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9CEC0">
      <w:pPr>
        <w:overflowPunct w:val="0"/>
        <w:adjustRightInd w:val="0"/>
        <w:snapToGrid w:val="0"/>
        <w:jc w:val="center"/>
        <w:rPr>
          <w:rFonts w:hint="default" w:ascii="黑体" w:hAnsi="黑体" w:eastAsia="黑体" w:cs="黑体"/>
          <w:sz w:val="36"/>
          <w:szCs w:val="36"/>
          <w:lang w:val="en-US" w:eastAsia="zh-CN"/>
        </w:rPr>
      </w:pPr>
      <w:r>
        <w:rPr>
          <w:rFonts w:hint="eastAsia" w:ascii="黑体" w:hAnsi="黑体" w:eastAsia="黑体" w:cs="黑体"/>
          <w:sz w:val="36"/>
          <w:szCs w:val="36"/>
        </w:rPr>
        <w:t>商丘</w:t>
      </w:r>
      <w:r>
        <w:rPr>
          <w:rFonts w:hint="eastAsia" w:ascii="黑体" w:hAnsi="黑体" w:eastAsia="黑体" w:cs="黑体"/>
          <w:sz w:val="36"/>
          <w:szCs w:val="36"/>
          <w:lang w:val="en-US" w:eastAsia="zh-CN"/>
        </w:rPr>
        <w:t>商贸学校</w:t>
      </w:r>
      <w:bookmarkStart w:id="3" w:name="_GoBack"/>
      <w:bookmarkEnd w:id="3"/>
    </w:p>
    <w:p w14:paraId="33679553">
      <w:pPr>
        <w:overflowPunct w:val="0"/>
        <w:adjustRightInd w:val="0"/>
        <w:snapToGrid w:val="0"/>
        <w:jc w:val="center"/>
        <w:rPr>
          <w:rFonts w:hint="eastAsia" w:ascii="黑体" w:hAnsi="黑体" w:eastAsia="黑体" w:cs="黑体"/>
          <w:sz w:val="36"/>
          <w:szCs w:val="36"/>
        </w:rPr>
      </w:pPr>
      <w:r>
        <w:rPr>
          <w:rFonts w:hint="eastAsia" w:ascii="黑体" w:hAnsi="黑体" w:eastAsia="黑体" w:cs="黑体"/>
          <w:sz w:val="36"/>
          <w:szCs w:val="36"/>
        </w:rPr>
        <w:t>建筑工程施工专业人才培养方案</w:t>
      </w:r>
    </w:p>
    <w:p w14:paraId="0D355813">
      <w:pPr>
        <w:overflowPunct w:val="0"/>
        <w:jc w:val="center"/>
        <w:rPr>
          <w:sz w:val="32"/>
          <w:szCs w:val="30"/>
        </w:rPr>
      </w:pPr>
      <w:r>
        <w:rPr>
          <w:rFonts w:hint="eastAsia"/>
          <w:sz w:val="32"/>
          <w:szCs w:val="30"/>
        </w:rPr>
        <w:t>（202</w:t>
      </w:r>
      <w:r>
        <w:rPr>
          <w:sz w:val="32"/>
          <w:szCs w:val="30"/>
        </w:rPr>
        <w:t>5</w:t>
      </w:r>
      <w:r>
        <w:rPr>
          <w:rFonts w:hint="eastAsia"/>
          <w:sz w:val="32"/>
          <w:szCs w:val="30"/>
        </w:rPr>
        <w:t>）</w:t>
      </w:r>
    </w:p>
    <w:p w14:paraId="576C56B3">
      <w:pPr>
        <w:overflowPunct w:val="0"/>
        <w:ind w:firstLine="560" w:firstLineChars="200"/>
        <w:rPr>
          <w:rFonts w:eastAsia="黑体"/>
          <w:sz w:val="28"/>
          <w:szCs w:val="28"/>
        </w:rPr>
      </w:pPr>
      <w:r>
        <w:rPr>
          <w:rFonts w:hint="eastAsia" w:ascii="黑体" w:hAnsi="黑体" w:eastAsia="黑体"/>
          <w:sz w:val="28"/>
          <w:szCs w:val="28"/>
        </w:rPr>
        <w:t>一、专业名称及代码</w:t>
      </w:r>
    </w:p>
    <w:p w14:paraId="66C63734">
      <w:pPr>
        <w:overflowPunct w:val="0"/>
        <w:ind w:firstLine="560" w:firstLineChars="200"/>
        <w:rPr>
          <w:rFonts w:cs="仿宋_GB2312"/>
          <w:sz w:val="28"/>
          <w:szCs w:val="28"/>
        </w:rPr>
      </w:pPr>
      <w:r>
        <w:rPr>
          <w:rFonts w:hint="eastAsia" w:cs="仿宋_GB2312"/>
          <w:sz w:val="28"/>
          <w:szCs w:val="28"/>
        </w:rPr>
        <w:t>建筑工程施工（</w:t>
      </w:r>
      <w:r>
        <w:rPr>
          <w:rFonts w:cs="仿宋_GB2312"/>
          <w:sz w:val="28"/>
          <w:szCs w:val="28"/>
        </w:rPr>
        <w:t>640301</w:t>
      </w:r>
      <w:r>
        <w:rPr>
          <w:rFonts w:hint="eastAsia" w:cs="仿宋_GB2312"/>
          <w:sz w:val="28"/>
          <w:szCs w:val="28"/>
        </w:rPr>
        <w:t>）</w:t>
      </w:r>
    </w:p>
    <w:p w14:paraId="74ECD669">
      <w:pPr>
        <w:overflowPunct w:val="0"/>
        <w:ind w:firstLine="560" w:firstLineChars="200"/>
        <w:rPr>
          <w:rFonts w:eastAsia="黑体"/>
          <w:sz w:val="28"/>
          <w:szCs w:val="28"/>
        </w:rPr>
      </w:pPr>
      <w:r>
        <w:rPr>
          <w:rFonts w:hint="eastAsia" w:ascii="黑体" w:hAnsi="黑体" w:eastAsia="黑体"/>
          <w:sz w:val="28"/>
          <w:szCs w:val="28"/>
        </w:rPr>
        <w:t>二、入学要求</w:t>
      </w:r>
    </w:p>
    <w:p w14:paraId="632F8CCA">
      <w:pPr>
        <w:overflowPunct w:val="0"/>
        <w:ind w:firstLine="560" w:firstLineChars="200"/>
        <w:rPr>
          <w:rFonts w:ascii="仿宋_GB2312" w:hAnsi="仿宋_GB2312" w:eastAsia="仿宋_GB2312" w:cs="仿宋_GB2312"/>
          <w:sz w:val="28"/>
          <w:szCs w:val="28"/>
        </w:rPr>
      </w:pPr>
      <w:r>
        <w:rPr>
          <w:rFonts w:hint="eastAsia" w:cs="仿宋_GB2312"/>
          <w:sz w:val="28"/>
          <w:szCs w:val="28"/>
        </w:rPr>
        <w:t>初级中等学校毕业或具备同等学力</w:t>
      </w:r>
    </w:p>
    <w:p w14:paraId="68BE7679">
      <w:pPr>
        <w:overflowPunct w:val="0"/>
        <w:ind w:firstLine="560" w:firstLineChars="200"/>
        <w:rPr>
          <w:rFonts w:eastAsia="黑体"/>
          <w:sz w:val="28"/>
          <w:szCs w:val="28"/>
        </w:rPr>
      </w:pPr>
      <w:r>
        <w:rPr>
          <w:rFonts w:hint="eastAsia" w:ascii="黑体" w:hAnsi="黑体" w:eastAsia="黑体"/>
          <w:sz w:val="28"/>
          <w:szCs w:val="28"/>
        </w:rPr>
        <w:t>三、修业年限</w:t>
      </w:r>
    </w:p>
    <w:p w14:paraId="26DA00CD">
      <w:pPr>
        <w:overflowPunct w:val="0"/>
        <w:ind w:firstLine="560" w:firstLineChars="200"/>
        <w:rPr>
          <w:sz w:val="28"/>
          <w:szCs w:val="28"/>
        </w:rPr>
      </w:pPr>
      <w:r>
        <w:rPr>
          <w:rFonts w:hint="eastAsia"/>
          <w:sz w:val="28"/>
          <w:szCs w:val="28"/>
        </w:rPr>
        <w:t>三年</w:t>
      </w:r>
    </w:p>
    <w:p w14:paraId="0BF3265C">
      <w:pPr>
        <w:numPr>
          <w:ilvl w:val="0"/>
          <w:numId w:val="1"/>
        </w:numPr>
        <w:overflowPunct w:val="0"/>
        <w:ind w:left="600"/>
        <w:rPr>
          <w:rFonts w:hint="eastAsia" w:ascii="黑体" w:hAnsi="黑体" w:eastAsia="黑体"/>
          <w:sz w:val="28"/>
          <w:szCs w:val="28"/>
        </w:rPr>
      </w:pPr>
      <w:r>
        <w:rPr>
          <w:rFonts w:hint="eastAsia" w:ascii="黑体" w:hAnsi="黑体" w:eastAsia="黑体"/>
          <w:sz w:val="28"/>
          <w:szCs w:val="28"/>
        </w:rPr>
        <w:t>职业面向</w:t>
      </w:r>
    </w:p>
    <w:tbl>
      <w:tblPr>
        <w:tblStyle w:val="11"/>
        <w:tblW w:w="0" w:type="auto"/>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457"/>
        <w:gridCol w:w="1952"/>
        <w:gridCol w:w="1931"/>
        <w:gridCol w:w="1318"/>
      </w:tblGrid>
      <w:tr w14:paraId="0FF1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noWrap w:val="0"/>
            <w:vAlign w:val="top"/>
          </w:tcPr>
          <w:p w14:paraId="355AF82C">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专业化方向</w:t>
            </w:r>
          </w:p>
        </w:tc>
        <w:tc>
          <w:tcPr>
            <w:tcW w:w="1457" w:type="dxa"/>
            <w:noWrap w:val="0"/>
            <w:vAlign w:val="top"/>
          </w:tcPr>
          <w:p w14:paraId="1A1B07BC">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eastAsia="zh-CN"/>
              </w:rPr>
              <w:t>职业（</w:t>
            </w:r>
            <w:r>
              <w:rPr>
                <w:rFonts w:hint="eastAsia" w:ascii="仿宋_GB2312" w:hAnsi="仿宋_GB2312" w:eastAsia="仿宋_GB2312" w:cs="仿宋_GB2312"/>
                <w:b w:val="0"/>
                <w:bCs w:val="0"/>
                <w:sz w:val="21"/>
                <w:szCs w:val="21"/>
                <w:vertAlign w:val="baseline"/>
                <w:lang w:val="en-US" w:eastAsia="zh-CN"/>
              </w:rPr>
              <w:t>岗位)</w:t>
            </w:r>
          </w:p>
        </w:tc>
        <w:tc>
          <w:tcPr>
            <w:tcW w:w="1952" w:type="dxa"/>
            <w:noWrap w:val="0"/>
            <w:vAlign w:val="top"/>
          </w:tcPr>
          <w:p w14:paraId="285E46B9">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职业资格要求</w:t>
            </w:r>
          </w:p>
        </w:tc>
        <w:tc>
          <w:tcPr>
            <w:tcW w:w="3249" w:type="dxa"/>
            <w:gridSpan w:val="2"/>
            <w:noWrap w:val="0"/>
            <w:vAlign w:val="top"/>
          </w:tcPr>
          <w:p w14:paraId="36245987">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继续学习专业</w:t>
            </w:r>
          </w:p>
        </w:tc>
      </w:tr>
      <w:tr w14:paraId="25A7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noWrap w:val="0"/>
            <w:vAlign w:val="center"/>
          </w:tcPr>
          <w:p w14:paraId="3274144A">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施工工艺及安全管理</w:t>
            </w:r>
          </w:p>
        </w:tc>
        <w:tc>
          <w:tcPr>
            <w:tcW w:w="1457" w:type="dxa"/>
            <w:noWrap w:val="0"/>
            <w:vAlign w:val="center"/>
          </w:tcPr>
          <w:p w14:paraId="7D17A75E">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施工员</w:t>
            </w:r>
          </w:p>
          <w:p w14:paraId="3AFE15F5">
            <w:pPr>
              <w:pageBreakBefore w:val="0"/>
              <w:kinsoku/>
              <w:wordWrap/>
              <w:overflowPunct/>
              <w:topLinePunct w:val="0"/>
              <w:bidi w:val="0"/>
              <w:spacing w:line="240" w:lineRule="auto"/>
              <w:jc w:val="center"/>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vertAlign w:val="baseline"/>
                <w:lang w:eastAsia="zh-CN"/>
              </w:rPr>
              <w:t>安全员</w:t>
            </w:r>
          </w:p>
        </w:tc>
        <w:tc>
          <w:tcPr>
            <w:tcW w:w="1952" w:type="dxa"/>
            <w:noWrap w:val="0"/>
            <w:vAlign w:val="center"/>
          </w:tcPr>
          <w:p w14:paraId="6BAC2A0B">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施工员</w:t>
            </w:r>
          </w:p>
          <w:p w14:paraId="53B3EA03">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安全员</w:t>
            </w:r>
          </w:p>
          <w:p w14:paraId="33D56C67">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制图员</w:t>
            </w:r>
          </w:p>
          <w:p w14:paraId="743E0BC5">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工程测量员（四级）</w:t>
            </w:r>
          </w:p>
          <w:p w14:paraId="70E70C63">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测量放线员（中级）</w:t>
            </w:r>
          </w:p>
          <w:p w14:paraId="24DD20DE">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钢筋工（中级）</w:t>
            </w:r>
          </w:p>
          <w:p w14:paraId="5C4B3BA9">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砌筑工（中级）</w:t>
            </w:r>
          </w:p>
        </w:tc>
        <w:tc>
          <w:tcPr>
            <w:tcW w:w="1931" w:type="dxa"/>
            <w:vMerge w:val="restart"/>
            <w:noWrap w:val="0"/>
            <w:vAlign w:val="center"/>
          </w:tcPr>
          <w:p w14:paraId="6247976F">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高职：</w:t>
            </w:r>
          </w:p>
          <w:p w14:paraId="573E0702">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建筑工程技术专业</w:t>
            </w:r>
          </w:p>
          <w:p w14:paraId="0E528883">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基础工程技术专业</w:t>
            </w:r>
          </w:p>
        </w:tc>
        <w:tc>
          <w:tcPr>
            <w:tcW w:w="1318" w:type="dxa"/>
            <w:vMerge w:val="restart"/>
            <w:noWrap w:val="0"/>
            <w:vAlign w:val="center"/>
          </w:tcPr>
          <w:p w14:paraId="4BFD7605">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本科：</w:t>
            </w:r>
          </w:p>
          <w:p w14:paraId="3D3162B2">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vertAlign w:val="baseline"/>
                <w:lang w:eastAsia="zh-CN"/>
              </w:rPr>
              <w:t>土木工程专业</w:t>
            </w:r>
          </w:p>
        </w:tc>
      </w:tr>
      <w:tr w14:paraId="478C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noWrap w:val="0"/>
            <w:vAlign w:val="center"/>
          </w:tcPr>
          <w:p w14:paraId="08B646FB">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工程质量与材料检验</w:t>
            </w:r>
          </w:p>
        </w:tc>
        <w:tc>
          <w:tcPr>
            <w:tcW w:w="1457" w:type="dxa"/>
            <w:noWrap w:val="0"/>
            <w:vAlign w:val="center"/>
          </w:tcPr>
          <w:p w14:paraId="287A4C67">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质检员</w:t>
            </w:r>
          </w:p>
          <w:p w14:paraId="1590FAF6">
            <w:pPr>
              <w:pageBreakBefore w:val="0"/>
              <w:kinsoku/>
              <w:wordWrap/>
              <w:overflowPunct/>
              <w:topLinePunct w:val="0"/>
              <w:bidi w:val="0"/>
              <w:spacing w:line="240" w:lineRule="auto"/>
              <w:jc w:val="center"/>
              <w:textAlignment w:val="auto"/>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vertAlign w:val="baseline"/>
                <w:lang w:eastAsia="zh-CN"/>
              </w:rPr>
              <w:t>材料员</w:t>
            </w:r>
          </w:p>
        </w:tc>
        <w:tc>
          <w:tcPr>
            <w:tcW w:w="1952" w:type="dxa"/>
            <w:noWrap w:val="0"/>
            <w:vAlign w:val="center"/>
          </w:tcPr>
          <w:p w14:paraId="0F2D4FB6">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质检员</w:t>
            </w:r>
          </w:p>
          <w:p w14:paraId="4C9DFD14">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材料员</w:t>
            </w:r>
          </w:p>
          <w:p w14:paraId="3BF7CBB2">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材料试验员</w:t>
            </w:r>
          </w:p>
          <w:p w14:paraId="139AE543">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工程测量员（四级）</w:t>
            </w:r>
          </w:p>
          <w:p w14:paraId="3E0A2282">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测量放线员（中级）</w:t>
            </w:r>
          </w:p>
          <w:p w14:paraId="63999BE2">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钢筋工（中级）</w:t>
            </w:r>
          </w:p>
          <w:p w14:paraId="06ACB2E9">
            <w:pPr>
              <w:pageBreakBefore w:val="0"/>
              <w:kinsoku/>
              <w:wordWrap/>
              <w:overflowPunct/>
              <w:topLinePunct w:val="0"/>
              <w:bidi w:val="0"/>
              <w:spacing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砌筑工（中级）</w:t>
            </w:r>
          </w:p>
        </w:tc>
        <w:tc>
          <w:tcPr>
            <w:tcW w:w="1931" w:type="dxa"/>
            <w:vMerge w:val="continue"/>
            <w:noWrap w:val="0"/>
            <w:vAlign w:val="top"/>
          </w:tcPr>
          <w:p w14:paraId="19C91738">
            <w:pPr>
              <w:pStyle w:val="2"/>
              <w:pageBreakBefore w:val="0"/>
              <w:numPr>
                <w:ilvl w:val="0"/>
                <w:numId w:val="0"/>
              </w:numPr>
              <w:kinsoku/>
              <w:wordWrap/>
              <w:overflowPunct/>
              <w:topLinePunct w:val="0"/>
              <w:bidi w:val="0"/>
              <w:spacing w:before="0" w:beforeLines="0" w:after="0" w:afterLines="0" w:line="240" w:lineRule="auto"/>
              <w:textAlignment w:val="auto"/>
              <w:rPr>
                <w:rFonts w:hint="eastAsia" w:ascii="仿宋_GB2312" w:hAnsi="仿宋_GB2312" w:eastAsia="仿宋_GB2312" w:cs="仿宋_GB2312"/>
                <w:b w:val="0"/>
                <w:bCs w:val="0"/>
                <w:sz w:val="21"/>
                <w:szCs w:val="21"/>
                <w:vertAlign w:val="baseline"/>
              </w:rPr>
            </w:pPr>
          </w:p>
        </w:tc>
        <w:tc>
          <w:tcPr>
            <w:tcW w:w="1318" w:type="dxa"/>
            <w:vMerge w:val="continue"/>
            <w:noWrap w:val="0"/>
            <w:vAlign w:val="top"/>
          </w:tcPr>
          <w:p w14:paraId="6E4EE752">
            <w:pPr>
              <w:pStyle w:val="2"/>
              <w:pageBreakBefore w:val="0"/>
              <w:numPr>
                <w:ilvl w:val="0"/>
                <w:numId w:val="0"/>
              </w:numPr>
              <w:kinsoku/>
              <w:wordWrap/>
              <w:overflowPunct/>
              <w:topLinePunct w:val="0"/>
              <w:bidi w:val="0"/>
              <w:spacing w:before="0" w:beforeLines="0" w:after="0" w:afterLines="0" w:line="240" w:lineRule="auto"/>
              <w:textAlignment w:val="auto"/>
              <w:rPr>
                <w:rFonts w:hint="eastAsia" w:ascii="仿宋_GB2312" w:hAnsi="仿宋_GB2312" w:eastAsia="仿宋_GB2312" w:cs="仿宋_GB2312"/>
                <w:b w:val="0"/>
                <w:bCs w:val="0"/>
                <w:sz w:val="21"/>
                <w:szCs w:val="21"/>
                <w:vertAlign w:val="baseline"/>
              </w:rPr>
            </w:pPr>
          </w:p>
        </w:tc>
      </w:tr>
      <w:tr w14:paraId="66C2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noWrap w:val="0"/>
            <w:vAlign w:val="center"/>
          </w:tcPr>
          <w:p w14:paraId="5675FB55">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工程监理</w:t>
            </w:r>
          </w:p>
        </w:tc>
        <w:tc>
          <w:tcPr>
            <w:tcW w:w="1457" w:type="dxa"/>
            <w:noWrap w:val="0"/>
            <w:vAlign w:val="center"/>
          </w:tcPr>
          <w:p w14:paraId="746CB459">
            <w:pPr>
              <w:pStyle w:val="2"/>
              <w:pageBreakBefore w:val="0"/>
              <w:numPr>
                <w:ilvl w:val="0"/>
                <w:numId w:val="0"/>
              </w:numPr>
              <w:kinsoku/>
              <w:wordWrap/>
              <w:overflowPunct/>
              <w:topLinePunct w:val="0"/>
              <w:bidi w:val="0"/>
              <w:spacing w:before="0" w:beforeLines="0" w:after="0" w:afterLines="0" w:line="240" w:lineRule="auto"/>
              <w:jc w:val="center"/>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监理员</w:t>
            </w:r>
          </w:p>
        </w:tc>
        <w:tc>
          <w:tcPr>
            <w:tcW w:w="1952" w:type="dxa"/>
            <w:noWrap w:val="0"/>
            <w:vAlign w:val="center"/>
          </w:tcPr>
          <w:p w14:paraId="0E752977">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监理员</w:t>
            </w:r>
          </w:p>
          <w:p w14:paraId="152C9EFB">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见证员</w:t>
            </w:r>
          </w:p>
          <w:p w14:paraId="1124C522">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制图员</w:t>
            </w:r>
          </w:p>
          <w:p w14:paraId="3DDA75B9">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工程测量员（四级）</w:t>
            </w:r>
          </w:p>
          <w:p w14:paraId="7DB14C68">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测量放线员（中级）</w:t>
            </w:r>
          </w:p>
          <w:p w14:paraId="62A4A570">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lang w:eastAsia="zh-CN"/>
              </w:rPr>
            </w:pPr>
            <w:r>
              <w:rPr>
                <w:rFonts w:hint="eastAsia" w:ascii="仿宋_GB2312" w:hAnsi="仿宋_GB2312" w:eastAsia="仿宋_GB2312" w:cs="仿宋_GB2312"/>
                <w:b w:val="0"/>
                <w:bCs w:val="0"/>
                <w:sz w:val="21"/>
                <w:szCs w:val="21"/>
                <w:vertAlign w:val="baseline"/>
                <w:lang w:eastAsia="zh-CN"/>
              </w:rPr>
              <w:t>钢筋工（中级）</w:t>
            </w:r>
          </w:p>
          <w:p w14:paraId="52904F9C">
            <w:pPr>
              <w:pStyle w:val="2"/>
              <w:pageBreakBefore w:val="0"/>
              <w:numPr>
                <w:ilvl w:val="0"/>
                <w:numId w:val="0"/>
              </w:numPr>
              <w:kinsoku/>
              <w:wordWrap/>
              <w:overflowPunct/>
              <w:topLinePunct w:val="0"/>
              <w:bidi w:val="0"/>
              <w:spacing w:before="0" w:beforeLines="0" w:after="0" w:afterLines="0" w:line="240" w:lineRule="auto"/>
              <w:jc w:val="both"/>
              <w:textAlignment w:val="auto"/>
              <w:rPr>
                <w:rFonts w:hint="eastAsia" w:ascii="仿宋_GB2312" w:hAnsi="仿宋_GB2312" w:eastAsia="仿宋_GB2312" w:cs="仿宋_GB2312"/>
                <w:b w:val="0"/>
                <w:bCs w:val="0"/>
                <w:sz w:val="21"/>
                <w:szCs w:val="21"/>
                <w:vertAlign w:val="baseline"/>
              </w:rPr>
            </w:pPr>
            <w:r>
              <w:rPr>
                <w:rFonts w:hint="eastAsia" w:ascii="仿宋_GB2312" w:hAnsi="仿宋_GB2312" w:eastAsia="仿宋_GB2312" w:cs="仿宋_GB2312"/>
                <w:b w:val="0"/>
                <w:bCs w:val="0"/>
                <w:sz w:val="21"/>
                <w:szCs w:val="21"/>
                <w:vertAlign w:val="baseline"/>
                <w:lang w:eastAsia="zh-CN"/>
              </w:rPr>
              <w:t>砌筑工（中级）</w:t>
            </w:r>
          </w:p>
        </w:tc>
        <w:tc>
          <w:tcPr>
            <w:tcW w:w="1931" w:type="dxa"/>
            <w:vMerge w:val="continue"/>
            <w:noWrap w:val="0"/>
            <w:vAlign w:val="top"/>
          </w:tcPr>
          <w:p w14:paraId="63A7DBA1">
            <w:pPr>
              <w:pStyle w:val="2"/>
              <w:pageBreakBefore w:val="0"/>
              <w:numPr>
                <w:ilvl w:val="0"/>
                <w:numId w:val="0"/>
              </w:numPr>
              <w:kinsoku/>
              <w:wordWrap/>
              <w:overflowPunct/>
              <w:topLinePunct w:val="0"/>
              <w:bidi w:val="0"/>
              <w:spacing w:before="0" w:beforeLines="0" w:after="0" w:afterLines="0" w:line="240" w:lineRule="auto"/>
              <w:textAlignment w:val="auto"/>
              <w:rPr>
                <w:rFonts w:hint="eastAsia" w:ascii="仿宋_GB2312" w:hAnsi="仿宋_GB2312" w:eastAsia="仿宋_GB2312" w:cs="仿宋_GB2312"/>
                <w:b w:val="0"/>
                <w:bCs w:val="0"/>
                <w:sz w:val="21"/>
                <w:szCs w:val="21"/>
                <w:vertAlign w:val="baseline"/>
              </w:rPr>
            </w:pPr>
          </w:p>
        </w:tc>
        <w:tc>
          <w:tcPr>
            <w:tcW w:w="1318" w:type="dxa"/>
            <w:vMerge w:val="continue"/>
            <w:noWrap w:val="0"/>
            <w:vAlign w:val="top"/>
          </w:tcPr>
          <w:p w14:paraId="304B5DEC">
            <w:pPr>
              <w:pStyle w:val="2"/>
              <w:pageBreakBefore w:val="0"/>
              <w:numPr>
                <w:ilvl w:val="0"/>
                <w:numId w:val="0"/>
              </w:numPr>
              <w:kinsoku/>
              <w:wordWrap/>
              <w:overflowPunct/>
              <w:topLinePunct w:val="0"/>
              <w:bidi w:val="0"/>
              <w:spacing w:before="0" w:beforeLines="0" w:after="0" w:afterLines="0" w:line="240" w:lineRule="auto"/>
              <w:textAlignment w:val="auto"/>
              <w:rPr>
                <w:rFonts w:hint="eastAsia" w:ascii="仿宋_GB2312" w:hAnsi="仿宋_GB2312" w:eastAsia="仿宋_GB2312" w:cs="仿宋_GB2312"/>
                <w:b w:val="0"/>
                <w:bCs w:val="0"/>
                <w:sz w:val="21"/>
                <w:szCs w:val="21"/>
                <w:vertAlign w:val="baseline"/>
              </w:rPr>
            </w:pPr>
          </w:p>
        </w:tc>
      </w:tr>
    </w:tbl>
    <w:p w14:paraId="40AB89CD">
      <w:pPr>
        <w:overflowPunct w:val="0"/>
        <w:ind w:firstLine="560" w:firstLineChars="200"/>
        <w:jc w:val="left"/>
        <w:rPr>
          <w:rFonts w:ascii="楷体" w:hAnsi="楷体" w:eastAsia="楷体"/>
          <w:sz w:val="28"/>
          <w:szCs w:val="30"/>
        </w:rPr>
      </w:pPr>
      <w:r>
        <w:rPr>
          <w:rFonts w:hint="eastAsia" w:ascii="楷体" w:hAnsi="楷体" w:eastAsia="楷体"/>
          <w:sz w:val="28"/>
          <w:szCs w:val="30"/>
        </w:rPr>
        <w:t>说明：可根据区域实际情况取得1或2个证书。</w:t>
      </w:r>
    </w:p>
    <w:p w14:paraId="7FA6D85C">
      <w:pPr>
        <w:overflowPunct w:val="0"/>
        <w:spacing w:line="560" w:lineRule="exact"/>
        <w:ind w:firstLine="560" w:firstLineChars="200"/>
        <w:jc w:val="left"/>
        <w:rPr>
          <w:rFonts w:ascii="黑体" w:hAnsi="黑体" w:eastAsia="黑体"/>
          <w:sz w:val="28"/>
          <w:szCs w:val="28"/>
        </w:rPr>
      </w:pPr>
      <w:r>
        <w:rPr>
          <w:rFonts w:hint="eastAsia" w:ascii="黑体" w:hAnsi="黑体" w:eastAsia="黑体"/>
          <w:sz w:val="28"/>
          <w:szCs w:val="28"/>
        </w:rPr>
        <w:t>五、培养目标与培养规格</w:t>
      </w:r>
    </w:p>
    <w:p w14:paraId="1B2D6BDA">
      <w:pPr>
        <w:overflowPunct w:val="0"/>
        <w:spacing w:line="560" w:lineRule="exact"/>
        <w:ind w:firstLine="560" w:firstLineChars="200"/>
        <w:jc w:val="left"/>
        <w:rPr>
          <w:rFonts w:cs="仿宋"/>
          <w:sz w:val="28"/>
          <w:szCs w:val="30"/>
        </w:rPr>
      </w:pPr>
      <w:r>
        <w:rPr>
          <w:rFonts w:hint="eastAsia" w:cs="仿宋"/>
          <w:sz w:val="28"/>
          <w:szCs w:val="30"/>
        </w:rPr>
        <w:t>5.1  培养目标</w:t>
      </w:r>
    </w:p>
    <w:p w14:paraId="61378026">
      <w:pPr>
        <w:pStyle w:val="2"/>
        <w:pageBreakBefore w:val="0"/>
        <w:numPr>
          <w:ilvl w:val="0"/>
          <w:numId w:val="2"/>
        </w:numPr>
        <w:kinsoku/>
        <w:wordWrap/>
        <w:overflowPunct/>
        <w:topLinePunct w:val="0"/>
        <w:bidi w:val="0"/>
        <w:spacing w:before="0" w:beforeLines="0" w:after="0" w:afterLines="0" w:line="560" w:lineRule="exact"/>
        <w:ind w:firstLine="473" w:firstLineChars="157"/>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培养目标与培养规格</w:t>
      </w:r>
    </w:p>
    <w:p w14:paraId="661E5584">
      <w:pPr>
        <w:pStyle w:val="2"/>
        <w:pageBreakBefore w:val="0"/>
        <w:kinsoku/>
        <w:wordWrap/>
        <w:overflowPunct/>
        <w:topLinePunct w:val="0"/>
        <w:bidi w:val="0"/>
        <w:spacing w:before="0" w:beforeLines="0" w:after="0" w:afterLines="0" w:line="560" w:lineRule="exact"/>
        <w:ind w:firstLine="473" w:firstLineChars="157"/>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培养目标</w:t>
      </w:r>
    </w:p>
    <w:p w14:paraId="3375436C">
      <w:pPr>
        <w:pageBreakBefore w:val="0"/>
        <w:kinsoku/>
        <w:wordWrap/>
        <w:overflowPunct/>
        <w:topLinePunct w:val="0"/>
        <w:bidi w:val="0"/>
        <w:adjustRightInd w:val="0"/>
        <w:spacing w:line="560" w:lineRule="exact"/>
        <w:ind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本专业坚持立德树人，面向建筑施工、监理、房地产开发等企事业单位，培养从事建筑工程施工、管理、监理等一线工作，德智体美劳全面发展的高素质劳动者和技术技能人才。学生应具备扎实的建筑工程专业知识和操作技能，具有良好的职业道德、工匠精神和创新创业能力，毕业后能够胜任施工现场的技术管理、质量控制、安全生产、材料检测等工作。</w:t>
      </w:r>
    </w:p>
    <w:p w14:paraId="28FB904D">
      <w:pPr>
        <w:pStyle w:val="2"/>
        <w:pageBreakBefore w:val="0"/>
        <w:numPr>
          <w:ilvl w:val="0"/>
          <w:numId w:val="0"/>
        </w:numPr>
        <w:kinsoku/>
        <w:wordWrap/>
        <w:overflowPunct/>
        <w:topLinePunct w:val="0"/>
        <w:bidi w:val="0"/>
        <w:spacing w:before="124" w:beforeLines="40" w:after="124" w:afterLines="40" w:line="560" w:lineRule="exact"/>
        <w:ind w:firstLine="473" w:firstLineChars="157"/>
        <w:textAlignment w:val="auto"/>
        <w:rPr>
          <w:rFonts w:hint="eastAsia" w:ascii="仿宋_GB2312" w:hAnsi="仿宋_GB2312" w:eastAsia="仿宋_GB2312" w:cs="仿宋_GB2312"/>
          <w:sz w:val="30"/>
          <w:szCs w:val="30"/>
        </w:rPr>
      </w:pPr>
      <w:bookmarkStart w:id="0" w:name="_Toc241655780"/>
      <w:r>
        <w:rPr>
          <w:rFonts w:hint="eastAsia" w:ascii="仿宋_GB2312" w:hAnsi="仿宋_GB2312" w:eastAsia="仿宋_GB2312" w:cs="仿宋_GB2312"/>
          <w:b/>
          <w:bCs/>
          <w:kern w:val="44"/>
          <w:sz w:val="30"/>
          <w:szCs w:val="30"/>
          <w:lang w:val="en-US" w:eastAsia="zh-CN" w:bidi="ar-SA"/>
        </w:rPr>
        <w:t>（二）</w:t>
      </w:r>
      <w:r>
        <w:rPr>
          <w:rFonts w:hint="eastAsia" w:ascii="仿宋_GB2312" w:hAnsi="仿宋_GB2312" w:eastAsia="仿宋_GB2312" w:cs="仿宋_GB2312"/>
          <w:sz w:val="30"/>
          <w:szCs w:val="30"/>
        </w:rPr>
        <w:t>培养规格</w:t>
      </w:r>
    </w:p>
    <w:p w14:paraId="2187E69C">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本专业毕业生应在素质、知识和能力方面达到以下要求：</w:t>
      </w:r>
    </w:p>
    <w:p w14:paraId="0DC8A968">
      <w:pPr>
        <w:pageBreakBefore w:val="0"/>
        <w:kinsoku/>
        <w:wordWrap/>
        <w:overflowPunct/>
        <w:topLinePunct w:val="0"/>
        <w:bidi w:val="0"/>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1. 素质</w:t>
      </w:r>
    </w:p>
    <w:p w14:paraId="1E6EFF31">
      <w:pPr>
        <w:pageBreakBefore w:val="0"/>
        <w:kinsoku/>
        <w:wordWrap/>
        <w:overflowPunct/>
        <w:topLinePunct w:val="0"/>
        <w:bidi w:val="0"/>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思想政治素质： 坚定拥护中国共产党领导和我国社会主义制度，践行社会主义核心价值观，具有深厚的爱国情感和中华民族自豪感。</w:t>
      </w:r>
    </w:p>
    <w:p w14:paraId="3BEDB40A">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职业素养： 崇尚宪法、遵法守纪、崇德向善、诚实守信、尊重生命、热爱劳动，履行道德准则和行为规范，具有社会责任感和社会参与意识。</w:t>
      </w:r>
    </w:p>
    <w:p w14:paraId="38179043">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工匠精神： 具有质量意识、环保意识、安全意识、信息素养、工匠精神和创新思维。</w:t>
      </w:r>
    </w:p>
    <w:p w14:paraId="152A22F3">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身心素质： 具有健康的体魄、心理和健全的人格，掌握基本运动知识和一两项运动技能，养成良好的健身与卫生习惯，以及良好的行为习惯。</w:t>
      </w:r>
    </w:p>
    <w:p w14:paraId="202D0CD3">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团队合作： 具有较强的集体意识和团队合作精神，能够进行有效的人际沟通和协作。</w:t>
      </w:r>
    </w:p>
    <w:p w14:paraId="6A061419">
      <w:pPr>
        <w:pageBreakBefore w:val="0"/>
        <w:kinsoku/>
        <w:wordWrap/>
        <w:overflowPunct/>
        <w:topLinePunct w:val="0"/>
        <w:bidi w:val="0"/>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 知识</w:t>
      </w:r>
    </w:p>
    <w:p w14:paraId="6D373AE5">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掌握必备的思想政治理论、科学文化基础知识和中华优秀传统文化知识。</w:t>
      </w:r>
    </w:p>
    <w:p w14:paraId="40DEFB26">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熟悉与本专业相关的法律法规以及环境保护、安全消防、文明生产等知识。</w:t>
      </w:r>
    </w:p>
    <w:p w14:paraId="3417AFC9">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掌握建筑工程制图与识图、建筑构造、建筑结构的基本理论知识。</w:t>
      </w:r>
    </w:p>
    <w:p w14:paraId="44EA95E4">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掌握建筑工程测量、建筑材料检测、建筑施工技术、建筑施工组织与管理的基础知识。</w:t>
      </w:r>
    </w:p>
    <w:p w14:paraId="54BAD961">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掌握建筑工程质量与安全管理、建筑工程计量与计价、建筑工程资料管理的基础知识。</w:t>
      </w:r>
    </w:p>
    <w:p w14:paraId="695267CF">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了解建筑力学、建筑CAD、BIM技术的基本知识。</w:t>
      </w:r>
    </w:p>
    <w:p w14:paraId="7868B679">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了解国内外建筑业的新技术、新材料、新工艺、新方法。</w:t>
      </w:r>
    </w:p>
    <w:p w14:paraId="5F2FF84E">
      <w:pPr>
        <w:pageBreakBefore w:val="0"/>
        <w:kinsoku/>
        <w:wordWrap/>
        <w:overflowPunct/>
        <w:topLinePunct w:val="0"/>
        <w:bidi w:val="0"/>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 能力</w:t>
      </w:r>
    </w:p>
    <w:p w14:paraId="090679C0">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通用能力：</w:t>
      </w:r>
    </w:p>
    <w:p w14:paraId="5DA7DC8E">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具有探究学习、终身学习、分析问题和解决问题的能力。</w:t>
      </w:r>
    </w:p>
    <w:p w14:paraId="2C5470B4">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具有良好的语言、文字表达能力和沟通能力。</w:t>
      </w:r>
    </w:p>
    <w:p w14:paraId="5ED48C4A">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具有团队合作能力，能够适应数字时代的要求，运用信息技术进行学习和工作。</w:t>
      </w:r>
    </w:p>
    <w:p w14:paraId="02C7E5C8">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专业技术技能：</w:t>
      </w:r>
    </w:p>
    <w:p w14:paraId="4E5BC988">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能熟练识读建筑施工图、结构施工图，并能应用CAD软件绘制简单的工程图纸。</w:t>
      </w:r>
    </w:p>
    <w:p w14:paraId="4D14E8A0">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能熟练操作水准仪、经纬仪、全站仪等测量仪器，进行施工放样、标高引测和变形观测。</w:t>
      </w:r>
    </w:p>
    <w:p w14:paraId="5D9E7606">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能对常用建筑材料（如水泥、钢筋、混凝土、砂浆等）进行进场验收、抽样检测和保管。</w:t>
      </w:r>
    </w:p>
    <w:p w14:paraId="75B5C250">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能编制一般建筑工程施工方案和技术交底文件，协助进行施工现场的组织与管理。</w:t>
      </w:r>
    </w:p>
    <w:p w14:paraId="750C12C9">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能运用规范、标准进行建筑工程质量检验与验收，并初步处理一般的质量缺陷。</w:t>
      </w:r>
    </w:p>
    <w:p w14:paraId="32B31731">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能协助进行施工现场安全管理工作，识别安全隐患，并能参与安全事故的初步处理。</w:t>
      </w:r>
    </w:p>
    <w:p w14:paraId="014FC97E">
      <w:pPr>
        <w:pageBreakBefore w:val="0"/>
        <w:kinsoku/>
        <w:wordWrap/>
        <w:overflowPunct/>
        <w:topLinePunct w:val="0"/>
        <w:bidi w:val="0"/>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能协助进行建筑工程造价文件的编制和工程资料的收集、整理、归档。</w:t>
      </w:r>
    </w:p>
    <w:bookmarkEnd w:id="0"/>
    <w:p w14:paraId="6E6238FE">
      <w:pPr>
        <w:overflowPunct w:val="0"/>
        <w:spacing w:line="560" w:lineRule="exact"/>
        <w:ind w:firstLine="560" w:firstLineChars="200"/>
        <w:jc w:val="left"/>
        <w:rPr>
          <w:rFonts w:eastAsia="黑体"/>
          <w:sz w:val="28"/>
          <w:szCs w:val="30"/>
        </w:rPr>
      </w:pPr>
      <w:r>
        <w:rPr>
          <w:rFonts w:hint="eastAsia" w:ascii="黑体" w:hAnsi="黑体" w:eastAsia="黑体"/>
          <w:sz w:val="28"/>
          <w:szCs w:val="30"/>
        </w:rPr>
        <w:t>六、课程设置及学时安排</w:t>
      </w:r>
    </w:p>
    <w:p w14:paraId="6CF91161">
      <w:pPr>
        <w:overflowPunct w:val="0"/>
        <w:spacing w:line="560" w:lineRule="exact"/>
        <w:ind w:firstLine="560" w:firstLineChars="200"/>
        <w:jc w:val="left"/>
        <w:rPr>
          <w:rFonts w:cs="仿宋"/>
          <w:sz w:val="28"/>
          <w:szCs w:val="30"/>
        </w:rPr>
      </w:pPr>
      <w:r>
        <w:rPr>
          <w:rFonts w:hint="eastAsia" w:cs="仿宋"/>
          <w:sz w:val="28"/>
          <w:szCs w:val="30"/>
        </w:rPr>
        <w:t>6.1  课程设置</w:t>
      </w:r>
    </w:p>
    <w:p w14:paraId="1D517A9C">
      <w:pPr>
        <w:overflowPunct w:val="0"/>
        <w:spacing w:line="560" w:lineRule="exact"/>
        <w:ind w:firstLine="560" w:firstLineChars="200"/>
        <w:jc w:val="left"/>
        <w:rPr>
          <w:rFonts w:cs="仿宋"/>
          <w:sz w:val="28"/>
          <w:szCs w:val="30"/>
        </w:rPr>
      </w:pPr>
      <w:r>
        <w:rPr>
          <w:rFonts w:hint="eastAsia" w:cs="仿宋"/>
          <w:sz w:val="28"/>
          <w:szCs w:val="30"/>
        </w:rPr>
        <w:t>主要包括公共基础课程和专业课程。</w:t>
      </w:r>
    </w:p>
    <w:p w14:paraId="778E4741">
      <w:pPr>
        <w:pStyle w:val="22"/>
        <w:tabs>
          <w:tab w:val="left" w:pos="1214"/>
        </w:tabs>
        <w:kinsoku w:val="0"/>
        <w:overflowPunct w:val="0"/>
        <w:spacing w:line="560" w:lineRule="exact"/>
        <w:ind w:left="0" w:firstLine="560" w:firstLineChars="200"/>
        <w:rPr>
          <w:rFonts w:ascii="宋体" w:hAnsi="宋体" w:eastAsia="宋体" w:cs="仿宋"/>
          <w:kern w:val="2"/>
          <w:sz w:val="28"/>
          <w:szCs w:val="30"/>
        </w:rPr>
      </w:pPr>
      <w:r>
        <w:rPr>
          <w:rFonts w:hint="eastAsia" w:ascii="宋体" w:hAnsi="宋体" w:eastAsia="宋体" w:cs="仿宋"/>
          <w:kern w:val="2"/>
          <w:sz w:val="28"/>
          <w:szCs w:val="30"/>
        </w:rPr>
        <w:t>6.1.1  公共基础课程</w:t>
      </w:r>
    </w:p>
    <w:p w14:paraId="005B9085">
      <w:pPr>
        <w:pStyle w:val="4"/>
        <w:kinsoku w:val="0"/>
        <w:overflowPunct w:val="0"/>
        <w:spacing w:after="0" w:line="560" w:lineRule="exact"/>
        <w:ind w:firstLine="560" w:firstLineChars="200"/>
        <w:jc w:val="left"/>
        <w:rPr>
          <w:rFonts w:cs="仿宋"/>
          <w:sz w:val="28"/>
          <w:szCs w:val="30"/>
        </w:rPr>
      </w:pPr>
      <w:r>
        <w:rPr>
          <w:rFonts w:hint="eastAsia" w:cs="仿宋"/>
          <w:sz w:val="28"/>
          <w:szCs w:val="30"/>
        </w:rPr>
        <w:t>按照国家有关规定开齐开足公共基础课程。</w:t>
      </w:r>
    </w:p>
    <w:p w14:paraId="186FE510">
      <w:pPr>
        <w:pStyle w:val="4"/>
        <w:kinsoku w:val="0"/>
        <w:overflowPunct w:val="0"/>
        <w:spacing w:after="0" w:line="560" w:lineRule="exact"/>
        <w:ind w:firstLine="560" w:firstLineChars="200"/>
        <w:jc w:val="left"/>
        <w:rPr>
          <w:rFonts w:ascii="仿宋_GB2312" w:hAnsi="仿宋" w:eastAsia="仿宋_GB2312" w:cs="仿宋"/>
          <w:sz w:val="28"/>
          <w:szCs w:val="30"/>
        </w:rPr>
      </w:pPr>
      <w:r>
        <w:rPr>
          <w:rFonts w:hint="eastAsia" w:cs="仿宋"/>
          <w:sz w:val="28"/>
          <w:szCs w:val="30"/>
        </w:rPr>
        <w:t>将思想政治、语文、历史、数学、化学、外语（英语等）、信息技术、体育与健康、艺术、劳动教育等列为公共基础必修课程。将国家安全教育、普通话口语训练、硬笔书法、中华优秀传统文化、中华文明礼仪、中职生创新创业指导、等列为必修课程或限定选修课程。</w:t>
      </w:r>
    </w:p>
    <w:p w14:paraId="050ABC84">
      <w:pPr>
        <w:overflowPunct w:val="0"/>
        <w:spacing w:line="560" w:lineRule="exact"/>
        <w:ind w:firstLine="560" w:firstLineChars="200"/>
        <w:rPr>
          <w:rFonts w:ascii="楷体" w:hAnsi="楷体" w:eastAsia="楷体"/>
          <w:sz w:val="28"/>
        </w:rPr>
      </w:pPr>
      <w:r>
        <w:rPr>
          <w:rFonts w:hint="eastAsia" w:ascii="楷体" w:hAnsi="楷体" w:eastAsia="楷体"/>
          <w:sz w:val="28"/>
        </w:rPr>
        <w:t>1.公共基础必修课程主要教学内容与要求</w:t>
      </w:r>
    </w:p>
    <w:tbl>
      <w:tblPr>
        <w:tblStyle w:val="10"/>
        <w:tblpPr w:leftFromText="180" w:rightFromText="180" w:vertAnchor="text" w:tblpX="212" w:tblpY="1"/>
        <w:tblOverlap w:val="never"/>
        <w:tblW w:w="8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00"/>
        <w:gridCol w:w="5175"/>
        <w:gridCol w:w="775"/>
      </w:tblGrid>
      <w:tr w14:paraId="1214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2" w:type="dxa"/>
            <w:vAlign w:val="center"/>
          </w:tcPr>
          <w:p w14:paraId="7349A77B">
            <w:pPr>
              <w:spacing w:line="360" w:lineRule="exact"/>
              <w:jc w:val="center"/>
              <w:rPr>
                <w:rFonts w:ascii="楷体" w:hAnsi="楷体" w:eastAsia="楷体"/>
                <w:b/>
                <w:bCs/>
                <w:sz w:val="24"/>
              </w:rPr>
            </w:pPr>
            <w:r>
              <w:rPr>
                <w:rFonts w:hint="eastAsia" w:ascii="楷体" w:hAnsi="楷体" w:eastAsia="楷体"/>
                <w:b/>
                <w:bCs/>
                <w:sz w:val="24"/>
              </w:rPr>
              <w:t>序号</w:t>
            </w:r>
          </w:p>
        </w:tc>
        <w:tc>
          <w:tcPr>
            <w:tcW w:w="1300" w:type="dxa"/>
            <w:vAlign w:val="center"/>
          </w:tcPr>
          <w:p w14:paraId="5F4552E2">
            <w:pPr>
              <w:spacing w:line="360" w:lineRule="exact"/>
              <w:jc w:val="center"/>
              <w:rPr>
                <w:rFonts w:ascii="楷体" w:hAnsi="楷体" w:eastAsia="楷体"/>
                <w:b/>
                <w:bCs/>
                <w:sz w:val="24"/>
              </w:rPr>
            </w:pPr>
            <w:r>
              <w:rPr>
                <w:rFonts w:hint="eastAsia" w:ascii="楷体" w:hAnsi="楷体" w:eastAsia="楷体"/>
                <w:b/>
                <w:bCs/>
                <w:sz w:val="24"/>
              </w:rPr>
              <w:t>课程名称</w:t>
            </w:r>
          </w:p>
        </w:tc>
        <w:tc>
          <w:tcPr>
            <w:tcW w:w="5175" w:type="dxa"/>
            <w:vAlign w:val="center"/>
          </w:tcPr>
          <w:p w14:paraId="39C05671">
            <w:pPr>
              <w:spacing w:line="360" w:lineRule="exact"/>
              <w:jc w:val="center"/>
              <w:rPr>
                <w:rFonts w:ascii="楷体" w:hAnsi="楷体" w:eastAsia="楷体"/>
                <w:b/>
                <w:bCs/>
                <w:sz w:val="24"/>
              </w:rPr>
            </w:pPr>
            <w:r>
              <w:rPr>
                <w:rFonts w:hint="eastAsia" w:ascii="楷体" w:hAnsi="楷体" w:eastAsia="楷体"/>
                <w:b/>
                <w:sz w:val="24"/>
              </w:rPr>
              <w:t>主要教学内容与要求</w:t>
            </w:r>
          </w:p>
        </w:tc>
        <w:tc>
          <w:tcPr>
            <w:tcW w:w="775" w:type="dxa"/>
            <w:vAlign w:val="center"/>
          </w:tcPr>
          <w:p w14:paraId="0BE474ED">
            <w:pPr>
              <w:spacing w:line="360" w:lineRule="exact"/>
              <w:jc w:val="center"/>
              <w:rPr>
                <w:rFonts w:ascii="楷体" w:hAnsi="楷体" w:eastAsia="楷体"/>
                <w:b/>
                <w:bCs/>
                <w:sz w:val="24"/>
              </w:rPr>
            </w:pPr>
            <w:r>
              <w:rPr>
                <w:rFonts w:hint="eastAsia" w:ascii="楷体" w:hAnsi="楷体" w:eastAsia="楷体"/>
                <w:b/>
                <w:bCs/>
                <w:sz w:val="24"/>
              </w:rPr>
              <w:t>学时</w:t>
            </w:r>
          </w:p>
        </w:tc>
      </w:tr>
      <w:tr w14:paraId="6DCF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40351C5">
            <w:pPr>
              <w:spacing w:line="360" w:lineRule="exact"/>
              <w:jc w:val="center"/>
              <w:rPr>
                <w:rFonts w:ascii="楷体" w:hAnsi="楷体" w:eastAsia="楷体"/>
                <w:sz w:val="24"/>
              </w:rPr>
            </w:pPr>
            <w:r>
              <w:rPr>
                <w:rFonts w:hint="eastAsia" w:ascii="楷体" w:hAnsi="楷体" w:eastAsia="楷体"/>
                <w:sz w:val="24"/>
              </w:rPr>
              <w:t>1</w:t>
            </w:r>
          </w:p>
        </w:tc>
        <w:tc>
          <w:tcPr>
            <w:tcW w:w="1300" w:type="dxa"/>
            <w:vAlign w:val="center"/>
          </w:tcPr>
          <w:p w14:paraId="0149C14F">
            <w:pPr>
              <w:spacing w:line="360" w:lineRule="exact"/>
              <w:jc w:val="center"/>
              <w:rPr>
                <w:rFonts w:ascii="楷体" w:hAnsi="楷体" w:eastAsia="楷体"/>
                <w:bCs/>
                <w:sz w:val="24"/>
              </w:rPr>
            </w:pPr>
            <w:r>
              <w:rPr>
                <w:rFonts w:hint="eastAsia" w:ascii="楷体" w:hAnsi="楷体" w:eastAsia="楷体"/>
                <w:bCs/>
                <w:sz w:val="24"/>
              </w:rPr>
              <w:t>中国特色社会主义</w:t>
            </w:r>
          </w:p>
        </w:tc>
        <w:tc>
          <w:tcPr>
            <w:tcW w:w="5175" w:type="dxa"/>
            <w:vAlign w:val="center"/>
          </w:tcPr>
          <w:p w14:paraId="10318933">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775" w:type="dxa"/>
            <w:vAlign w:val="center"/>
          </w:tcPr>
          <w:p w14:paraId="415050F1">
            <w:pPr>
              <w:spacing w:line="360" w:lineRule="exact"/>
              <w:jc w:val="center"/>
              <w:rPr>
                <w:rFonts w:ascii="楷体" w:hAnsi="楷体" w:eastAsia="楷体"/>
                <w:bCs/>
                <w:sz w:val="24"/>
              </w:rPr>
            </w:pPr>
            <w:r>
              <w:rPr>
                <w:rFonts w:ascii="楷体" w:hAnsi="楷体" w:eastAsia="楷体"/>
                <w:bCs/>
                <w:sz w:val="24"/>
              </w:rPr>
              <w:t>40</w:t>
            </w:r>
          </w:p>
        </w:tc>
      </w:tr>
      <w:tr w14:paraId="5A2D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62CDFEB">
            <w:pPr>
              <w:spacing w:line="360" w:lineRule="exact"/>
              <w:jc w:val="center"/>
              <w:rPr>
                <w:rFonts w:ascii="楷体" w:hAnsi="楷体" w:eastAsia="楷体"/>
                <w:sz w:val="24"/>
              </w:rPr>
            </w:pPr>
            <w:r>
              <w:rPr>
                <w:rFonts w:hint="eastAsia" w:ascii="楷体" w:hAnsi="楷体" w:eastAsia="楷体"/>
                <w:sz w:val="24"/>
              </w:rPr>
              <w:t>2</w:t>
            </w:r>
          </w:p>
        </w:tc>
        <w:tc>
          <w:tcPr>
            <w:tcW w:w="1300" w:type="dxa"/>
            <w:vAlign w:val="center"/>
          </w:tcPr>
          <w:p w14:paraId="1A5A62AC">
            <w:pPr>
              <w:spacing w:line="360" w:lineRule="exact"/>
              <w:jc w:val="center"/>
              <w:rPr>
                <w:rFonts w:ascii="楷体" w:hAnsi="楷体" w:eastAsia="楷体"/>
                <w:bCs/>
                <w:sz w:val="24"/>
              </w:rPr>
            </w:pPr>
            <w:r>
              <w:rPr>
                <w:rFonts w:hint="eastAsia" w:ascii="楷体" w:hAnsi="楷体" w:eastAsia="楷体"/>
                <w:bCs/>
                <w:sz w:val="24"/>
              </w:rPr>
              <w:t>心理健康与职业生涯</w:t>
            </w:r>
          </w:p>
        </w:tc>
        <w:tc>
          <w:tcPr>
            <w:tcW w:w="5175" w:type="dxa"/>
            <w:vAlign w:val="center"/>
          </w:tcPr>
          <w:p w14:paraId="2B29AFCF">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775" w:type="dxa"/>
            <w:vAlign w:val="center"/>
          </w:tcPr>
          <w:p w14:paraId="60370C10">
            <w:pPr>
              <w:spacing w:line="360" w:lineRule="exact"/>
              <w:jc w:val="center"/>
              <w:rPr>
                <w:rFonts w:ascii="楷体" w:hAnsi="楷体" w:eastAsia="楷体"/>
                <w:bCs/>
                <w:sz w:val="24"/>
              </w:rPr>
            </w:pPr>
            <w:r>
              <w:rPr>
                <w:rFonts w:ascii="楷体" w:hAnsi="楷体" w:eastAsia="楷体"/>
                <w:bCs/>
                <w:sz w:val="24"/>
              </w:rPr>
              <w:t>40</w:t>
            </w:r>
          </w:p>
        </w:tc>
      </w:tr>
      <w:tr w14:paraId="2DFF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9DC920">
            <w:pPr>
              <w:spacing w:line="360" w:lineRule="exact"/>
              <w:jc w:val="center"/>
              <w:rPr>
                <w:rFonts w:ascii="楷体" w:hAnsi="楷体" w:eastAsia="楷体"/>
                <w:sz w:val="24"/>
              </w:rPr>
            </w:pPr>
            <w:r>
              <w:rPr>
                <w:rFonts w:hint="eastAsia" w:ascii="楷体" w:hAnsi="楷体" w:eastAsia="楷体"/>
                <w:sz w:val="24"/>
              </w:rPr>
              <w:t>3</w:t>
            </w:r>
          </w:p>
        </w:tc>
        <w:tc>
          <w:tcPr>
            <w:tcW w:w="1300" w:type="dxa"/>
            <w:vAlign w:val="center"/>
          </w:tcPr>
          <w:p w14:paraId="7B144921">
            <w:pPr>
              <w:spacing w:line="360" w:lineRule="exact"/>
              <w:jc w:val="center"/>
              <w:rPr>
                <w:rFonts w:ascii="楷体" w:hAnsi="楷体" w:eastAsia="楷体"/>
                <w:bCs/>
                <w:sz w:val="24"/>
              </w:rPr>
            </w:pPr>
            <w:r>
              <w:rPr>
                <w:rFonts w:hint="eastAsia" w:ascii="楷体" w:hAnsi="楷体" w:eastAsia="楷体"/>
                <w:bCs/>
                <w:sz w:val="24"/>
              </w:rPr>
              <w:t>哲学与人生</w:t>
            </w:r>
          </w:p>
        </w:tc>
        <w:tc>
          <w:tcPr>
            <w:tcW w:w="5175" w:type="dxa"/>
            <w:vAlign w:val="center"/>
          </w:tcPr>
          <w:p w14:paraId="630E5E14">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775" w:type="dxa"/>
            <w:vAlign w:val="center"/>
          </w:tcPr>
          <w:p w14:paraId="2C3BE165">
            <w:pPr>
              <w:spacing w:line="360" w:lineRule="exact"/>
              <w:jc w:val="center"/>
              <w:rPr>
                <w:rFonts w:ascii="楷体" w:hAnsi="楷体" w:eastAsia="楷体"/>
                <w:bCs/>
                <w:sz w:val="24"/>
              </w:rPr>
            </w:pPr>
            <w:r>
              <w:rPr>
                <w:rFonts w:ascii="楷体" w:hAnsi="楷体" w:eastAsia="楷体"/>
                <w:bCs/>
                <w:sz w:val="24"/>
              </w:rPr>
              <w:t>40</w:t>
            </w:r>
          </w:p>
        </w:tc>
      </w:tr>
      <w:tr w14:paraId="72B9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3B9FCB9">
            <w:pPr>
              <w:spacing w:line="360" w:lineRule="exact"/>
              <w:jc w:val="center"/>
              <w:rPr>
                <w:rFonts w:ascii="楷体" w:hAnsi="楷体" w:eastAsia="楷体"/>
                <w:sz w:val="24"/>
              </w:rPr>
            </w:pPr>
            <w:r>
              <w:rPr>
                <w:rFonts w:hint="eastAsia" w:ascii="楷体" w:hAnsi="楷体" w:eastAsia="楷体"/>
                <w:sz w:val="24"/>
              </w:rPr>
              <w:t>4</w:t>
            </w:r>
          </w:p>
        </w:tc>
        <w:tc>
          <w:tcPr>
            <w:tcW w:w="1300" w:type="dxa"/>
            <w:vAlign w:val="center"/>
          </w:tcPr>
          <w:p w14:paraId="2ACC23C1">
            <w:pPr>
              <w:spacing w:line="360" w:lineRule="exact"/>
              <w:jc w:val="center"/>
              <w:rPr>
                <w:rFonts w:ascii="楷体" w:hAnsi="楷体" w:eastAsia="楷体"/>
                <w:bCs/>
                <w:sz w:val="24"/>
              </w:rPr>
            </w:pPr>
            <w:r>
              <w:rPr>
                <w:rFonts w:hint="eastAsia" w:ascii="楷体" w:hAnsi="楷体" w:eastAsia="楷体"/>
                <w:bCs/>
                <w:sz w:val="24"/>
              </w:rPr>
              <w:t>职业道德和法治</w:t>
            </w:r>
          </w:p>
        </w:tc>
        <w:tc>
          <w:tcPr>
            <w:tcW w:w="5175" w:type="dxa"/>
            <w:vAlign w:val="center"/>
          </w:tcPr>
          <w:p w14:paraId="6E3700C8">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着眼于提高中职学生的职业道德素质和法治素养，对学生进行职业道德和法治教育。帮助学生理解全面依法治国的总目标和基本要求，了解职业道德和法律规范，增强职业道德和法治意识，养成爱岗散业、依法办事的思维方式和行为习惯。</w:t>
            </w:r>
          </w:p>
        </w:tc>
        <w:tc>
          <w:tcPr>
            <w:tcW w:w="775" w:type="dxa"/>
            <w:vAlign w:val="center"/>
          </w:tcPr>
          <w:p w14:paraId="2C953D80">
            <w:pPr>
              <w:spacing w:line="360" w:lineRule="exact"/>
              <w:jc w:val="center"/>
              <w:rPr>
                <w:rFonts w:ascii="楷体" w:hAnsi="楷体" w:eastAsia="楷体"/>
                <w:bCs/>
                <w:sz w:val="24"/>
              </w:rPr>
            </w:pPr>
            <w:r>
              <w:rPr>
                <w:rFonts w:ascii="楷体" w:hAnsi="楷体" w:eastAsia="楷体"/>
                <w:bCs/>
                <w:sz w:val="24"/>
              </w:rPr>
              <w:t>40</w:t>
            </w:r>
          </w:p>
        </w:tc>
      </w:tr>
      <w:tr w14:paraId="1F5F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B02695">
            <w:pPr>
              <w:spacing w:line="360" w:lineRule="exact"/>
              <w:jc w:val="center"/>
              <w:rPr>
                <w:rFonts w:ascii="楷体" w:hAnsi="楷体" w:eastAsia="楷体"/>
                <w:sz w:val="24"/>
              </w:rPr>
            </w:pPr>
            <w:r>
              <w:rPr>
                <w:rFonts w:hint="eastAsia" w:ascii="楷体" w:hAnsi="楷体" w:eastAsia="楷体"/>
                <w:sz w:val="24"/>
              </w:rPr>
              <w:t>5</w:t>
            </w:r>
          </w:p>
        </w:tc>
        <w:tc>
          <w:tcPr>
            <w:tcW w:w="1300" w:type="dxa"/>
            <w:vAlign w:val="center"/>
          </w:tcPr>
          <w:p w14:paraId="472CD96E">
            <w:pPr>
              <w:spacing w:line="360" w:lineRule="exact"/>
              <w:jc w:val="center"/>
              <w:rPr>
                <w:rFonts w:ascii="楷体" w:hAnsi="楷体" w:eastAsia="楷体"/>
                <w:bCs/>
                <w:sz w:val="24"/>
              </w:rPr>
            </w:pPr>
            <w:r>
              <w:rPr>
                <w:rFonts w:hint="eastAsia" w:ascii="楷体" w:hAnsi="楷体" w:eastAsia="楷体"/>
                <w:bCs/>
                <w:sz w:val="24"/>
              </w:rPr>
              <w:t>习近平新时代中国特色社会主义思想学生读本</w:t>
            </w:r>
          </w:p>
        </w:tc>
        <w:tc>
          <w:tcPr>
            <w:tcW w:w="5175" w:type="dxa"/>
            <w:vAlign w:val="center"/>
          </w:tcPr>
          <w:p w14:paraId="39D7CC18">
            <w:pPr>
              <w:spacing w:line="360" w:lineRule="exact"/>
              <w:ind w:firstLine="480" w:firstLineChars="200"/>
              <w:jc w:val="left"/>
              <w:rPr>
                <w:rFonts w:ascii="楷体" w:hAnsi="楷体" w:eastAsia="楷体"/>
                <w:bCs/>
                <w:sz w:val="24"/>
              </w:rPr>
            </w:pPr>
            <w:r>
              <w:rPr>
                <w:rFonts w:hint="eastAsia" w:ascii="楷体" w:hAnsi="楷体" w:eastAsia="楷体"/>
                <w:bCs/>
                <w:sz w:val="24"/>
              </w:rPr>
              <w:t>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信、理论自信、制度自信、文化自信、把爱国情、强国志、报国行自觉融入坚持和发展中国特色社会主义事业、建设社会主义现代强国、实现中华民族伟大复兴的奋斗之中。</w:t>
            </w:r>
          </w:p>
        </w:tc>
        <w:tc>
          <w:tcPr>
            <w:tcW w:w="775" w:type="dxa"/>
            <w:vAlign w:val="center"/>
          </w:tcPr>
          <w:p w14:paraId="24E85D69">
            <w:pPr>
              <w:spacing w:line="360" w:lineRule="exact"/>
              <w:jc w:val="center"/>
              <w:rPr>
                <w:rFonts w:ascii="楷体" w:hAnsi="楷体" w:eastAsia="楷体"/>
                <w:bCs/>
                <w:sz w:val="24"/>
              </w:rPr>
            </w:pPr>
            <w:r>
              <w:rPr>
                <w:rFonts w:ascii="楷体" w:hAnsi="楷体" w:eastAsia="楷体"/>
                <w:bCs/>
                <w:sz w:val="24"/>
              </w:rPr>
              <w:t>20</w:t>
            </w:r>
          </w:p>
        </w:tc>
      </w:tr>
      <w:tr w14:paraId="0C01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5765B">
            <w:pPr>
              <w:spacing w:line="360" w:lineRule="exact"/>
              <w:jc w:val="center"/>
              <w:rPr>
                <w:rFonts w:ascii="楷体" w:hAnsi="楷体" w:eastAsia="楷体"/>
                <w:sz w:val="24"/>
              </w:rPr>
            </w:pPr>
            <w:r>
              <w:rPr>
                <w:rFonts w:hint="eastAsia" w:ascii="楷体" w:hAnsi="楷体" w:eastAsia="楷体"/>
                <w:sz w:val="24"/>
              </w:rPr>
              <w:t>6</w:t>
            </w:r>
          </w:p>
        </w:tc>
        <w:tc>
          <w:tcPr>
            <w:tcW w:w="1300" w:type="dxa"/>
            <w:vAlign w:val="center"/>
          </w:tcPr>
          <w:p w14:paraId="7D30D080">
            <w:pPr>
              <w:spacing w:line="360" w:lineRule="exact"/>
              <w:jc w:val="center"/>
              <w:rPr>
                <w:rFonts w:ascii="楷体" w:hAnsi="楷体" w:eastAsia="楷体"/>
                <w:bCs/>
                <w:sz w:val="24"/>
              </w:rPr>
            </w:pPr>
            <w:r>
              <w:rPr>
                <w:rFonts w:hint="eastAsia" w:ascii="楷体" w:hAnsi="楷体" w:eastAsia="楷体"/>
                <w:bCs/>
                <w:sz w:val="24"/>
              </w:rPr>
              <w:t>语文</w:t>
            </w:r>
          </w:p>
        </w:tc>
        <w:tc>
          <w:tcPr>
            <w:tcW w:w="5175" w:type="dxa"/>
            <w:vAlign w:val="center"/>
          </w:tcPr>
          <w:p w14:paraId="26C52840">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775" w:type="dxa"/>
            <w:vAlign w:val="center"/>
          </w:tcPr>
          <w:p w14:paraId="18590B51">
            <w:pPr>
              <w:spacing w:line="360" w:lineRule="exact"/>
              <w:jc w:val="center"/>
              <w:rPr>
                <w:rFonts w:ascii="楷体" w:hAnsi="楷体" w:eastAsia="楷体"/>
                <w:bCs/>
                <w:sz w:val="24"/>
              </w:rPr>
            </w:pPr>
            <w:r>
              <w:rPr>
                <w:rFonts w:hint="eastAsia" w:ascii="楷体" w:hAnsi="楷体" w:eastAsia="楷体"/>
                <w:bCs/>
                <w:sz w:val="24"/>
              </w:rPr>
              <w:t>240</w:t>
            </w:r>
          </w:p>
        </w:tc>
      </w:tr>
      <w:tr w14:paraId="39F73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A855A07">
            <w:pPr>
              <w:spacing w:line="360" w:lineRule="exact"/>
              <w:jc w:val="center"/>
              <w:rPr>
                <w:rFonts w:ascii="楷体" w:hAnsi="楷体" w:eastAsia="楷体"/>
                <w:sz w:val="24"/>
              </w:rPr>
            </w:pPr>
            <w:r>
              <w:rPr>
                <w:rFonts w:hint="eastAsia" w:ascii="楷体" w:hAnsi="楷体" w:eastAsia="楷体"/>
                <w:sz w:val="24"/>
              </w:rPr>
              <w:t>7</w:t>
            </w:r>
          </w:p>
        </w:tc>
        <w:tc>
          <w:tcPr>
            <w:tcW w:w="1300" w:type="dxa"/>
            <w:vAlign w:val="center"/>
          </w:tcPr>
          <w:p w14:paraId="52A49090">
            <w:pPr>
              <w:spacing w:line="360" w:lineRule="exact"/>
              <w:jc w:val="center"/>
              <w:rPr>
                <w:rFonts w:ascii="楷体" w:hAnsi="楷体" w:eastAsia="楷体"/>
                <w:bCs/>
                <w:sz w:val="24"/>
              </w:rPr>
            </w:pPr>
            <w:r>
              <w:rPr>
                <w:rFonts w:hint="eastAsia" w:ascii="楷体" w:hAnsi="楷体" w:eastAsia="楷体"/>
                <w:bCs/>
                <w:sz w:val="24"/>
              </w:rPr>
              <w:t>数学</w:t>
            </w:r>
          </w:p>
        </w:tc>
        <w:tc>
          <w:tcPr>
            <w:tcW w:w="5175" w:type="dxa"/>
            <w:vAlign w:val="center"/>
          </w:tcPr>
          <w:p w14:paraId="74541EF5">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775" w:type="dxa"/>
            <w:vAlign w:val="center"/>
          </w:tcPr>
          <w:p w14:paraId="526F4AC8">
            <w:pPr>
              <w:spacing w:line="360" w:lineRule="exact"/>
              <w:jc w:val="center"/>
              <w:rPr>
                <w:rFonts w:ascii="楷体" w:hAnsi="楷体" w:eastAsia="楷体"/>
                <w:bCs/>
                <w:sz w:val="24"/>
              </w:rPr>
            </w:pPr>
            <w:r>
              <w:rPr>
                <w:rFonts w:hint="eastAsia" w:ascii="楷体" w:hAnsi="楷体" w:eastAsia="楷体"/>
                <w:bCs/>
                <w:sz w:val="24"/>
              </w:rPr>
              <w:t>240</w:t>
            </w:r>
          </w:p>
        </w:tc>
      </w:tr>
      <w:tr w14:paraId="5B51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08BFB7A">
            <w:pPr>
              <w:spacing w:line="360" w:lineRule="exact"/>
              <w:jc w:val="center"/>
              <w:rPr>
                <w:rFonts w:ascii="楷体" w:hAnsi="楷体" w:eastAsia="楷体"/>
                <w:sz w:val="24"/>
              </w:rPr>
            </w:pPr>
            <w:r>
              <w:rPr>
                <w:rFonts w:hint="eastAsia" w:ascii="楷体" w:hAnsi="楷体" w:eastAsia="楷体"/>
                <w:sz w:val="24"/>
              </w:rPr>
              <w:t>8</w:t>
            </w:r>
          </w:p>
        </w:tc>
        <w:tc>
          <w:tcPr>
            <w:tcW w:w="1300" w:type="dxa"/>
            <w:vAlign w:val="center"/>
          </w:tcPr>
          <w:p w14:paraId="3B5DC6F6">
            <w:pPr>
              <w:spacing w:line="360" w:lineRule="exact"/>
              <w:jc w:val="center"/>
              <w:rPr>
                <w:rFonts w:ascii="楷体" w:hAnsi="楷体" w:eastAsia="楷体"/>
                <w:bCs/>
                <w:sz w:val="24"/>
              </w:rPr>
            </w:pPr>
            <w:r>
              <w:rPr>
                <w:rFonts w:hint="eastAsia" w:ascii="楷体" w:hAnsi="楷体" w:eastAsia="楷体"/>
                <w:bCs/>
                <w:sz w:val="24"/>
              </w:rPr>
              <w:t>英语</w:t>
            </w:r>
          </w:p>
        </w:tc>
        <w:tc>
          <w:tcPr>
            <w:tcW w:w="5175" w:type="dxa"/>
            <w:vAlign w:val="center"/>
          </w:tcPr>
          <w:p w14:paraId="4206C566">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775" w:type="dxa"/>
            <w:vAlign w:val="center"/>
          </w:tcPr>
          <w:p w14:paraId="63ECFE86">
            <w:pPr>
              <w:spacing w:line="360" w:lineRule="exact"/>
              <w:jc w:val="center"/>
              <w:rPr>
                <w:rFonts w:ascii="楷体" w:hAnsi="楷体" w:eastAsia="楷体"/>
                <w:bCs/>
                <w:sz w:val="24"/>
              </w:rPr>
            </w:pPr>
            <w:r>
              <w:rPr>
                <w:rFonts w:hint="eastAsia" w:ascii="楷体" w:hAnsi="楷体" w:eastAsia="楷体"/>
                <w:bCs/>
                <w:sz w:val="24"/>
              </w:rPr>
              <w:t>240</w:t>
            </w:r>
          </w:p>
        </w:tc>
      </w:tr>
      <w:tr w14:paraId="2293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64BE8BF">
            <w:pPr>
              <w:spacing w:line="360" w:lineRule="exact"/>
              <w:jc w:val="center"/>
              <w:rPr>
                <w:rFonts w:ascii="楷体" w:hAnsi="楷体" w:eastAsia="楷体"/>
                <w:sz w:val="24"/>
              </w:rPr>
            </w:pPr>
            <w:r>
              <w:rPr>
                <w:rFonts w:hint="eastAsia" w:ascii="楷体" w:hAnsi="楷体" w:eastAsia="楷体"/>
                <w:sz w:val="24"/>
              </w:rPr>
              <w:t>9</w:t>
            </w:r>
          </w:p>
        </w:tc>
        <w:tc>
          <w:tcPr>
            <w:tcW w:w="1300" w:type="dxa"/>
            <w:vAlign w:val="center"/>
          </w:tcPr>
          <w:p w14:paraId="5E38D7E9">
            <w:pPr>
              <w:spacing w:line="360" w:lineRule="exact"/>
              <w:jc w:val="center"/>
              <w:rPr>
                <w:rFonts w:ascii="楷体" w:hAnsi="楷体" w:eastAsia="楷体"/>
                <w:bCs/>
                <w:sz w:val="24"/>
              </w:rPr>
            </w:pPr>
            <w:r>
              <w:rPr>
                <w:rFonts w:hint="eastAsia" w:ascii="楷体" w:hAnsi="楷体" w:eastAsia="楷体"/>
                <w:bCs/>
                <w:sz w:val="24"/>
              </w:rPr>
              <w:t>信息技术</w:t>
            </w:r>
          </w:p>
        </w:tc>
        <w:tc>
          <w:tcPr>
            <w:tcW w:w="5175" w:type="dxa"/>
            <w:vAlign w:val="center"/>
          </w:tcPr>
          <w:p w14:paraId="785AE64D">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信息技术课程标准(2020年版)》执行。全面贯彻党的教育方针，落实立德树人根本任务。围绕中等职业学校信息技术学科核心素养，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c>
          <w:tcPr>
            <w:tcW w:w="775" w:type="dxa"/>
            <w:vAlign w:val="center"/>
          </w:tcPr>
          <w:p w14:paraId="4B7B5759">
            <w:pPr>
              <w:spacing w:line="360" w:lineRule="exact"/>
              <w:jc w:val="center"/>
              <w:rPr>
                <w:rFonts w:ascii="楷体" w:hAnsi="楷体" w:eastAsia="楷体"/>
                <w:bCs/>
                <w:sz w:val="24"/>
              </w:rPr>
            </w:pPr>
            <w:r>
              <w:rPr>
                <w:rFonts w:ascii="楷体" w:hAnsi="楷体" w:eastAsia="楷体"/>
                <w:bCs/>
                <w:sz w:val="24"/>
              </w:rPr>
              <w:t>120</w:t>
            </w:r>
          </w:p>
        </w:tc>
      </w:tr>
      <w:tr w14:paraId="65D5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7ADD1AF">
            <w:pPr>
              <w:spacing w:line="360" w:lineRule="exact"/>
              <w:jc w:val="center"/>
              <w:rPr>
                <w:rFonts w:ascii="楷体" w:hAnsi="楷体" w:eastAsia="楷体"/>
                <w:sz w:val="24"/>
              </w:rPr>
            </w:pPr>
            <w:r>
              <w:rPr>
                <w:rFonts w:hint="eastAsia" w:ascii="楷体" w:hAnsi="楷体" w:eastAsia="楷体"/>
                <w:sz w:val="24"/>
              </w:rPr>
              <w:t>10</w:t>
            </w:r>
          </w:p>
        </w:tc>
        <w:tc>
          <w:tcPr>
            <w:tcW w:w="1300" w:type="dxa"/>
            <w:vAlign w:val="center"/>
          </w:tcPr>
          <w:p w14:paraId="13E21B09">
            <w:pPr>
              <w:spacing w:line="360" w:lineRule="exact"/>
              <w:jc w:val="center"/>
              <w:rPr>
                <w:rFonts w:ascii="楷体" w:hAnsi="楷体" w:eastAsia="楷体"/>
                <w:bCs/>
                <w:sz w:val="24"/>
              </w:rPr>
            </w:pPr>
            <w:r>
              <w:rPr>
                <w:rFonts w:hint="eastAsia" w:ascii="楷体" w:hAnsi="楷体" w:eastAsia="楷体"/>
                <w:bCs/>
                <w:sz w:val="24"/>
              </w:rPr>
              <w:t>体育与健康</w:t>
            </w:r>
          </w:p>
        </w:tc>
        <w:tc>
          <w:tcPr>
            <w:tcW w:w="5175" w:type="dxa"/>
            <w:vAlign w:val="center"/>
          </w:tcPr>
          <w:p w14:paraId="499005B9">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体育与健康课程标准(2020年版)》执行。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技能人才。</w:t>
            </w:r>
          </w:p>
        </w:tc>
        <w:tc>
          <w:tcPr>
            <w:tcW w:w="775" w:type="dxa"/>
            <w:vAlign w:val="center"/>
          </w:tcPr>
          <w:p w14:paraId="7AD8DD8B">
            <w:pPr>
              <w:spacing w:line="360" w:lineRule="exact"/>
              <w:jc w:val="center"/>
              <w:rPr>
                <w:rFonts w:ascii="楷体" w:hAnsi="楷体" w:eastAsia="楷体"/>
                <w:bCs/>
                <w:sz w:val="24"/>
              </w:rPr>
            </w:pPr>
            <w:r>
              <w:rPr>
                <w:rFonts w:ascii="楷体" w:hAnsi="楷体" w:eastAsia="楷体"/>
                <w:bCs/>
                <w:sz w:val="24"/>
              </w:rPr>
              <w:t>200</w:t>
            </w:r>
          </w:p>
        </w:tc>
      </w:tr>
      <w:tr w14:paraId="306C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125E46AE">
            <w:pPr>
              <w:spacing w:line="360" w:lineRule="exact"/>
              <w:jc w:val="center"/>
              <w:rPr>
                <w:rFonts w:ascii="楷体" w:hAnsi="楷体" w:eastAsia="楷体"/>
                <w:sz w:val="24"/>
              </w:rPr>
            </w:pPr>
            <w:r>
              <w:rPr>
                <w:rFonts w:hint="eastAsia" w:ascii="楷体" w:hAnsi="楷体" w:eastAsia="楷体"/>
                <w:sz w:val="24"/>
              </w:rPr>
              <w:t>11</w:t>
            </w:r>
          </w:p>
        </w:tc>
        <w:tc>
          <w:tcPr>
            <w:tcW w:w="1300" w:type="dxa"/>
            <w:vAlign w:val="center"/>
          </w:tcPr>
          <w:p w14:paraId="21B05808">
            <w:pPr>
              <w:spacing w:line="360" w:lineRule="exact"/>
              <w:jc w:val="center"/>
              <w:rPr>
                <w:rFonts w:ascii="楷体" w:hAnsi="楷体" w:eastAsia="楷体"/>
                <w:bCs/>
                <w:sz w:val="24"/>
              </w:rPr>
            </w:pPr>
            <w:r>
              <w:rPr>
                <w:rFonts w:hint="eastAsia" w:ascii="楷体" w:hAnsi="楷体" w:eastAsia="楷体"/>
                <w:bCs/>
                <w:sz w:val="24"/>
              </w:rPr>
              <w:t>艺术（美术鉴赏与实践）</w:t>
            </w:r>
          </w:p>
        </w:tc>
        <w:tc>
          <w:tcPr>
            <w:tcW w:w="5175" w:type="dxa"/>
            <w:vAlign w:val="center"/>
          </w:tcPr>
          <w:p w14:paraId="05C6AA74">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775" w:type="dxa"/>
            <w:vAlign w:val="center"/>
          </w:tcPr>
          <w:p w14:paraId="3776024E">
            <w:pPr>
              <w:spacing w:line="360" w:lineRule="exact"/>
              <w:jc w:val="center"/>
              <w:rPr>
                <w:rFonts w:ascii="楷体" w:hAnsi="楷体" w:eastAsia="楷体"/>
                <w:bCs/>
                <w:sz w:val="24"/>
              </w:rPr>
            </w:pPr>
            <w:r>
              <w:rPr>
                <w:rFonts w:ascii="楷体" w:hAnsi="楷体" w:eastAsia="楷体"/>
                <w:bCs/>
                <w:sz w:val="24"/>
              </w:rPr>
              <w:t>20</w:t>
            </w:r>
          </w:p>
        </w:tc>
      </w:tr>
      <w:tr w14:paraId="0AE6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6294A3A">
            <w:pPr>
              <w:spacing w:line="360" w:lineRule="exact"/>
              <w:jc w:val="center"/>
              <w:rPr>
                <w:rFonts w:ascii="楷体" w:hAnsi="楷体" w:eastAsia="楷体"/>
                <w:sz w:val="24"/>
              </w:rPr>
            </w:pPr>
            <w:r>
              <w:rPr>
                <w:rFonts w:hint="eastAsia" w:ascii="楷体" w:hAnsi="楷体" w:eastAsia="楷体"/>
                <w:sz w:val="24"/>
              </w:rPr>
              <w:t>12</w:t>
            </w:r>
          </w:p>
        </w:tc>
        <w:tc>
          <w:tcPr>
            <w:tcW w:w="1300" w:type="dxa"/>
            <w:vAlign w:val="center"/>
          </w:tcPr>
          <w:p w14:paraId="00B5997F">
            <w:pPr>
              <w:spacing w:line="360" w:lineRule="exact"/>
              <w:jc w:val="center"/>
              <w:rPr>
                <w:rFonts w:ascii="楷体" w:hAnsi="楷体" w:eastAsia="楷体"/>
                <w:bCs/>
                <w:sz w:val="24"/>
              </w:rPr>
            </w:pPr>
            <w:r>
              <w:rPr>
                <w:rFonts w:hint="eastAsia" w:ascii="楷体" w:hAnsi="楷体" w:eastAsia="楷体"/>
                <w:bCs/>
                <w:sz w:val="24"/>
              </w:rPr>
              <w:t>艺术（音乐鉴赏与实践）</w:t>
            </w:r>
          </w:p>
        </w:tc>
        <w:tc>
          <w:tcPr>
            <w:tcW w:w="5175" w:type="dxa"/>
            <w:vAlign w:val="center"/>
          </w:tcPr>
          <w:p w14:paraId="44F8C21D">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775" w:type="dxa"/>
            <w:vAlign w:val="center"/>
          </w:tcPr>
          <w:p w14:paraId="334B3303">
            <w:pPr>
              <w:spacing w:line="360" w:lineRule="exact"/>
              <w:jc w:val="center"/>
              <w:rPr>
                <w:rFonts w:ascii="楷体" w:hAnsi="楷体" w:eastAsia="楷体"/>
                <w:bCs/>
                <w:sz w:val="24"/>
              </w:rPr>
            </w:pPr>
            <w:r>
              <w:rPr>
                <w:rFonts w:ascii="楷体" w:hAnsi="楷体" w:eastAsia="楷体"/>
                <w:bCs/>
                <w:sz w:val="24"/>
              </w:rPr>
              <w:t>20</w:t>
            </w:r>
          </w:p>
        </w:tc>
      </w:tr>
      <w:tr w14:paraId="3531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6DD880C">
            <w:pPr>
              <w:spacing w:line="360" w:lineRule="exact"/>
              <w:jc w:val="center"/>
              <w:rPr>
                <w:rFonts w:ascii="楷体" w:hAnsi="楷体" w:eastAsia="楷体"/>
                <w:sz w:val="24"/>
              </w:rPr>
            </w:pPr>
            <w:r>
              <w:rPr>
                <w:rFonts w:hint="eastAsia" w:ascii="楷体" w:hAnsi="楷体" w:eastAsia="楷体"/>
                <w:sz w:val="24"/>
              </w:rPr>
              <w:t>13</w:t>
            </w:r>
          </w:p>
        </w:tc>
        <w:tc>
          <w:tcPr>
            <w:tcW w:w="1300" w:type="dxa"/>
            <w:vAlign w:val="center"/>
          </w:tcPr>
          <w:p w14:paraId="0B71D9DE">
            <w:pPr>
              <w:spacing w:line="360" w:lineRule="exact"/>
              <w:jc w:val="center"/>
              <w:rPr>
                <w:rFonts w:ascii="楷体" w:hAnsi="楷体" w:eastAsia="楷体"/>
                <w:bCs/>
                <w:sz w:val="24"/>
              </w:rPr>
            </w:pPr>
            <w:r>
              <w:rPr>
                <w:rFonts w:hint="eastAsia" w:ascii="楷体" w:hAnsi="楷体" w:eastAsia="楷体"/>
                <w:bCs/>
                <w:sz w:val="24"/>
              </w:rPr>
              <w:t>中国历史</w:t>
            </w:r>
          </w:p>
        </w:tc>
        <w:tc>
          <w:tcPr>
            <w:tcW w:w="5175" w:type="dxa"/>
            <w:vAlign w:val="center"/>
          </w:tcPr>
          <w:p w14:paraId="5E374E5B">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775" w:type="dxa"/>
            <w:vAlign w:val="center"/>
          </w:tcPr>
          <w:p w14:paraId="7D6F54C4">
            <w:pPr>
              <w:spacing w:line="360" w:lineRule="exact"/>
              <w:jc w:val="center"/>
              <w:rPr>
                <w:rFonts w:ascii="楷体" w:hAnsi="楷体" w:eastAsia="楷体"/>
                <w:bCs/>
                <w:sz w:val="24"/>
              </w:rPr>
            </w:pPr>
            <w:r>
              <w:rPr>
                <w:rFonts w:ascii="楷体" w:hAnsi="楷体" w:eastAsia="楷体"/>
                <w:bCs/>
                <w:sz w:val="24"/>
              </w:rPr>
              <w:t>60</w:t>
            </w:r>
          </w:p>
        </w:tc>
      </w:tr>
      <w:tr w14:paraId="24B0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F0641B5">
            <w:pPr>
              <w:spacing w:line="360" w:lineRule="exact"/>
              <w:jc w:val="center"/>
              <w:rPr>
                <w:rFonts w:ascii="楷体" w:hAnsi="楷体" w:eastAsia="楷体"/>
                <w:sz w:val="24"/>
              </w:rPr>
            </w:pPr>
            <w:r>
              <w:rPr>
                <w:rFonts w:hint="eastAsia" w:ascii="楷体" w:hAnsi="楷体" w:eastAsia="楷体"/>
                <w:sz w:val="24"/>
              </w:rPr>
              <w:t>14</w:t>
            </w:r>
          </w:p>
        </w:tc>
        <w:tc>
          <w:tcPr>
            <w:tcW w:w="1300" w:type="dxa"/>
            <w:vAlign w:val="center"/>
          </w:tcPr>
          <w:p w14:paraId="2C7A0159">
            <w:pPr>
              <w:spacing w:line="360" w:lineRule="exact"/>
              <w:jc w:val="center"/>
              <w:rPr>
                <w:rFonts w:ascii="楷体" w:hAnsi="楷体" w:eastAsia="楷体"/>
                <w:bCs/>
                <w:sz w:val="24"/>
              </w:rPr>
            </w:pPr>
            <w:r>
              <w:rPr>
                <w:rFonts w:hint="eastAsia" w:ascii="楷体" w:hAnsi="楷体" w:eastAsia="楷体"/>
                <w:bCs/>
                <w:sz w:val="24"/>
              </w:rPr>
              <w:t>世界历史</w:t>
            </w:r>
          </w:p>
        </w:tc>
        <w:tc>
          <w:tcPr>
            <w:tcW w:w="5175" w:type="dxa"/>
            <w:vAlign w:val="center"/>
          </w:tcPr>
          <w:p w14:paraId="7D178B8F">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775" w:type="dxa"/>
            <w:vAlign w:val="center"/>
          </w:tcPr>
          <w:p w14:paraId="37F54047">
            <w:pPr>
              <w:spacing w:line="360" w:lineRule="exact"/>
              <w:jc w:val="center"/>
              <w:rPr>
                <w:rFonts w:ascii="楷体" w:hAnsi="楷体" w:eastAsia="楷体"/>
                <w:bCs/>
                <w:sz w:val="24"/>
              </w:rPr>
            </w:pPr>
            <w:r>
              <w:rPr>
                <w:rFonts w:ascii="楷体" w:hAnsi="楷体" w:eastAsia="楷体"/>
                <w:bCs/>
                <w:sz w:val="24"/>
              </w:rPr>
              <w:t>40</w:t>
            </w:r>
          </w:p>
        </w:tc>
      </w:tr>
      <w:tr w14:paraId="1B7B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22D84EB">
            <w:pPr>
              <w:spacing w:line="360" w:lineRule="exact"/>
              <w:jc w:val="center"/>
              <w:rPr>
                <w:rFonts w:ascii="楷体" w:hAnsi="楷体" w:eastAsia="楷体"/>
                <w:sz w:val="24"/>
              </w:rPr>
            </w:pPr>
            <w:r>
              <w:rPr>
                <w:rFonts w:hint="eastAsia" w:ascii="楷体" w:hAnsi="楷体" w:eastAsia="楷体"/>
                <w:sz w:val="24"/>
              </w:rPr>
              <w:t>15</w:t>
            </w:r>
          </w:p>
        </w:tc>
        <w:tc>
          <w:tcPr>
            <w:tcW w:w="1300" w:type="dxa"/>
            <w:vAlign w:val="center"/>
          </w:tcPr>
          <w:p w14:paraId="67A650DF">
            <w:pPr>
              <w:spacing w:line="360" w:lineRule="exact"/>
              <w:jc w:val="center"/>
              <w:rPr>
                <w:rFonts w:ascii="楷体" w:hAnsi="楷体" w:eastAsia="楷体"/>
                <w:bCs/>
                <w:sz w:val="24"/>
              </w:rPr>
            </w:pPr>
            <w:r>
              <w:rPr>
                <w:rFonts w:hint="eastAsia" w:ascii="楷体" w:hAnsi="楷体" w:eastAsia="楷体"/>
                <w:bCs/>
                <w:sz w:val="24"/>
              </w:rPr>
              <w:t>劳动教育</w:t>
            </w:r>
          </w:p>
        </w:tc>
        <w:tc>
          <w:tcPr>
            <w:tcW w:w="5175" w:type="dxa"/>
            <w:vAlign w:val="center"/>
          </w:tcPr>
          <w:p w14:paraId="2C1396BC">
            <w:pPr>
              <w:spacing w:line="360" w:lineRule="exact"/>
              <w:ind w:firstLine="480" w:firstLineChars="200"/>
              <w:jc w:val="left"/>
              <w:rPr>
                <w:rFonts w:ascii="楷体" w:hAnsi="楷体" w:eastAsia="楷体"/>
                <w:bCs/>
                <w:sz w:val="24"/>
              </w:rPr>
            </w:pPr>
            <w:r>
              <w:rPr>
                <w:rFonts w:ascii="楷体" w:hAnsi="楷体" w:eastAsia="楷体"/>
                <w:bCs/>
                <w:sz w:val="24"/>
              </w:rPr>
              <w:t>通过劳动教育必修课，学生能够正确理解和形成马克思主义</w:t>
            </w:r>
            <w:r>
              <w:rPr>
                <w:rFonts w:hint="eastAsia" w:ascii="楷体" w:hAnsi="楷体" w:eastAsia="楷体"/>
                <w:bCs/>
                <w:sz w:val="24"/>
              </w:rPr>
              <w:t>劳</w:t>
            </w:r>
            <w:r>
              <w:rPr>
                <w:rFonts w:ascii="楷体" w:hAnsi="楷体" w:eastAsia="楷体"/>
                <w:bCs/>
                <w:sz w:val="24"/>
              </w:rPr>
              <w:t>动观，牢</w:t>
            </w:r>
            <w:r>
              <w:rPr>
                <w:rFonts w:hint="eastAsia" w:ascii="楷体" w:hAnsi="楷体" w:eastAsia="楷体"/>
                <w:bCs/>
                <w:sz w:val="24"/>
              </w:rPr>
              <w:t>固</w:t>
            </w:r>
            <w:r>
              <w:rPr>
                <w:rFonts w:ascii="楷体" w:hAnsi="楷体" w:eastAsia="楷体"/>
                <w:bCs/>
                <w:sz w:val="24"/>
              </w:rPr>
              <w:t>树立劳动最光荣、劳动最崇高、劳动最伟大、劳动最美丽的劳动观念，促进学生体会劳动创造美好生活，</w:t>
            </w:r>
            <w:r>
              <w:rPr>
                <w:rFonts w:hint="eastAsia" w:ascii="楷体" w:hAnsi="楷体" w:eastAsia="楷体"/>
                <w:bCs/>
                <w:sz w:val="24"/>
              </w:rPr>
              <w:t>体</w:t>
            </w:r>
            <w:r>
              <w:rPr>
                <w:rFonts w:ascii="楷体" w:hAnsi="楷体" w:eastAsia="楷体"/>
                <w:bCs/>
                <w:sz w:val="24"/>
              </w:rPr>
              <w:t>认劳动不分贵贱，热爱劳动，尊重普通劳动者，培养勤俭</w:t>
            </w:r>
            <w:r>
              <w:rPr>
                <w:rFonts w:hint="eastAsia" w:ascii="楷体" w:hAnsi="楷体" w:eastAsia="楷体"/>
                <w:bCs/>
                <w:sz w:val="24"/>
              </w:rPr>
              <w:t>、</w:t>
            </w:r>
            <w:r>
              <w:rPr>
                <w:rFonts w:ascii="楷体" w:hAnsi="楷体" w:eastAsia="楷体"/>
                <w:bCs/>
                <w:sz w:val="24"/>
              </w:rPr>
              <w:t>奋斗、创新、奉献的劳动精神，为学生具备满足生存发展需要的基本劳动能力和形成良好劳动习惯奠定基础，培养德智</w:t>
            </w:r>
            <w:r>
              <w:rPr>
                <w:rFonts w:hint="eastAsia" w:ascii="楷体" w:hAnsi="楷体" w:eastAsia="楷体"/>
                <w:bCs/>
                <w:sz w:val="24"/>
              </w:rPr>
              <w:t>体</w:t>
            </w:r>
            <w:r>
              <w:rPr>
                <w:rFonts w:ascii="楷体" w:hAnsi="楷体" w:eastAsia="楷体"/>
                <w:bCs/>
                <w:sz w:val="24"/>
              </w:rPr>
              <w:t>美劳全面发展的社会主义建遺者和接班人。</w:t>
            </w:r>
          </w:p>
        </w:tc>
        <w:tc>
          <w:tcPr>
            <w:tcW w:w="775" w:type="dxa"/>
            <w:vAlign w:val="center"/>
          </w:tcPr>
          <w:p w14:paraId="065755AF">
            <w:pPr>
              <w:spacing w:line="360" w:lineRule="exact"/>
              <w:jc w:val="center"/>
              <w:rPr>
                <w:rFonts w:ascii="楷体" w:hAnsi="楷体" w:eastAsia="楷体"/>
                <w:bCs/>
                <w:sz w:val="24"/>
              </w:rPr>
            </w:pPr>
            <w:r>
              <w:rPr>
                <w:rFonts w:ascii="楷体" w:hAnsi="楷体" w:eastAsia="楷体"/>
                <w:bCs/>
                <w:sz w:val="24"/>
              </w:rPr>
              <w:t>20</w:t>
            </w:r>
          </w:p>
        </w:tc>
      </w:tr>
      <w:tr w14:paraId="41F9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62" w:type="dxa"/>
            <w:vAlign w:val="center"/>
          </w:tcPr>
          <w:p w14:paraId="779416DF">
            <w:pPr>
              <w:spacing w:line="360" w:lineRule="exact"/>
              <w:jc w:val="center"/>
              <w:rPr>
                <w:rFonts w:ascii="楷体" w:hAnsi="楷体" w:eastAsia="楷体"/>
                <w:b/>
                <w:bCs/>
                <w:sz w:val="24"/>
              </w:rPr>
            </w:pPr>
            <w:r>
              <w:rPr>
                <w:rFonts w:hint="eastAsia" w:ascii="楷体" w:hAnsi="楷体" w:eastAsia="楷体"/>
                <w:b/>
                <w:bCs/>
                <w:sz w:val="24"/>
              </w:rPr>
              <w:t>合计</w:t>
            </w:r>
          </w:p>
        </w:tc>
        <w:tc>
          <w:tcPr>
            <w:tcW w:w="1300" w:type="dxa"/>
            <w:vAlign w:val="center"/>
          </w:tcPr>
          <w:p w14:paraId="6CBE2AE2">
            <w:pPr>
              <w:spacing w:line="360" w:lineRule="exact"/>
              <w:jc w:val="center"/>
              <w:rPr>
                <w:rFonts w:ascii="楷体" w:hAnsi="楷体" w:eastAsia="楷体"/>
                <w:b/>
                <w:bCs/>
                <w:sz w:val="24"/>
              </w:rPr>
            </w:pPr>
          </w:p>
        </w:tc>
        <w:tc>
          <w:tcPr>
            <w:tcW w:w="5175" w:type="dxa"/>
            <w:vAlign w:val="center"/>
          </w:tcPr>
          <w:p w14:paraId="7D07A9BF">
            <w:pPr>
              <w:spacing w:line="360" w:lineRule="exact"/>
              <w:jc w:val="center"/>
              <w:rPr>
                <w:rFonts w:ascii="楷体" w:hAnsi="楷体" w:eastAsia="楷体"/>
                <w:bCs/>
                <w:sz w:val="24"/>
              </w:rPr>
            </w:pPr>
          </w:p>
        </w:tc>
        <w:tc>
          <w:tcPr>
            <w:tcW w:w="775" w:type="dxa"/>
            <w:vAlign w:val="center"/>
          </w:tcPr>
          <w:p w14:paraId="4DEA0A69">
            <w:pPr>
              <w:spacing w:line="360" w:lineRule="exact"/>
              <w:jc w:val="center"/>
              <w:rPr>
                <w:rFonts w:ascii="楷体" w:hAnsi="楷体" w:eastAsia="楷体"/>
                <w:bCs/>
                <w:sz w:val="24"/>
              </w:rPr>
            </w:pPr>
            <w:r>
              <w:rPr>
                <w:rFonts w:ascii="楷体" w:hAnsi="楷体" w:eastAsia="楷体"/>
                <w:bCs/>
                <w:sz w:val="24"/>
              </w:rPr>
              <w:t>1</w:t>
            </w:r>
            <w:r>
              <w:rPr>
                <w:rFonts w:hint="eastAsia" w:ascii="楷体" w:hAnsi="楷体" w:eastAsia="楷体"/>
                <w:bCs/>
                <w:sz w:val="24"/>
              </w:rPr>
              <w:t>380</w:t>
            </w:r>
          </w:p>
        </w:tc>
      </w:tr>
    </w:tbl>
    <w:p w14:paraId="2EBD9CCF">
      <w:pPr>
        <w:overflowPunct w:val="0"/>
        <w:spacing w:line="560" w:lineRule="exact"/>
        <w:ind w:firstLine="560" w:firstLineChars="200"/>
        <w:jc w:val="left"/>
        <w:rPr>
          <w:rFonts w:ascii="楷体" w:hAnsi="楷体" w:eastAsia="楷体"/>
          <w:sz w:val="28"/>
        </w:rPr>
      </w:pPr>
      <w:r>
        <w:rPr>
          <w:rFonts w:hint="eastAsia" w:ascii="楷体" w:hAnsi="楷体" w:eastAsia="楷体"/>
          <w:sz w:val="28"/>
        </w:rPr>
        <w:t>2.限定选修课程主要教学内容与要求</w:t>
      </w:r>
    </w:p>
    <w:tbl>
      <w:tblPr>
        <w:tblStyle w:val="10"/>
        <w:tblpPr w:leftFromText="180" w:rightFromText="180" w:vertAnchor="text" w:tblpX="212" w:tblpY="1"/>
        <w:tblOverlap w:val="never"/>
        <w:tblW w:w="8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175"/>
        <w:gridCol w:w="5313"/>
        <w:gridCol w:w="775"/>
      </w:tblGrid>
      <w:tr w14:paraId="5720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62" w:type="dxa"/>
            <w:vAlign w:val="center"/>
          </w:tcPr>
          <w:p w14:paraId="6266FDFE">
            <w:pPr>
              <w:spacing w:line="360" w:lineRule="exact"/>
              <w:jc w:val="center"/>
              <w:rPr>
                <w:rFonts w:ascii="楷体" w:hAnsi="楷体" w:eastAsia="楷体"/>
                <w:b/>
                <w:bCs/>
                <w:sz w:val="24"/>
              </w:rPr>
            </w:pPr>
            <w:r>
              <w:rPr>
                <w:rFonts w:hint="eastAsia" w:ascii="楷体" w:hAnsi="楷体" w:eastAsia="楷体"/>
                <w:b/>
                <w:bCs/>
                <w:sz w:val="24"/>
              </w:rPr>
              <w:t>序号</w:t>
            </w:r>
          </w:p>
        </w:tc>
        <w:tc>
          <w:tcPr>
            <w:tcW w:w="1175" w:type="dxa"/>
            <w:vAlign w:val="center"/>
          </w:tcPr>
          <w:p w14:paraId="6F199264">
            <w:pPr>
              <w:spacing w:line="360" w:lineRule="exact"/>
              <w:jc w:val="center"/>
              <w:rPr>
                <w:rFonts w:ascii="楷体" w:hAnsi="楷体" w:eastAsia="楷体"/>
                <w:b/>
                <w:bCs/>
                <w:sz w:val="24"/>
              </w:rPr>
            </w:pPr>
            <w:r>
              <w:rPr>
                <w:rFonts w:hint="eastAsia" w:ascii="楷体" w:hAnsi="楷体" w:eastAsia="楷体"/>
                <w:b/>
                <w:bCs/>
                <w:sz w:val="24"/>
              </w:rPr>
              <w:t>课程名称</w:t>
            </w:r>
          </w:p>
        </w:tc>
        <w:tc>
          <w:tcPr>
            <w:tcW w:w="5313" w:type="dxa"/>
            <w:vAlign w:val="center"/>
          </w:tcPr>
          <w:p w14:paraId="45329AF9">
            <w:pPr>
              <w:spacing w:line="360" w:lineRule="exact"/>
              <w:jc w:val="center"/>
              <w:rPr>
                <w:rFonts w:ascii="楷体" w:hAnsi="楷体" w:eastAsia="楷体"/>
                <w:b/>
                <w:bCs/>
                <w:sz w:val="24"/>
              </w:rPr>
            </w:pPr>
            <w:r>
              <w:rPr>
                <w:rFonts w:hint="eastAsia" w:ascii="楷体" w:hAnsi="楷体" w:eastAsia="楷体"/>
                <w:b/>
                <w:sz w:val="24"/>
              </w:rPr>
              <w:t>主要教学内容与要求</w:t>
            </w:r>
          </w:p>
        </w:tc>
        <w:tc>
          <w:tcPr>
            <w:tcW w:w="775" w:type="dxa"/>
            <w:vAlign w:val="center"/>
          </w:tcPr>
          <w:p w14:paraId="4AF8733F">
            <w:pPr>
              <w:spacing w:line="360" w:lineRule="exact"/>
              <w:jc w:val="center"/>
              <w:rPr>
                <w:rFonts w:ascii="楷体" w:hAnsi="楷体" w:eastAsia="楷体"/>
                <w:b/>
                <w:bCs/>
                <w:sz w:val="24"/>
              </w:rPr>
            </w:pPr>
            <w:r>
              <w:rPr>
                <w:rFonts w:hint="eastAsia" w:ascii="楷体" w:hAnsi="楷体" w:eastAsia="楷体"/>
                <w:b/>
                <w:bCs/>
                <w:sz w:val="24"/>
              </w:rPr>
              <w:t>学时</w:t>
            </w:r>
          </w:p>
        </w:tc>
      </w:tr>
      <w:tr w14:paraId="6CFF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430E508">
            <w:pPr>
              <w:spacing w:line="360" w:lineRule="exact"/>
              <w:jc w:val="center"/>
              <w:rPr>
                <w:rFonts w:ascii="楷体" w:hAnsi="楷体" w:eastAsia="楷体"/>
                <w:sz w:val="24"/>
              </w:rPr>
            </w:pPr>
            <w:r>
              <w:rPr>
                <w:rFonts w:hint="eastAsia" w:ascii="楷体" w:hAnsi="楷体" w:eastAsia="楷体"/>
                <w:sz w:val="24"/>
              </w:rPr>
              <w:t>1</w:t>
            </w:r>
          </w:p>
        </w:tc>
        <w:tc>
          <w:tcPr>
            <w:tcW w:w="1175" w:type="dxa"/>
            <w:vAlign w:val="center"/>
          </w:tcPr>
          <w:p w14:paraId="0C1DE03F">
            <w:pPr>
              <w:spacing w:line="360" w:lineRule="exact"/>
              <w:jc w:val="center"/>
              <w:rPr>
                <w:rFonts w:ascii="楷体" w:hAnsi="楷体" w:eastAsia="楷体"/>
                <w:bCs/>
                <w:sz w:val="24"/>
              </w:rPr>
            </w:pPr>
            <w:r>
              <w:rPr>
                <w:rFonts w:hint="eastAsia" w:ascii="楷体" w:hAnsi="楷体" w:eastAsia="楷体"/>
                <w:bCs/>
                <w:sz w:val="24"/>
              </w:rPr>
              <w:t>语文</w:t>
            </w:r>
            <w:r>
              <w:rPr>
                <w:rFonts w:ascii="楷体" w:hAnsi="楷体" w:eastAsia="楷体"/>
                <w:bCs/>
                <w:sz w:val="24"/>
              </w:rPr>
              <w:t>(</w:t>
            </w:r>
            <w:r>
              <w:rPr>
                <w:rFonts w:hint="eastAsia" w:ascii="楷体" w:hAnsi="楷体" w:eastAsia="楷体"/>
                <w:bCs/>
                <w:sz w:val="24"/>
              </w:rPr>
              <w:t>职业模块)</w:t>
            </w:r>
          </w:p>
        </w:tc>
        <w:tc>
          <w:tcPr>
            <w:tcW w:w="5313" w:type="dxa"/>
            <w:vAlign w:val="center"/>
          </w:tcPr>
          <w:p w14:paraId="71A2CB61">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775" w:type="dxa"/>
            <w:vAlign w:val="center"/>
          </w:tcPr>
          <w:p w14:paraId="29641D89">
            <w:pPr>
              <w:spacing w:line="360" w:lineRule="exact"/>
              <w:jc w:val="center"/>
              <w:rPr>
                <w:rFonts w:ascii="楷体" w:hAnsi="楷体" w:eastAsia="楷体"/>
                <w:sz w:val="24"/>
              </w:rPr>
            </w:pPr>
            <w:r>
              <w:rPr>
                <w:rFonts w:ascii="楷体" w:hAnsi="楷体" w:eastAsia="楷体"/>
                <w:sz w:val="24"/>
              </w:rPr>
              <w:t>60</w:t>
            </w:r>
          </w:p>
        </w:tc>
      </w:tr>
      <w:tr w14:paraId="3E43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0BACE3">
            <w:pPr>
              <w:spacing w:line="360" w:lineRule="exact"/>
              <w:jc w:val="center"/>
              <w:rPr>
                <w:rFonts w:ascii="楷体" w:hAnsi="楷体" w:eastAsia="楷体"/>
                <w:sz w:val="24"/>
              </w:rPr>
            </w:pPr>
            <w:r>
              <w:rPr>
                <w:rFonts w:ascii="楷体" w:hAnsi="楷体" w:eastAsia="楷体"/>
                <w:sz w:val="24"/>
              </w:rPr>
              <w:t>2</w:t>
            </w:r>
          </w:p>
        </w:tc>
        <w:tc>
          <w:tcPr>
            <w:tcW w:w="1175" w:type="dxa"/>
            <w:vAlign w:val="center"/>
          </w:tcPr>
          <w:p w14:paraId="357D0CEF">
            <w:pPr>
              <w:spacing w:line="360" w:lineRule="exact"/>
              <w:jc w:val="center"/>
              <w:rPr>
                <w:rFonts w:ascii="楷体" w:hAnsi="楷体" w:eastAsia="楷体"/>
                <w:bCs/>
                <w:sz w:val="24"/>
              </w:rPr>
            </w:pPr>
            <w:r>
              <w:rPr>
                <w:rFonts w:hint="eastAsia" w:ascii="楷体" w:hAnsi="楷体" w:eastAsia="楷体"/>
                <w:bCs/>
                <w:sz w:val="24"/>
              </w:rPr>
              <w:t>数学</w:t>
            </w:r>
            <w:r>
              <w:rPr>
                <w:rFonts w:ascii="楷体" w:hAnsi="楷体" w:eastAsia="楷体"/>
                <w:bCs/>
                <w:sz w:val="24"/>
              </w:rPr>
              <w:t>(</w:t>
            </w:r>
            <w:r>
              <w:rPr>
                <w:rFonts w:hint="eastAsia" w:ascii="楷体" w:hAnsi="楷体" w:eastAsia="楷体"/>
                <w:bCs/>
                <w:sz w:val="24"/>
              </w:rPr>
              <w:t>拓展模块一)</w:t>
            </w:r>
          </w:p>
        </w:tc>
        <w:tc>
          <w:tcPr>
            <w:tcW w:w="5313" w:type="dxa"/>
            <w:vAlign w:val="center"/>
          </w:tcPr>
          <w:p w14:paraId="6CF0D64E">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775" w:type="dxa"/>
            <w:vAlign w:val="center"/>
          </w:tcPr>
          <w:p w14:paraId="6FE6B10D">
            <w:pPr>
              <w:spacing w:line="360" w:lineRule="exact"/>
              <w:jc w:val="center"/>
              <w:rPr>
                <w:rFonts w:ascii="楷体" w:hAnsi="楷体" w:eastAsia="楷体"/>
                <w:sz w:val="24"/>
              </w:rPr>
            </w:pPr>
            <w:r>
              <w:rPr>
                <w:rFonts w:ascii="楷体" w:hAnsi="楷体" w:eastAsia="楷体"/>
                <w:sz w:val="24"/>
              </w:rPr>
              <w:t>60</w:t>
            </w:r>
          </w:p>
        </w:tc>
      </w:tr>
      <w:tr w14:paraId="4C2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00BEBC1">
            <w:pPr>
              <w:spacing w:line="360" w:lineRule="exact"/>
              <w:jc w:val="center"/>
              <w:rPr>
                <w:rFonts w:ascii="楷体" w:hAnsi="楷体" w:eastAsia="楷体"/>
                <w:sz w:val="24"/>
              </w:rPr>
            </w:pPr>
            <w:r>
              <w:rPr>
                <w:rFonts w:ascii="楷体" w:hAnsi="楷体" w:eastAsia="楷体"/>
                <w:sz w:val="24"/>
              </w:rPr>
              <w:t>3</w:t>
            </w:r>
          </w:p>
        </w:tc>
        <w:tc>
          <w:tcPr>
            <w:tcW w:w="1175" w:type="dxa"/>
            <w:vAlign w:val="center"/>
          </w:tcPr>
          <w:p w14:paraId="734D4133">
            <w:pPr>
              <w:spacing w:line="360" w:lineRule="exact"/>
              <w:jc w:val="center"/>
              <w:rPr>
                <w:rFonts w:ascii="楷体" w:hAnsi="楷体" w:eastAsia="楷体"/>
                <w:bCs/>
                <w:sz w:val="24"/>
              </w:rPr>
            </w:pPr>
            <w:r>
              <w:rPr>
                <w:rFonts w:hint="eastAsia" w:ascii="楷体" w:hAnsi="楷体" w:eastAsia="楷体"/>
                <w:bCs/>
                <w:sz w:val="24"/>
              </w:rPr>
              <w:t>英语</w:t>
            </w:r>
            <w:r>
              <w:rPr>
                <w:rFonts w:ascii="楷体" w:hAnsi="楷体" w:eastAsia="楷体"/>
                <w:bCs/>
                <w:sz w:val="24"/>
              </w:rPr>
              <w:t>(</w:t>
            </w:r>
            <w:r>
              <w:rPr>
                <w:rFonts w:hint="eastAsia" w:ascii="楷体" w:hAnsi="楷体" w:eastAsia="楷体"/>
                <w:bCs/>
                <w:sz w:val="24"/>
              </w:rPr>
              <w:t>职业模块)</w:t>
            </w:r>
          </w:p>
        </w:tc>
        <w:tc>
          <w:tcPr>
            <w:tcW w:w="5313" w:type="dxa"/>
            <w:vAlign w:val="center"/>
          </w:tcPr>
          <w:p w14:paraId="104FDA52">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775" w:type="dxa"/>
            <w:vAlign w:val="center"/>
          </w:tcPr>
          <w:p w14:paraId="1A1FCCC4">
            <w:pPr>
              <w:spacing w:line="360" w:lineRule="exact"/>
              <w:jc w:val="center"/>
              <w:rPr>
                <w:rFonts w:ascii="楷体" w:hAnsi="楷体" w:eastAsia="楷体"/>
                <w:sz w:val="24"/>
              </w:rPr>
            </w:pPr>
            <w:r>
              <w:rPr>
                <w:rFonts w:ascii="楷体" w:hAnsi="楷体" w:eastAsia="楷体"/>
                <w:sz w:val="24"/>
              </w:rPr>
              <w:t>60</w:t>
            </w:r>
          </w:p>
        </w:tc>
      </w:tr>
      <w:tr w14:paraId="0ECC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6A09C8B">
            <w:pPr>
              <w:spacing w:line="360" w:lineRule="exact"/>
              <w:jc w:val="center"/>
              <w:rPr>
                <w:rFonts w:ascii="楷体" w:hAnsi="楷体" w:eastAsia="楷体"/>
                <w:sz w:val="24"/>
              </w:rPr>
            </w:pPr>
            <w:r>
              <w:rPr>
                <w:rFonts w:ascii="楷体" w:hAnsi="楷体" w:eastAsia="楷体"/>
                <w:sz w:val="24"/>
              </w:rPr>
              <w:t>4</w:t>
            </w:r>
          </w:p>
        </w:tc>
        <w:tc>
          <w:tcPr>
            <w:tcW w:w="1175" w:type="dxa"/>
            <w:vAlign w:val="center"/>
          </w:tcPr>
          <w:p w14:paraId="701C69AA">
            <w:pPr>
              <w:spacing w:line="360" w:lineRule="exact"/>
              <w:jc w:val="center"/>
              <w:rPr>
                <w:rFonts w:ascii="楷体" w:hAnsi="楷体" w:eastAsia="楷体"/>
                <w:bCs/>
                <w:sz w:val="24"/>
              </w:rPr>
            </w:pPr>
            <w:r>
              <w:rPr>
                <w:rFonts w:hint="eastAsia" w:ascii="楷体" w:hAnsi="楷体" w:eastAsia="楷体"/>
                <w:bCs/>
                <w:sz w:val="24"/>
              </w:rPr>
              <w:t>国家安全教育</w:t>
            </w:r>
          </w:p>
        </w:tc>
        <w:tc>
          <w:tcPr>
            <w:tcW w:w="5313" w:type="dxa"/>
            <w:vAlign w:val="center"/>
          </w:tcPr>
          <w:p w14:paraId="1D53845B">
            <w:pPr>
              <w:spacing w:line="360" w:lineRule="exact"/>
              <w:ind w:firstLine="480" w:firstLineChars="200"/>
              <w:jc w:val="left"/>
              <w:rPr>
                <w:rFonts w:ascii="楷体" w:hAnsi="楷体" w:eastAsia="楷体"/>
                <w:bCs/>
                <w:sz w:val="24"/>
              </w:rPr>
            </w:pPr>
            <w:r>
              <w:rPr>
                <w:rFonts w:ascii="楷体" w:hAnsi="楷体" w:eastAsia="楷体"/>
                <w:bCs/>
                <w:sz w:val="24"/>
              </w:rPr>
              <w:t>对中职学生进行安全教育，是贯彻落实科学发展观的具体措施，是培养中职学生树立国民意识，提高国民素质和公民道德素养的重要途径和手段。中职学生安全教育既强调安全在人生发展中的重要地位，又关注学生的全面终身发展，要</w:t>
            </w:r>
            <w:r>
              <w:rPr>
                <w:rFonts w:hint="eastAsia" w:ascii="楷体" w:hAnsi="楷体" w:eastAsia="楷体"/>
                <w:bCs/>
                <w:sz w:val="24"/>
              </w:rPr>
              <w:t>激</w:t>
            </w:r>
            <w:r>
              <w:rPr>
                <w:rFonts w:ascii="楷体" w:hAnsi="楷体" w:eastAsia="楷体"/>
                <w:bCs/>
                <w:sz w:val="24"/>
              </w:rPr>
              <w:t>发中职学生</w:t>
            </w:r>
            <w:r>
              <w:rPr>
                <w:rFonts w:hint="eastAsia" w:ascii="楷体" w:hAnsi="楷体" w:eastAsia="楷体"/>
                <w:bCs/>
                <w:sz w:val="24"/>
              </w:rPr>
              <w:t>树</w:t>
            </w:r>
            <w:r>
              <w:rPr>
                <w:rFonts w:ascii="楷体" w:hAnsi="楷体" w:eastAsia="楷体"/>
                <w:bCs/>
                <w:sz w:val="24"/>
              </w:rPr>
              <w:t>立安全第一的意识。确立正确的安全观</w:t>
            </w:r>
            <w:r>
              <w:rPr>
                <w:rFonts w:hint="eastAsia" w:ascii="楷体" w:hAnsi="楷体" w:eastAsia="楷体"/>
                <w:bCs/>
                <w:sz w:val="24"/>
              </w:rPr>
              <w:t>，</w:t>
            </w:r>
            <w:r>
              <w:rPr>
                <w:rFonts w:ascii="楷体" w:hAnsi="楷体" w:eastAsia="楷体"/>
                <w:bCs/>
                <w:sz w:val="24"/>
              </w:rPr>
              <w:t>并</w:t>
            </w:r>
            <w:r>
              <w:rPr>
                <w:rFonts w:hint="eastAsia" w:ascii="楷体" w:hAnsi="楷体" w:eastAsia="楷体"/>
                <w:bCs/>
                <w:sz w:val="24"/>
              </w:rPr>
              <w:t>努</w:t>
            </w:r>
            <w:r>
              <w:rPr>
                <w:rFonts w:ascii="楷体" w:hAnsi="楷体" w:eastAsia="楷体"/>
                <w:bCs/>
                <w:sz w:val="24"/>
              </w:rPr>
              <w:t>力在学过程中主动掌握安全防范知识和主动增强安全防范能力</w:t>
            </w:r>
            <w:r>
              <w:rPr>
                <w:rFonts w:hint="eastAsia" w:ascii="楷体" w:hAnsi="楷体" w:eastAsia="楷体"/>
                <w:bCs/>
                <w:sz w:val="24"/>
              </w:rPr>
              <w:t>。</w:t>
            </w:r>
          </w:p>
        </w:tc>
        <w:tc>
          <w:tcPr>
            <w:tcW w:w="775" w:type="dxa"/>
            <w:vAlign w:val="center"/>
          </w:tcPr>
          <w:p w14:paraId="7C00CCD5">
            <w:pPr>
              <w:spacing w:line="360" w:lineRule="exact"/>
              <w:jc w:val="center"/>
              <w:rPr>
                <w:rFonts w:ascii="楷体" w:hAnsi="楷体" w:eastAsia="楷体"/>
                <w:bCs/>
                <w:sz w:val="24"/>
              </w:rPr>
            </w:pPr>
            <w:r>
              <w:rPr>
                <w:rFonts w:hint="eastAsia" w:ascii="楷体" w:hAnsi="楷体" w:eastAsia="楷体"/>
                <w:bCs/>
                <w:sz w:val="24"/>
              </w:rPr>
              <w:t>40</w:t>
            </w:r>
          </w:p>
        </w:tc>
      </w:tr>
      <w:tr w14:paraId="409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845989F">
            <w:pPr>
              <w:spacing w:line="360" w:lineRule="exact"/>
              <w:jc w:val="center"/>
              <w:rPr>
                <w:rFonts w:ascii="楷体" w:hAnsi="楷体" w:eastAsia="楷体"/>
                <w:sz w:val="24"/>
              </w:rPr>
            </w:pPr>
            <w:r>
              <w:rPr>
                <w:rFonts w:hint="eastAsia" w:ascii="楷体" w:hAnsi="楷体" w:eastAsia="楷体"/>
                <w:sz w:val="24"/>
              </w:rPr>
              <w:t>5</w:t>
            </w:r>
          </w:p>
        </w:tc>
        <w:tc>
          <w:tcPr>
            <w:tcW w:w="1175" w:type="dxa"/>
            <w:vAlign w:val="center"/>
          </w:tcPr>
          <w:p w14:paraId="1594026A">
            <w:pPr>
              <w:spacing w:line="360" w:lineRule="exact"/>
              <w:jc w:val="center"/>
              <w:rPr>
                <w:rFonts w:ascii="楷体" w:hAnsi="楷体" w:eastAsia="楷体"/>
                <w:sz w:val="24"/>
              </w:rPr>
            </w:pPr>
            <w:r>
              <w:rPr>
                <w:rFonts w:hint="eastAsia" w:ascii="楷体" w:hAnsi="楷体" w:eastAsia="楷体"/>
                <w:sz w:val="24"/>
              </w:rPr>
              <w:t>普通话口语训练</w:t>
            </w:r>
          </w:p>
        </w:tc>
        <w:tc>
          <w:tcPr>
            <w:tcW w:w="5313" w:type="dxa"/>
            <w:vAlign w:val="center"/>
          </w:tcPr>
          <w:p w14:paraId="288C179A">
            <w:pPr>
              <w:spacing w:line="360" w:lineRule="exact"/>
              <w:ind w:firstLine="480" w:firstLineChars="200"/>
              <w:jc w:val="left"/>
              <w:rPr>
                <w:rFonts w:ascii="楷体" w:hAnsi="楷体" w:eastAsia="楷体"/>
                <w:bCs/>
                <w:sz w:val="24"/>
              </w:rPr>
            </w:pPr>
            <w:r>
              <w:rPr>
                <w:rFonts w:ascii="楷体" w:hAnsi="楷体" w:eastAsia="楷体"/>
                <w:bCs/>
                <w:sz w:val="24"/>
              </w:rPr>
              <w:t>结合中职学生职业发展需求，系统讲解普通话语音基础知识，纠正方言发音习惯；通过朗读训练、口语表达训练等模块，提升学生普通话表达的标准性、流畅性与逻辑性；引导学生认识普通话在职业交流、社会交往中的重要作用，培养良好的语言表达习惯，为未来职业岗位的语言应用奠定基础。</w:t>
            </w:r>
          </w:p>
        </w:tc>
        <w:tc>
          <w:tcPr>
            <w:tcW w:w="775" w:type="dxa"/>
            <w:vAlign w:val="center"/>
          </w:tcPr>
          <w:p w14:paraId="4A9E87CE">
            <w:pPr>
              <w:spacing w:line="360" w:lineRule="exact"/>
              <w:jc w:val="center"/>
              <w:rPr>
                <w:rFonts w:ascii="楷体" w:hAnsi="楷体" w:eastAsia="楷体"/>
                <w:sz w:val="24"/>
              </w:rPr>
            </w:pPr>
            <w:r>
              <w:rPr>
                <w:rFonts w:hint="eastAsia" w:ascii="楷体" w:hAnsi="楷体" w:eastAsia="楷体"/>
                <w:sz w:val="24"/>
              </w:rPr>
              <w:t>4</w:t>
            </w:r>
            <w:r>
              <w:rPr>
                <w:rFonts w:ascii="楷体" w:hAnsi="楷体" w:eastAsia="楷体"/>
                <w:sz w:val="24"/>
              </w:rPr>
              <w:t>0</w:t>
            </w:r>
          </w:p>
        </w:tc>
      </w:tr>
      <w:tr w14:paraId="5CE0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3CE85C1">
            <w:pPr>
              <w:spacing w:line="360" w:lineRule="exact"/>
              <w:jc w:val="center"/>
              <w:rPr>
                <w:rFonts w:ascii="楷体" w:hAnsi="楷体" w:eastAsia="楷体"/>
                <w:sz w:val="24"/>
              </w:rPr>
            </w:pPr>
            <w:r>
              <w:rPr>
                <w:rFonts w:hint="eastAsia" w:ascii="楷体" w:hAnsi="楷体" w:eastAsia="楷体"/>
                <w:sz w:val="24"/>
              </w:rPr>
              <w:t>6</w:t>
            </w:r>
          </w:p>
        </w:tc>
        <w:tc>
          <w:tcPr>
            <w:tcW w:w="1175" w:type="dxa"/>
            <w:vAlign w:val="center"/>
          </w:tcPr>
          <w:p w14:paraId="0B06167D">
            <w:pPr>
              <w:spacing w:line="360" w:lineRule="exact"/>
              <w:jc w:val="center"/>
              <w:rPr>
                <w:rFonts w:ascii="楷体" w:hAnsi="楷体" w:eastAsia="楷体"/>
                <w:sz w:val="24"/>
              </w:rPr>
            </w:pPr>
            <w:r>
              <w:rPr>
                <w:rFonts w:hint="eastAsia" w:ascii="楷体" w:hAnsi="楷体" w:eastAsia="楷体"/>
                <w:sz w:val="24"/>
              </w:rPr>
              <w:t>硬笔书法</w:t>
            </w:r>
          </w:p>
        </w:tc>
        <w:tc>
          <w:tcPr>
            <w:tcW w:w="5313" w:type="dxa"/>
            <w:vAlign w:val="center"/>
          </w:tcPr>
          <w:p w14:paraId="3A333E25">
            <w:pPr>
              <w:spacing w:line="360" w:lineRule="exact"/>
              <w:ind w:firstLine="480" w:firstLineChars="200"/>
              <w:jc w:val="left"/>
              <w:rPr>
                <w:rFonts w:ascii="楷体" w:hAnsi="楷体" w:eastAsia="楷体"/>
                <w:bCs/>
                <w:sz w:val="24"/>
              </w:rPr>
            </w:pPr>
            <w:r>
              <w:rPr>
                <w:rFonts w:ascii="楷体" w:hAnsi="楷体" w:eastAsia="楷体"/>
                <w:bCs/>
                <w:sz w:val="24"/>
              </w:rPr>
              <w:t>以硬笔书法基础技能培养为核心，讲解汉字笔画、结构、章法的基本规律，介绍楷书、行书等常用书体的书写特点；通过基本笔画练习、偏旁部首练习、常用汉字临摹、篇章书写训练，提升学生硬笔书写的规范性、美观性与实用性；引导学生感受汉字书法的艺术魅力，培养耐心、专注的学习品质，养成良好的书写习惯，满足日常学习记录、职业文书书写等场景的需求。</w:t>
            </w:r>
          </w:p>
        </w:tc>
        <w:tc>
          <w:tcPr>
            <w:tcW w:w="775" w:type="dxa"/>
            <w:vAlign w:val="center"/>
          </w:tcPr>
          <w:p w14:paraId="14336248">
            <w:pPr>
              <w:spacing w:line="360" w:lineRule="exact"/>
              <w:jc w:val="center"/>
              <w:rPr>
                <w:rFonts w:ascii="楷体" w:hAnsi="楷体" w:eastAsia="楷体"/>
                <w:sz w:val="24"/>
              </w:rPr>
            </w:pPr>
            <w:r>
              <w:rPr>
                <w:rFonts w:hint="eastAsia" w:ascii="楷体" w:hAnsi="楷体" w:eastAsia="楷体"/>
                <w:sz w:val="24"/>
              </w:rPr>
              <w:t>4</w:t>
            </w:r>
            <w:r>
              <w:rPr>
                <w:rFonts w:ascii="楷体" w:hAnsi="楷体" w:eastAsia="楷体"/>
                <w:sz w:val="24"/>
              </w:rPr>
              <w:t>0</w:t>
            </w:r>
          </w:p>
        </w:tc>
      </w:tr>
      <w:tr w14:paraId="5082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6785CEE">
            <w:pPr>
              <w:spacing w:line="360" w:lineRule="exact"/>
              <w:jc w:val="center"/>
              <w:rPr>
                <w:rFonts w:ascii="楷体" w:hAnsi="楷体" w:eastAsia="楷体"/>
                <w:sz w:val="24"/>
              </w:rPr>
            </w:pPr>
            <w:r>
              <w:rPr>
                <w:rFonts w:hint="eastAsia" w:ascii="楷体" w:hAnsi="楷体" w:eastAsia="楷体"/>
                <w:sz w:val="24"/>
              </w:rPr>
              <w:t>7</w:t>
            </w:r>
          </w:p>
        </w:tc>
        <w:tc>
          <w:tcPr>
            <w:tcW w:w="1175" w:type="dxa"/>
            <w:vAlign w:val="center"/>
          </w:tcPr>
          <w:p w14:paraId="5F78935B">
            <w:pPr>
              <w:spacing w:line="360" w:lineRule="exact"/>
              <w:jc w:val="center"/>
              <w:rPr>
                <w:rFonts w:ascii="楷体" w:hAnsi="楷体" w:eastAsia="楷体"/>
                <w:sz w:val="24"/>
              </w:rPr>
            </w:pPr>
            <w:r>
              <w:rPr>
                <w:rFonts w:hint="eastAsia" w:ascii="楷体" w:hAnsi="楷体" w:eastAsia="楷体"/>
                <w:sz w:val="24"/>
              </w:rPr>
              <w:t>中华传统文化</w:t>
            </w:r>
          </w:p>
        </w:tc>
        <w:tc>
          <w:tcPr>
            <w:tcW w:w="5313" w:type="dxa"/>
            <w:vAlign w:val="center"/>
          </w:tcPr>
          <w:p w14:paraId="08813F4E">
            <w:pPr>
              <w:spacing w:line="360" w:lineRule="exact"/>
              <w:ind w:firstLine="480" w:firstLineChars="200"/>
              <w:jc w:val="left"/>
              <w:rPr>
                <w:rFonts w:ascii="楷体" w:hAnsi="楷体" w:eastAsia="楷体"/>
                <w:bCs/>
                <w:sz w:val="24"/>
              </w:rPr>
            </w:pPr>
            <w:r>
              <w:rPr>
                <w:rFonts w:ascii="楷体" w:hAnsi="楷体" w:eastAsia="楷体"/>
                <w:bCs/>
                <w:sz w:val="24"/>
              </w:rPr>
              <w:t>围绕中华优秀传统文化核心内容，涵盖思想文化、传统习俗、传统艺术、传统美德、传统科技等模块；通过案例讲解、视频赏析、实践体验等方式，帮助学生了解中华传统文化的历史脉络与精神内涵；引导学生增强对中华优秀传统文化的认同感、自豪感，传承中华传统美德，树立文化自信，将传统文化中的积极理念融入日常学习与职业发展。</w:t>
            </w:r>
          </w:p>
        </w:tc>
        <w:tc>
          <w:tcPr>
            <w:tcW w:w="775" w:type="dxa"/>
            <w:vAlign w:val="center"/>
          </w:tcPr>
          <w:p w14:paraId="46F6C83E">
            <w:pPr>
              <w:spacing w:line="360" w:lineRule="exact"/>
              <w:jc w:val="center"/>
              <w:rPr>
                <w:rFonts w:ascii="楷体" w:hAnsi="楷体" w:eastAsia="楷体"/>
                <w:sz w:val="24"/>
              </w:rPr>
            </w:pPr>
            <w:r>
              <w:rPr>
                <w:rFonts w:hint="eastAsia" w:ascii="楷体" w:hAnsi="楷体" w:eastAsia="楷体"/>
                <w:sz w:val="24"/>
              </w:rPr>
              <w:t>4</w:t>
            </w:r>
            <w:r>
              <w:rPr>
                <w:rFonts w:ascii="楷体" w:hAnsi="楷体" w:eastAsia="楷体"/>
                <w:sz w:val="24"/>
              </w:rPr>
              <w:t>0</w:t>
            </w:r>
          </w:p>
        </w:tc>
      </w:tr>
      <w:tr w14:paraId="0970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0E6160F">
            <w:pPr>
              <w:spacing w:line="360" w:lineRule="exact"/>
              <w:jc w:val="center"/>
              <w:rPr>
                <w:rFonts w:ascii="楷体" w:hAnsi="楷体" w:eastAsia="楷体"/>
                <w:sz w:val="24"/>
              </w:rPr>
            </w:pPr>
            <w:r>
              <w:rPr>
                <w:rFonts w:hint="eastAsia" w:ascii="楷体" w:hAnsi="楷体" w:eastAsia="楷体"/>
                <w:sz w:val="24"/>
              </w:rPr>
              <w:t>8</w:t>
            </w:r>
          </w:p>
        </w:tc>
        <w:tc>
          <w:tcPr>
            <w:tcW w:w="1175" w:type="dxa"/>
            <w:vAlign w:val="center"/>
          </w:tcPr>
          <w:p w14:paraId="4CD57A6E">
            <w:pPr>
              <w:spacing w:line="360" w:lineRule="exact"/>
              <w:jc w:val="center"/>
              <w:rPr>
                <w:rFonts w:ascii="楷体" w:hAnsi="楷体" w:eastAsia="楷体"/>
                <w:sz w:val="24"/>
              </w:rPr>
            </w:pPr>
            <w:r>
              <w:rPr>
                <w:rFonts w:hint="eastAsia" w:ascii="楷体" w:hAnsi="楷体" w:eastAsia="楷体"/>
                <w:sz w:val="24"/>
              </w:rPr>
              <w:t>中华文明礼仪</w:t>
            </w:r>
          </w:p>
        </w:tc>
        <w:tc>
          <w:tcPr>
            <w:tcW w:w="5313" w:type="dxa"/>
            <w:vAlign w:val="center"/>
          </w:tcPr>
          <w:p w14:paraId="309CCEC8">
            <w:pPr>
              <w:spacing w:line="360" w:lineRule="exact"/>
              <w:ind w:firstLine="480" w:firstLineChars="200"/>
              <w:jc w:val="left"/>
              <w:rPr>
                <w:rFonts w:ascii="楷体" w:hAnsi="楷体" w:eastAsia="楷体"/>
                <w:bCs/>
                <w:sz w:val="24"/>
              </w:rPr>
            </w:pPr>
            <w:r>
              <w:rPr>
                <w:rFonts w:ascii="楷体" w:hAnsi="楷体" w:eastAsia="楷体"/>
                <w:bCs/>
                <w:sz w:val="24"/>
              </w:rPr>
              <w:t>结合中职学生生活场景与未来职业需求，系统讲解中华文明礼仪的基本规范，涵盖个人礼仪、日常交往礼仪、校园礼仪、职业礼仪；通过情景模拟、案例分析、实操训练，帮助学生掌握礼仪实践技能；引导学生认识礼仪在人际交往与职业发展中的重要性，培养尊重他人、文明友善的行为习惯，提升个人修养与职业素养，为适应社会交往与职业岗位要求奠定基础。</w:t>
            </w:r>
          </w:p>
        </w:tc>
        <w:tc>
          <w:tcPr>
            <w:tcW w:w="775" w:type="dxa"/>
            <w:vAlign w:val="center"/>
          </w:tcPr>
          <w:p w14:paraId="760086D3">
            <w:pPr>
              <w:spacing w:line="360" w:lineRule="exact"/>
              <w:jc w:val="center"/>
              <w:rPr>
                <w:rFonts w:ascii="楷体" w:hAnsi="楷体" w:eastAsia="楷体"/>
                <w:sz w:val="24"/>
              </w:rPr>
            </w:pPr>
            <w:r>
              <w:rPr>
                <w:rFonts w:hint="eastAsia" w:ascii="楷体" w:hAnsi="楷体" w:eastAsia="楷体"/>
                <w:sz w:val="24"/>
              </w:rPr>
              <w:t>4</w:t>
            </w:r>
            <w:r>
              <w:rPr>
                <w:rFonts w:ascii="楷体" w:hAnsi="楷体" w:eastAsia="楷体"/>
                <w:sz w:val="24"/>
              </w:rPr>
              <w:t>0</w:t>
            </w:r>
          </w:p>
        </w:tc>
      </w:tr>
      <w:tr w14:paraId="1433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26CE0AA">
            <w:pPr>
              <w:spacing w:line="360" w:lineRule="exact"/>
              <w:jc w:val="center"/>
              <w:rPr>
                <w:rFonts w:ascii="楷体" w:hAnsi="楷体" w:eastAsia="楷体"/>
                <w:sz w:val="24"/>
              </w:rPr>
            </w:pPr>
            <w:r>
              <w:rPr>
                <w:rFonts w:hint="eastAsia" w:ascii="楷体" w:hAnsi="楷体" w:eastAsia="楷体"/>
                <w:sz w:val="24"/>
              </w:rPr>
              <w:t>9</w:t>
            </w:r>
          </w:p>
        </w:tc>
        <w:tc>
          <w:tcPr>
            <w:tcW w:w="1175" w:type="dxa"/>
            <w:vAlign w:val="center"/>
          </w:tcPr>
          <w:p w14:paraId="1D686D06">
            <w:pPr>
              <w:spacing w:line="360" w:lineRule="exact"/>
              <w:jc w:val="center"/>
              <w:rPr>
                <w:rFonts w:ascii="楷体" w:hAnsi="楷体" w:eastAsia="楷体"/>
                <w:sz w:val="24"/>
              </w:rPr>
            </w:pPr>
            <w:r>
              <w:rPr>
                <w:rFonts w:hint="eastAsia" w:ascii="楷体" w:hAnsi="楷体" w:eastAsia="楷体"/>
                <w:sz w:val="24"/>
              </w:rPr>
              <w:t>中职生创新创业指导</w:t>
            </w:r>
          </w:p>
        </w:tc>
        <w:tc>
          <w:tcPr>
            <w:tcW w:w="5313" w:type="dxa"/>
            <w:vAlign w:val="center"/>
          </w:tcPr>
          <w:p w14:paraId="08F7C096">
            <w:pPr>
              <w:spacing w:line="360" w:lineRule="exact"/>
              <w:ind w:firstLine="480" w:firstLineChars="200"/>
              <w:jc w:val="left"/>
              <w:rPr>
                <w:rFonts w:ascii="楷体" w:hAnsi="楷体" w:eastAsia="楷体"/>
                <w:sz w:val="24"/>
              </w:rPr>
            </w:pPr>
            <w:r>
              <w:rPr>
                <w:rFonts w:ascii="楷体" w:hAnsi="楷体" w:eastAsia="楷体"/>
                <w:bCs/>
                <w:sz w:val="24"/>
              </w:rPr>
              <w:t>立足中职学生认知水平与职业发展特点，围绕创新创业意识培养、创新创业基础能力提升展开，内容涵盖创新创业认知、创新思维训练、创业基础知识、创业实践引导；通过理论讲解、案例分析、小组合作、项目模拟等方式，激发学生创新创业热情，培养创新意识与创业思维，提升学生发现问题、解决问题的能力；引导学生树立正确的创业观与职业观，为未来职业岗位创新实践或自主创业提供基础支持。</w:t>
            </w:r>
          </w:p>
        </w:tc>
        <w:tc>
          <w:tcPr>
            <w:tcW w:w="775" w:type="dxa"/>
            <w:vAlign w:val="center"/>
          </w:tcPr>
          <w:p w14:paraId="7358278A">
            <w:pPr>
              <w:spacing w:line="360" w:lineRule="exact"/>
              <w:jc w:val="center"/>
              <w:rPr>
                <w:rFonts w:ascii="楷体" w:hAnsi="楷体" w:eastAsia="楷体"/>
                <w:sz w:val="24"/>
              </w:rPr>
            </w:pPr>
            <w:r>
              <w:rPr>
                <w:rFonts w:hint="eastAsia" w:ascii="楷体" w:hAnsi="楷体" w:eastAsia="楷体"/>
                <w:sz w:val="24"/>
              </w:rPr>
              <w:t>4</w:t>
            </w:r>
            <w:r>
              <w:rPr>
                <w:rFonts w:ascii="楷体" w:hAnsi="楷体" w:eastAsia="楷体"/>
                <w:sz w:val="24"/>
              </w:rPr>
              <w:t>0</w:t>
            </w:r>
          </w:p>
        </w:tc>
      </w:tr>
      <w:tr w14:paraId="1F5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62" w:type="dxa"/>
            <w:vAlign w:val="center"/>
          </w:tcPr>
          <w:p w14:paraId="46EF4BB9">
            <w:pPr>
              <w:spacing w:line="360" w:lineRule="exact"/>
              <w:jc w:val="center"/>
              <w:rPr>
                <w:rFonts w:ascii="楷体" w:hAnsi="楷体" w:eastAsia="楷体"/>
                <w:b/>
                <w:bCs/>
                <w:sz w:val="24"/>
              </w:rPr>
            </w:pPr>
            <w:r>
              <w:rPr>
                <w:rFonts w:hint="eastAsia" w:ascii="楷体" w:hAnsi="楷体" w:eastAsia="楷体"/>
                <w:b/>
                <w:bCs/>
                <w:sz w:val="24"/>
              </w:rPr>
              <w:t>合计</w:t>
            </w:r>
          </w:p>
        </w:tc>
        <w:tc>
          <w:tcPr>
            <w:tcW w:w="1175" w:type="dxa"/>
            <w:vAlign w:val="center"/>
          </w:tcPr>
          <w:p w14:paraId="02EEF095">
            <w:pPr>
              <w:spacing w:line="360" w:lineRule="exact"/>
              <w:jc w:val="center"/>
              <w:rPr>
                <w:rFonts w:ascii="楷体" w:hAnsi="楷体" w:eastAsia="楷体"/>
                <w:b/>
                <w:bCs/>
                <w:sz w:val="24"/>
              </w:rPr>
            </w:pPr>
          </w:p>
        </w:tc>
        <w:tc>
          <w:tcPr>
            <w:tcW w:w="5313" w:type="dxa"/>
            <w:vAlign w:val="center"/>
          </w:tcPr>
          <w:p w14:paraId="3BECAB72">
            <w:pPr>
              <w:spacing w:line="360" w:lineRule="exact"/>
              <w:jc w:val="center"/>
              <w:rPr>
                <w:rFonts w:ascii="楷体" w:hAnsi="楷体" w:eastAsia="楷体"/>
                <w:bCs/>
                <w:sz w:val="24"/>
              </w:rPr>
            </w:pPr>
          </w:p>
        </w:tc>
        <w:tc>
          <w:tcPr>
            <w:tcW w:w="775" w:type="dxa"/>
            <w:vAlign w:val="center"/>
          </w:tcPr>
          <w:p w14:paraId="60EED1AA">
            <w:pPr>
              <w:spacing w:line="360" w:lineRule="exact"/>
              <w:jc w:val="center"/>
              <w:rPr>
                <w:rFonts w:ascii="楷体" w:hAnsi="楷体" w:eastAsia="楷体"/>
                <w:bCs/>
                <w:sz w:val="24"/>
              </w:rPr>
            </w:pPr>
            <w:r>
              <w:rPr>
                <w:rFonts w:hint="eastAsia" w:ascii="楷体" w:hAnsi="楷体" w:eastAsia="楷体"/>
                <w:bCs/>
                <w:sz w:val="24"/>
              </w:rPr>
              <w:t>420</w:t>
            </w:r>
          </w:p>
        </w:tc>
      </w:tr>
    </w:tbl>
    <w:p w14:paraId="6F7F4045">
      <w:pPr>
        <w:pStyle w:val="22"/>
        <w:tabs>
          <w:tab w:val="left" w:pos="1214"/>
        </w:tabs>
        <w:kinsoku w:val="0"/>
        <w:overflowPunct w:val="0"/>
        <w:spacing w:line="560" w:lineRule="exact"/>
        <w:ind w:left="0" w:firstLine="560" w:firstLineChars="200"/>
        <w:rPr>
          <w:rFonts w:ascii="宋体" w:hAnsi="宋体" w:eastAsia="宋体" w:cs="仿宋"/>
          <w:kern w:val="2"/>
          <w:sz w:val="28"/>
          <w:szCs w:val="30"/>
        </w:rPr>
      </w:pPr>
      <w:r>
        <w:rPr>
          <w:rFonts w:hint="eastAsia" w:ascii="宋体" w:hAnsi="宋体" w:eastAsia="宋体" w:cs="仿宋"/>
          <w:kern w:val="2"/>
          <w:sz w:val="28"/>
          <w:szCs w:val="30"/>
        </w:rPr>
        <w:t>6.1.2  专业课程</w:t>
      </w:r>
    </w:p>
    <w:p w14:paraId="0BE7E836">
      <w:pPr>
        <w:pStyle w:val="4"/>
        <w:kinsoku w:val="0"/>
        <w:overflowPunct w:val="0"/>
        <w:spacing w:after="0" w:line="560" w:lineRule="exact"/>
        <w:ind w:firstLine="560" w:firstLineChars="200"/>
        <w:jc w:val="left"/>
        <w:rPr>
          <w:rFonts w:cs="仿宋"/>
          <w:sz w:val="28"/>
          <w:szCs w:val="30"/>
        </w:rPr>
      </w:pPr>
      <w:r>
        <w:rPr>
          <w:rFonts w:hint="eastAsia" w:cs="仿宋"/>
          <w:sz w:val="28"/>
          <w:szCs w:val="30"/>
        </w:rPr>
        <w:t>包括专业基础课程、专业核心课程、专业拓展课程和实习实训。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实习实训是专业技能课教学重要内容，含校内实训、岗位实习等多种实习形式。</w:t>
      </w:r>
    </w:p>
    <w:p w14:paraId="62F34C73">
      <w:pPr>
        <w:pStyle w:val="4"/>
        <w:kinsoku w:val="0"/>
        <w:overflowPunct w:val="0"/>
        <w:spacing w:after="0" w:line="560" w:lineRule="exact"/>
        <w:ind w:firstLine="560" w:firstLineChars="200"/>
        <w:jc w:val="left"/>
        <w:rPr>
          <w:rFonts w:cs="仿宋"/>
          <w:sz w:val="28"/>
          <w:szCs w:val="30"/>
        </w:rPr>
      </w:pPr>
      <w:r>
        <w:rPr>
          <w:rFonts w:hint="eastAsia" w:cs="仿宋"/>
          <w:sz w:val="28"/>
          <w:szCs w:val="30"/>
        </w:rPr>
        <w:t>（</w:t>
      </w:r>
      <w:r>
        <w:rPr>
          <w:rFonts w:cs="仿宋"/>
          <w:sz w:val="28"/>
          <w:szCs w:val="30"/>
        </w:rPr>
        <w:t>1</w:t>
      </w:r>
      <w:r>
        <w:rPr>
          <w:rFonts w:hint="eastAsia" w:cs="仿宋"/>
          <w:sz w:val="28"/>
          <w:szCs w:val="30"/>
        </w:rPr>
        <w:t>）专业基础课程</w:t>
      </w:r>
    </w:p>
    <w:p w14:paraId="077B8D36">
      <w:pPr>
        <w:pStyle w:val="4"/>
        <w:kinsoku w:val="0"/>
        <w:overflowPunct w:val="0"/>
        <w:spacing w:after="0" w:line="560" w:lineRule="exact"/>
        <w:ind w:firstLine="560" w:firstLineChars="200"/>
        <w:jc w:val="left"/>
        <w:rPr>
          <w:rFonts w:cs="仿宋"/>
          <w:sz w:val="28"/>
          <w:szCs w:val="30"/>
        </w:rPr>
      </w:pPr>
      <w:r>
        <w:rPr>
          <w:rFonts w:hint="eastAsia" w:cs="仿宋"/>
          <w:sz w:val="28"/>
          <w:szCs w:val="30"/>
        </w:rPr>
        <w:t xml:space="preserve">一般设置4门。包括：建筑工程测量、建筑施工测量、土木工程识图、建筑 </w:t>
      </w:r>
      <w:r>
        <w:rPr>
          <w:rFonts w:cs="仿宋"/>
          <w:sz w:val="28"/>
          <w:szCs w:val="30"/>
        </w:rPr>
        <w:t>CAD</w:t>
      </w:r>
      <w:r>
        <w:rPr>
          <w:rFonts w:hint="eastAsia" w:cs="仿宋"/>
          <w:sz w:val="28"/>
          <w:szCs w:val="30"/>
        </w:rPr>
        <w:t>等领域的课程。</w:t>
      </w:r>
    </w:p>
    <w:p w14:paraId="6DFCA63C">
      <w:pPr>
        <w:pStyle w:val="4"/>
        <w:kinsoku w:val="0"/>
        <w:overflowPunct w:val="0"/>
        <w:spacing w:after="0" w:line="560" w:lineRule="exact"/>
        <w:ind w:firstLine="560" w:firstLineChars="200"/>
        <w:jc w:val="left"/>
        <w:rPr>
          <w:rFonts w:cs="仿宋"/>
          <w:sz w:val="28"/>
          <w:szCs w:val="30"/>
        </w:rPr>
      </w:pPr>
      <w:r>
        <w:rPr>
          <w:rFonts w:hint="eastAsia" w:cs="仿宋"/>
          <w:sz w:val="28"/>
          <w:szCs w:val="30"/>
        </w:rPr>
        <w:t>（</w:t>
      </w:r>
      <w:r>
        <w:rPr>
          <w:rFonts w:cs="仿宋"/>
          <w:sz w:val="28"/>
          <w:szCs w:val="30"/>
        </w:rPr>
        <w:t>2</w:t>
      </w:r>
      <w:r>
        <w:rPr>
          <w:rFonts w:hint="eastAsia" w:cs="仿宋"/>
          <w:sz w:val="28"/>
          <w:szCs w:val="30"/>
        </w:rPr>
        <w:t>）专业核心课程</w:t>
      </w:r>
    </w:p>
    <w:p w14:paraId="463B1CE7">
      <w:pPr>
        <w:pStyle w:val="4"/>
        <w:kinsoku w:val="0"/>
        <w:overflowPunct w:val="0"/>
        <w:spacing w:after="0" w:line="560" w:lineRule="exact"/>
        <w:ind w:firstLine="560" w:firstLineChars="200"/>
        <w:jc w:val="left"/>
        <w:rPr>
          <w:rFonts w:cs="仿宋"/>
          <w:sz w:val="28"/>
          <w:szCs w:val="30"/>
        </w:rPr>
      </w:pPr>
      <w:r>
        <w:rPr>
          <w:rFonts w:hint="eastAsia" w:cs="仿宋"/>
          <w:sz w:val="28"/>
          <w:szCs w:val="30"/>
        </w:rPr>
        <w:t>一般设置</w:t>
      </w:r>
      <w:r>
        <w:rPr>
          <w:rFonts w:cs="仿宋"/>
          <w:sz w:val="28"/>
          <w:szCs w:val="30"/>
        </w:rPr>
        <w:t>8</w:t>
      </w:r>
      <w:r>
        <w:rPr>
          <w:rFonts w:hint="eastAsia" w:cs="仿宋"/>
          <w:sz w:val="28"/>
          <w:szCs w:val="30"/>
        </w:rPr>
        <w:t>门。包括：地基与基础工程施工、建筑工程计量与计价、建筑识图与构造、主体结构工程施工、建筑材料、建筑工程安全管理、建筑工程资料管理、建筑施工技术与工艺等领域的课程。</w:t>
      </w:r>
    </w:p>
    <w:p w14:paraId="181EAE32">
      <w:pPr>
        <w:pStyle w:val="4"/>
        <w:kinsoku w:val="0"/>
        <w:overflowPunct w:val="0"/>
        <w:spacing w:after="0" w:line="560" w:lineRule="exact"/>
        <w:ind w:firstLine="560" w:firstLineChars="200"/>
        <w:jc w:val="left"/>
        <w:rPr>
          <w:rFonts w:cs="仿宋"/>
          <w:sz w:val="28"/>
          <w:szCs w:val="30"/>
        </w:rPr>
      </w:pPr>
      <w:r>
        <w:rPr>
          <w:rFonts w:hint="eastAsia" w:cs="仿宋"/>
          <w:sz w:val="28"/>
          <w:szCs w:val="30"/>
        </w:rPr>
        <w:t>（</w:t>
      </w:r>
      <w:r>
        <w:rPr>
          <w:rFonts w:cs="仿宋"/>
          <w:sz w:val="28"/>
          <w:szCs w:val="30"/>
        </w:rPr>
        <w:t>3</w:t>
      </w:r>
      <w:r>
        <w:rPr>
          <w:rFonts w:hint="eastAsia" w:cs="仿宋"/>
          <w:sz w:val="28"/>
          <w:szCs w:val="30"/>
        </w:rPr>
        <w:t>）专业拓展课程</w:t>
      </w:r>
    </w:p>
    <w:p w14:paraId="7DB31223">
      <w:pPr>
        <w:pStyle w:val="4"/>
        <w:kinsoku w:val="0"/>
        <w:overflowPunct w:val="0"/>
        <w:spacing w:after="0" w:line="560" w:lineRule="exact"/>
        <w:ind w:firstLine="560" w:firstLineChars="200"/>
        <w:jc w:val="left"/>
        <w:rPr>
          <w:rFonts w:hint="eastAsia" w:cs="仿宋"/>
          <w:sz w:val="28"/>
          <w:szCs w:val="30"/>
        </w:rPr>
      </w:pPr>
      <w:r>
        <w:rPr>
          <w:rFonts w:hint="eastAsia" w:cs="仿宋"/>
          <w:sz w:val="28"/>
          <w:szCs w:val="30"/>
        </w:rPr>
        <w:t>建筑材料与检测、建筑施工技术与机械、建设工程监理、建筑法规等领域的内容。</w:t>
      </w:r>
    </w:p>
    <w:p w14:paraId="58EDE7D1">
      <w:pPr>
        <w:pStyle w:val="4"/>
        <w:kinsoku w:val="0"/>
        <w:overflowPunct w:val="0"/>
        <w:spacing w:after="0" w:line="560" w:lineRule="exact"/>
        <w:ind w:firstLine="560" w:firstLineChars="200"/>
        <w:jc w:val="left"/>
        <w:rPr>
          <w:rFonts w:cs="仿宋"/>
          <w:sz w:val="28"/>
          <w:szCs w:val="30"/>
        </w:rPr>
      </w:pPr>
      <w:r>
        <w:rPr>
          <w:rFonts w:hint="eastAsia" w:cs="仿宋"/>
          <w:sz w:val="28"/>
          <w:szCs w:val="30"/>
        </w:rPr>
        <w:t>可结合实际情况调整。</w:t>
      </w:r>
    </w:p>
    <w:p w14:paraId="54DD7FDC">
      <w:pPr>
        <w:overflowPunct w:val="0"/>
        <w:spacing w:line="560" w:lineRule="exact"/>
        <w:ind w:firstLine="560" w:firstLineChars="200"/>
        <w:jc w:val="left"/>
        <w:rPr>
          <w:rFonts w:ascii="楷体" w:hAnsi="楷体" w:eastAsia="楷体"/>
          <w:sz w:val="28"/>
        </w:rPr>
      </w:pPr>
      <w:r>
        <w:rPr>
          <w:rFonts w:hint="eastAsia" w:ascii="楷体" w:hAnsi="楷体" w:eastAsia="楷体"/>
          <w:sz w:val="28"/>
        </w:rPr>
        <w:t>1.专业基础课程主要教学内容与要求</w:t>
      </w:r>
    </w:p>
    <w:tbl>
      <w:tblPr>
        <w:tblStyle w:val="10"/>
        <w:tblW w:w="8075" w:type="dxa"/>
        <w:tblInd w:w="203" w:type="dxa"/>
        <w:tblLayout w:type="fixed"/>
        <w:tblCellMar>
          <w:top w:w="0" w:type="dxa"/>
          <w:left w:w="0" w:type="dxa"/>
          <w:bottom w:w="0" w:type="dxa"/>
          <w:right w:w="0" w:type="dxa"/>
        </w:tblCellMar>
      </w:tblPr>
      <w:tblGrid>
        <w:gridCol w:w="750"/>
        <w:gridCol w:w="1162"/>
        <w:gridCol w:w="5425"/>
        <w:gridCol w:w="738"/>
      </w:tblGrid>
      <w:tr w14:paraId="229E4181">
        <w:tblPrEx>
          <w:tblCellMar>
            <w:top w:w="0" w:type="dxa"/>
            <w:left w:w="0" w:type="dxa"/>
            <w:bottom w:w="0" w:type="dxa"/>
            <w:right w:w="0" w:type="dxa"/>
          </w:tblCellMar>
        </w:tblPrEx>
        <w:trPr>
          <w:trHeight w:val="467" w:hRule="atLeast"/>
        </w:trPr>
        <w:tc>
          <w:tcPr>
            <w:tcW w:w="750" w:type="dxa"/>
            <w:tcBorders>
              <w:top w:val="single" w:color="000000" w:sz="8" w:space="0"/>
              <w:left w:val="single" w:color="000000" w:sz="8" w:space="0"/>
              <w:bottom w:val="single" w:color="000000" w:sz="4" w:space="0"/>
              <w:right w:val="single" w:color="000000" w:sz="4" w:space="0"/>
            </w:tcBorders>
            <w:vAlign w:val="center"/>
          </w:tcPr>
          <w:p w14:paraId="493C9C5A">
            <w:pPr>
              <w:spacing w:line="360" w:lineRule="exact"/>
              <w:jc w:val="center"/>
              <w:rPr>
                <w:rFonts w:ascii="楷体" w:hAnsi="楷体" w:eastAsia="楷体"/>
                <w:b/>
                <w:bCs/>
                <w:sz w:val="24"/>
              </w:rPr>
            </w:pPr>
            <w:r>
              <w:rPr>
                <w:rFonts w:hint="eastAsia" w:ascii="楷体" w:hAnsi="楷体" w:eastAsia="楷体"/>
                <w:b/>
                <w:bCs/>
                <w:sz w:val="24"/>
              </w:rPr>
              <w:t>序号</w:t>
            </w:r>
          </w:p>
        </w:tc>
        <w:tc>
          <w:tcPr>
            <w:tcW w:w="1162" w:type="dxa"/>
            <w:tcBorders>
              <w:top w:val="single" w:color="000000" w:sz="8" w:space="0"/>
              <w:left w:val="single" w:color="000000" w:sz="4" w:space="0"/>
              <w:bottom w:val="single" w:color="000000" w:sz="4" w:space="0"/>
              <w:right w:val="single" w:color="000000" w:sz="4" w:space="0"/>
            </w:tcBorders>
            <w:vAlign w:val="center"/>
          </w:tcPr>
          <w:p w14:paraId="5E1BED7A">
            <w:pPr>
              <w:spacing w:line="360" w:lineRule="exact"/>
              <w:jc w:val="center"/>
              <w:rPr>
                <w:rFonts w:ascii="楷体" w:hAnsi="楷体" w:eastAsia="楷体"/>
                <w:b/>
                <w:bCs/>
                <w:sz w:val="24"/>
              </w:rPr>
            </w:pPr>
            <w:r>
              <w:rPr>
                <w:rFonts w:hint="eastAsia" w:ascii="楷体" w:hAnsi="楷体" w:eastAsia="楷体"/>
                <w:b/>
                <w:bCs/>
                <w:sz w:val="24"/>
              </w:rPr>
              <w:t>课程名称</w:t>
            </w:r>
          </w:p>
        </w:tc>
        <w:tc>
          <w:tcPr>
            <w:tcW w:w="5425" w:type="dxa"/>
            <w:tcBorders>
              <w:top w:val="single" w:color="000000" w:sz="8" w:space="0"/>
              <w:left w:val="single" w:color="000000" w:sz="4" w:space="0"/>
              <w:bottom w:val="single" w:color="000000" w:sz="4" w:space="0"/>
              <w:right w:val="single" w:color="000000" w:sz="8" w:space="0"/>
            </w:tcBorders>
            <w:vAlign w:val="center"/>
          </w:tcPr>
          <w:p w14:paraId="7B2D63FB">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38" w:type="dxa"/>
            <w:tcBorders>
              <w:top w:val="single" w:color="000000" w:sz="8" w:space="0"/>
              <w:left w:val="single" w:color="000000" w:sz="4" w:space="0"/>
              <w:bottom w:val="single" w:color="000000" w:sz="4" w:space="0"/>
              <w:right w:val="single" w:color="000000" w:sz="8" w:space="0"/>
            </w:tcBorders>
            <w:vAlign w:val="center"/>
          </w:tcPr>
          <w:p w14:paraId="2A69B78C">
            <w:pPr>
              <w:spacing w:line="360" w:lineRule="exact"/>
              <w:jc w:val="center"/>
              <w:rPr>
                <w:rFonts w:ascii="楷体" w:hAnsi="楷体" w:eastAsia="楷体"/>
                <w:b/>
                <w:bCs/>
                <w:sz w:val="24"/>
              </w:rPr>
            </w:pPr>
            <w:r>
              <w:rPr>
                <w:rFonts w:hint="eastAsia" w:ascii="楷体" w:hAnsi="楷体" w:eastAsia="楷体"/>
                <w:b/>
                <w:bCs/>
                <w:sz w:val="24"/>
              </w:rPr>
              <w:t>学时</w:t>
            </w:r>
          </w:p>
        </w:tc>
      </w:tr>
      <w:tr w14:paraId="59B77B2B">
        <w:tblPrEx>
          <w:tblCellMar>
            <w:top w:w="0" w:type="dxa"/>
            <w:left w:w="0" w:type="dxa"/>
            <w:bottom w:w="0" w:type="dxa"/>
            <w:right w:w="0" w:type="dxa"/>
          </w:tblCellMar>
        </w:tblPrEx>
        <w:trPr>
          <w:trHeight w:val="1280" w:hRule="atLeast"/>
        </w:trPr>
        <w:tc>
          <w:tcPr>
            <w:tcW w:w="750" w:type="dxa"/>
            <w:tcBorders>
              <w:top w:val="single" w:color="000000" w:sz="4" w:space="0"/>
              <w:left w:val="single" w:color="000000" w:sz="8" w:space="0"/>
              <w:bottom w:val="single" w:color="000000" w:sz="4" w:space="0"/>
              <w:right w:val="single" w:color="000000" w:sz="4" w:space="0"/>
            </w:tcBorders>
            <w:vAlign w:val="center"/>
          </w:tcPr>
          <w:p w14:paraId="3AFD7CEF">
            <w:pPr>
              <w:spacing w:line="360" w:lineRule="exact"/>
              <w:jc w:val="center"/>
              <w:rPr>
                <w:rFonts w:ascii="楷体" w:hAnsi="楷体" w:eastAsia="楷体"/>
                <w:sz w:val="24"/>
              </w:rPr>
            </w:pPr>
            <w:r>
              <w:rPr>
                <w:rFonts w:ascii="楷体" w:hAnsi="楷体" w:eastAsia="楷体"/>
                <w:sz w:val="24"/>
              </w:rPr>
              <w:t>1</w:t>
            </w:r>
          </w:p>
        </w:tc>
        <w:tc>
          <w:tcPr>
            <w:tcW w:w="1162" w:type="dxa"/>
            <w:tcBorders>
              <w:top w:val="single" w:color="000000" w:sz="4" w:space="0"/>
              <w:left w:val="single" w:color="000000" w:sz="4" w:space="0"/>
              <w:bottom w:val="single" w:color="000000" w:sz="4" w:space="0"/>
              <w:right w:val="single" w:color="000000" w:sz="4" w:space="0"/>
            </w:tcBorders>
            <w:vAlign w:val="center"/>
          </w:tcPr>
          <w:p w14:paraId="54E65A06">
            <w:pPr>
              <w:spacing w:line="360" w:lineRule="exact"/>
              <w:jc w:val="center"/>
              <w:rPr>
                <w:rFonts w:ascii="楷体" w:hAnsi="楷体" w:eastAsia="楷体"/>
                <w:sz w:val="24"/>
              </w:rPr>
            </w:pPr>
            <w:r>
              <w:rPr>
                <w:rFonts w:hint="eastAsia" w:ascii="楷体" w:hAnsi="楷体" w:eastAsia="楷体"/>
                <w:sz w:val="24"/>
              </w:rPr>
              <w:t>建筑工程测量</w:t>
            </w:r>
          </w:p>
        </w:tc>
        <w:tc>
          <w:tcPr>
            <w:tcW w:w="5425" w:type="dxa"/>
            <w:tcBorders>
              <w:top w:val="single" w:color="000000" w:sz="4" w:space="0"/>
              <w:left w:val="single" w:color="000000" w:sz="4" w:space="0"/>
              <w:bottom w:val="single" w:color="000000" w:sz="4" w:space="0"/>
              <w:right w:val="single" w:color="000000" w:sz="8" w:space="0"/>
            </w:tcBorders>
            <w:vAlign w:val="center"/>
          </w:tcPr>
          <w:p w14:paraId="76C7BDC3">
            <w:pPr>
              <w:pStyle w:val="20"/>
              <w:kinsoku w:val="0"/>
              <w:overflowPunct w:val="0"/>
              <w:spacing w:line="360" w:lineRule="exact"/>
              <w:ind w:firstLine="480" w:firstLineChars="200"/>
              <w:rPr>
                <w:rFonts w:ascii="楷体" w:hAnsi="楷体" w:eastAsia="楷体" w:cs="黑体"/>
                <w:kern w:val="2"/>
              </w:rPr>
            </w:pPr>
            <w:r>
              <w:rPr>
                <w:rFonts w:ascii="楷体" w:hAnsi="楷体" w:eastAsia="楷体" w:cs="黑体"/>
                <w:kern w:val="2"/>
              </w:rPr>
              <w:t>了解水准测量、角度测量、距离测量的基本原理；掌握水准仪、经纬仪、全站仪等常用测量仪器的结构、操作方法与日常维护技巧；能独立完成建筑场地的控制测量；掌握建筑物定位、放线、抄平的基本流程与技术要求；具备处理测量数据的能力，能识别并修正常见测量误差；能完成建筑竣工测量的基础工作，出具简单测量报告。</w:t>
            </w:r>
          </w:p>
        </w:tc>
        <w:tc>
          <w:tcPr>
            <w:tcW w:w="738" w:type="dxa"/>
            <w:tcBorders>
              <w:top w:val="single" w:color="000000" w:sz="4" w:space="0"/>
              <w:left w:val="single" w:color="000000" w:sz="4" w:space="0"/>
              <w:bottom w:val="single" w:color="000000" w:sz="4" w:space="0"/>
              <w:right w:val="single" w:color="000000" w:sz="8" w:space="0"/>
            </w:tcBorders>
            <w:vAlign w:val="center"/>
          </w:tcPr>
          <w:p w14:paraId="472C3ACB">
            <w:pPr>
              <w:spacing w:line="360" w:lineRule="exact"/>
              <w:jc w:val="center"/>
              <w:rPr>
                <w:rFonts w:ascii="楷体" w:hAnsi="楷体" w:eastAsia="楷体"/>
                <w:sz w:val="24"/>
              </w:rPr>
            </w:pPr>
            <w:r>
              <w:rPr>
                <w:rFonts w:ascii="楷体" w:hAnsi="楷体" w:eastAsia="楷体"/>
                <w:sz w:val="24"/>
              </w:rPr>
              <w:t>120</w:t>
            </w:r>
          </w:p>
        </w:tc>
      </w:tr>
      <w:tr w14:paraId="4E9CBA99">
        <w:tblPrEx>
          <w:tblCellMar>
            <w:top w:w="0" w:type="dxa"/>
            <w:left w:w="0" w:type="dxa"/>
            <w:bottom w:w="0" w:type="dxa"/>
            <w:right w:w="0" w:type="dxa"/>
          </w:tblCellMar>
        </w:tblPrEx>
        <w:trPr>
          <w:trHeight w:val="1280" w:hRule="atLeast"/>
        </w:trPr>
        <w:tc>
          <w:tcPr>
            <w:tcW w:w="750" w:type="dxa"/>
            <w:tcBorders>
              <w:top w:val="single" w:color="000000" w:sz="4" w:space="0"/>
              <w:left w:val="single" w:color="000000" w:sz="8" w:space="0"/>
              <w:bottom w:val="single" w:color="000000" w:sz="4" w:space="0"/>
              <w:right w:val="single" w:color="000000" w:sz="4" w:space="0"/>
            </w:tcBorders>
            <w:vAlign w:val="center"/>
          </w:tcPr>
          <w:p w14:paraId="00178C03">
            <w:pPr>
              <w:spacing w:line="360" w:lineRule="exact"/>
              <w:jc w:val="center"/>
              <w:rPr>
                <w:rFonts w:ascii="楷体" w:hAnsi="楷体" w:eastAsia="楷体"/>
                <w:sz w:val="24"/>
              </w:rPr>
            </w:pPr>
            <w:r>
              <w:rPr>
                <w:rFonts w:hint="eastAsia" w:ascii="楷体" w:hAnsi="楷体" w:eastAsia="楷体"/>
                <w:sz w:val="24"/>
              </w:rPr>
              <w:t>2</w:t>
            </w:r>
          </w:p>
        </w:tc>
        <w:tc>
          <w:tcPr>
            <w:tcW w:w="1162" w:type="dxa"/>
            <w:tcBorders>
              <w:top w:val="single" w:color="000000" w:sz="4" w:space="0"/>
              <w:left w:val="single" w:color="000000" w:sz="4" w:space="0"/>
              <w:bottom w:val="single" w:color="000000" w:sz="4" w:space="0"/>
              <w:right w:val="single" w:color="000000" w:sz="4" w:space="0"/>
            </w:tcBorders>
            <w:vAlign w:val="center"/>
          </w:tcPr>
          <w:p w14:paraId="7E377856">
            <w:pPr>
              <w:spacing w:line="360" w:lineRule="exact"/>
              <w:jc w:val="center"/>
              <w:rPr>
                <w:rFonts w:ascii="楷体" w:hAnsi="楷体" w:eastAsia="楷体"/>
                <w:sz w:val="24"/>
              </w:rPr>
            </w:pPr>
            <w:r>
              <w:rPr>
                <w:rFonts w:hint="eastAsia" w:ascii="楷体" w:hAnsi="楷体" w:eastAsia="楷体"/>
                <w:sz w:val="24"/>
              </w:rPr>
              <w:t>建筑施工测量</w:t>
            </w:r>
          </w:p>
        </w:tc>
        <w:tc>
          <w:tcPr>
            <w:tcW w:w="5425" w:type="dxa"/>
            <w:tcBorders>
              <w:top w:val="single" w:color="000000" w:sz="4" w:space="0"/>
              <w:left w:val="single" w:color="000000" w:sz="4" w:space="0"/>
              <w:bottom w:val="single" w:color="000000" w:sz="4" w:space="0"/>
              <w:right w:val="single" w:color="000000" w:sz="8" w:space="0"/>
            </w:tcBorders>
          </w:tcPr>
          <w:p w14:paraId="5C598992">
            <w:pPr>
              <w:pStyle w:val="20"/>
              <w:kinsoku w:val="0"/>
              <w:overflowPunct w:val="0"/>
              <w:spacing w:line="360" w:lineRule="exact"/>
              <w:ind w:firstLine="480" w:firstLineChars="200"/>
              <w:rPr>
                <w:rFonts w:ascii="楷体" w:hAnsi="楷体" w:eastAsia="楷体" w:cs="黑体"/>
                <w:kern w:val="2"/>
              </w:rPr>
            </w:pPr>
            <w:r>
              <w:rPr>
                <w:rFonts w:ascii="楷体" w:hAnsi="楷体" w:eastAsia="楷体" w:cs="黑体"/>
                <w:kern w:val="2"/>
              </w:rPr>
              <w:t>熟悉建筑施工各阶段的测量需求；掌握施工测量的精度控制标准与安全规范；能独立完成基础开挖线放线、基坑标高监测、墙体轴线投测、构件安装定位等施工环节的测量作业；掌握高层建筑垂直度控制、标高传递的技术方法；能运用测量软件对施工测量数据进行整理与分析；具备应对施工测量中突发问题的基础处理能力。</w:t>
            </w:r>
          </w:p>
        </w:tc>
        <w:tc>
          <w:tcPr>
            <w:tcW w:w="738" w:type="dxa"/>
            <w:tcBorders>
              <w:top w:val="single" w:color="000000" w:sz="4" w:space="0"/>
              <w:left w:val="single" w:color="000000" w:sz="4" w:space="0"/>
              <w:bottom w:val="single" w:color="000000" w:sz="4" w:space="0"/>
              <w:right w:val="single" w:color="000000" w:sz="8" w:space="0"/>
            </w:tcBorders>
            <w:vAlign w:val="center"/>
          </w:tcPr>
          <w:p w14:paraId="3DD38F33">
            <w:pPr>
              <w:spacing w:line="360" w:lineRule="exact"/>
              <w:jc w:val="center"/>
              <w:rPr>
                <w:rFonts w:ascii="楷体" w:hAnsi="楷体" w:eastAsia="楷体"/>
                <w:sz w:val="24"/>
              </w:rPr>
            </w:pPr>
            <w:r>
              <w:rPr>
                <w:rFonts w:hint="eastAsia" w:ascii="楷体" w:hAnsi="楷体" w:eastAsia="楷体"/>
                <w:sz w:val="24"/>
              </w:rPr>
              <w:t>10</w:t>
            </w:r>
            <w:r>
              <w:rPr>
                <w:rFonts w:ascii="楷体" w:hAnsi="楷体" w:eastAsia="楷体"/>
                <w:sz w:val="24"/>
              </w:rPr>
              <w:t>0</w:t>
            </w:r>
          </w:p>
        </w:tc>
      </w:tr>
      <w:tr w14:paraId="45A51B4E">
        <w:tblPrEx>
          <w:tblCellMar>
            <w:top w:w="0" w:type="dxa"/>
            <w:left w:w="0" w:type="dxa"/>
            <w:bottom w:w="0" w:type="dxa"/>
            <w:right w:w="0" w:type="dxa"/>
          </w:tblCellMar>
        </w:tblPrEx>
        <w:trPr>
          <w:trHeight w:val="1280" w:hRule="atLeast"/>
        </w:trPr>
        <w:tc>
          <w:tcPr>
            <w:tcW w:w="750" w:type="dxa"/>
            <w:tcBorders>
              <w:top w:val="single" w:color="000000" w:sz="4" w:space="0"/>
              <w:left w:val="single" w:color="000000" w:sz="8" w:space="0"/>
              <w:bottom w:val="single" w:color="000000" w:sz="4" w:space="0"/>
              <w:right w:val="single" w:color="000000" w:sz="4" w:space="0"/>
            </w:tcBorders>
            <w:vAlign w:val="center"/>
          </w:tcPr>
          <w:p w14:paraId="6D9FDCA4">
            <w:pPr>
              <w:spacing w:line="360" w:lineRule="exact"/>
              <w:jc w:val="center"/>
              <w:rPr>
                <w:rFonts w:ascii="楷体" w:hAnsi="楷体" w:eastAsia="楷体"/>
                <w:sz w:val="24"/>
              </w:rPr>
            </w:pPr>
            <w:r>
              <w:rPr>
                <w:rFonts w:hint="eastAsia" w:ascii="楷体" w:hAnsi="楷体" w:eastAsia="楷体"/>
                <w:sz w:val="24"/>
              </w:rPr>
              <w:t>3</w:t>
            </w:r>
          </w:p>
        </w:tc>
        <w:tc>
          <w:tcPr>
            <w:tcW w:w="1162" w:type="dxa"/>
            <w:tcBorders>
              <w:top w:val="single" w:color="000000" w:sz="4" w:space="0"/>
              <w:left w:val="single" w:color="000000" w:sz="4" w:space="0"/>
              <w:bottom w:val="single" w:color="000000" w:sz="4" w:space="0"/>
              <w:right w:val="single" w:color="000000" w:sz="4" w:space="0"/>
            </w:tcBorders>
            <w:vAlign w:val="center"/>
          </w:tcPr>
          <w:p w14:paraId="41F71248">
            <w:pPr>
              <w:spacing w:line="360" w:lineRule="exact"/>
              <w:jc w:val="center"/>
              <w:rPr>
                <w:rFonts w:ascii="楷体" w:hAnsi="楷体" w:eastAsia="楷体"/>
                <w:sz w:val="24"/>
              </w:rPr>
            </w:pPr>
            <w:r>
              <w:rPr>
                <w:rFonts w:hint="eastAsia" w:ascii="楷体" w:hAnsi="楷体" w:eastAsia="楷体"/>
                <w:sz w:val="24"/>
              </w:rPr>
              <w:t>土木工程识图</w:t>
            </w:r>
          </w:p>
        </w:tc>
        <w:tc>
          <w:tcPr>
            <w:tcW w:w="5425" w:type="dxa"/>
            <w:tcBorders>
              <w:top w:val="single" w:color="000000" w:sz="4" w:space="0"/>
              <w:left w:val="single" w:color="000000" w:sz="4" w:space="0"/>
              <w:bottom w:val="single" w:color="000000" w:sz="4" w:space="0"/>
              <w:right w:val="single" w:color="000000" w:sz="8" w:space="0"/>
            </w:tcBorders>
          </w:tcPr>
          <w:p w14:paraId="279CE933">
            <w:pPr>
              <w:pStyle w:val="20"/>
              <w:kinsoku w:val="0"/>
              <w:overflowPunct w:val="0"/>
              <w:spacing w:line="360" w:lineRule="exact"/>
              <w:ind w:firstLine="480" w:firstLineChars="200"/>
              <w:rPr>
                <w:rFonts w:ascii="楷体" w:hAnsi="楷体" w:eastAsia="楷体" w:cs="黑体"/>
                <w:kern w:val="2"/>
              </w:rPr>
            </w:pPr>
            <w:r>
              <w:rPr>
                <w:rFonts w:ascii="楷体" w:hAnsi="楷体" w:eastAsia="楷体" w:cs="黑体"/>
                <w:kern w:val="2"/>
              </w:rPr>
              <w:t>了解土木工程图纸的分类与制图标准；掌握建筑平面图、立面图、剖面图的识读方法，能准确识别图中的尺寸标注、图例符号、文字说明；能识读混凝土结构、钢结构、砌体结构的基础图、梁配筋图、柱配筋图等结构图纸；掌握图纸会审的基本流程，能发现图纸中的常见问题；具备根据图纸描述工程实体构造与施工要求的能力。</w:t>
            </w:r>
          </w:p>
        </w:tc>
        <w:tc>
          <w:tcPr>
            <w:tcW w:w="738" w:type="dxa"/>
            <w:tcBorders>
              <w:top w:val="single" w:color="000000" w:sz="4" w:space="0"/>
              <w:left w:val="single" w:color="000000" w:sz="4" w:space="0"/>
              <w:bottom w:val="single" w:color="000000" w:sz="4" w:space="0"/>
              <w:right w:val="single" w:color="000000" w:sz="8" w:space="0"/>
            </w:tcBorders>
            <w:vAlign w:val="center"/>
          </w:tcPr>
          <w:p w14:paraId="12B1EBEC">
            <w:pPr>
              <w:spacing w:line="360" w:lineRule="exact"/>
              <w:jc w:val="center"/>
              <w:rPr>
                <w:rFonts w:ascii="楷体" w:hAnsi="楷体" w:eastAsia="楷体"/>
                <w:sz w:val="24"/>
              </w:rPr>
            </w:pPr>
            <w:r>
              <w:rPr>
                <w:rFonts w:ascii="楷体" w:hAnsi="楷体" w:eastAsia="楷体"/>
                <w:sz w:val="24"/>
              </w:rPr>
              <w:t>80</w:t>
            </w:r>
          </w:p>
        </w:tc>
      </w:tr>
      <w:tr w14:paraId="2F027F24">
        <w:tblPrEx>
          <w:tblCellMar>
            <w:top w:w="0" w:type="dxa"/>
            <w:left w:w="0" w:type="dxa"/>
            <w:bottom w:w="0" w:type="dxa"/>
            <w:right w:w="0" w:type="dxa"/>
          </w:tblCellMar>
        </w:tblPrEx>
        <w:trPr>
          <w:trHeight w:val="1280" w:hRule="atLeast"/>
        </w:trPr>
        <w:tc>
          <w:tcPr>
            <w:tcW w:w="750" w:type="dxa"/>
            <w:tcBorders>
              <w:top w:val="single" w:color="000000" w:sz="4" w:space="0"/>
              <w:left w:val="single" w:color="000000" w:sz="8" w:space="0"/>
              <w:bottom w:val="single" w:color="000000" w:sz="4" w:space="0"/>
              <w:right w:val="single" w:color="000000" w:sz="4" w:space="0"/>
            </w:tcBorders>
            <w:vAlign w:val="center"/>
          </w:tcPr>
          <w:p w14:paraId="4A94E7BF">
            <w:pPr>
              <w:spacing w:line="360" w:lineRule="exact"/>
              <w:jc w:val="center"/>
              <w:rPr>
                <w:rFonts w:ascii="楷体" w:hAnsi="楷体" w:eastAsia="楷体"/>
                <w:sz w:val="24"/>
              </w:rPr>
            </w:pPr>
            <w:r>
              <w:rPr>
                <w:rFonts w:hint="eastAsia" w:ascii="楷体" w:hAnsi="楷体" w:eastAsia="楷体"/>
                <w:sz w:val="24"/>
              </w:rPr>
              <w:t>4</w:t>
            </w:r>
          </w:p>
        </w:tc>
        <w:tc>
          <w:tcPr>
            <w:tcW w:w="1162" w:type="dxa"/>
            <w:tcBorders>
              <w:top w:val="single" w:color="000000" w:sz="4" w:space="0"/>
              <w:left w:val="single" w:color="000000" w:sz="4" w:space="0"/>
              <w:bottom w:val="single" w:color="000000" w:sz="4" w:space="0"/>
              <w:right w:val="single" w:color="000000" w:sz="4" w:space="0"/>
            </w:tcBorders>
            <w:vAlign w:val="center"/>
          </w:tcPr>
          <w:p w14:paraId="3BFCF2C7">
            <w:pPr>
              <w:spacing w:line="360" w:lineRule="exact"/>
              <w:jc w:val="center"/>
              <w:rPr>
                <w:rFonts w:ascii="楷体" w:hAnsi="楷体" w:eastAsia="楷体"/>
                <w:sz w:val="24"/>
              </w:rPr>
            </w:pPr>
            <w:r>
              <w:rPr>
                <w:rFonts w:hint="eastAsia" w:ascii="楷体" w:hAnsi="楷体" w:eastAsia="楷体"/>
                <w:sz w:val="24"/>
              </w:rPr>
              <w:t xml:space="preserve">建筑 </w:t>
            </w:r>
            <w:r>
              <w:rPr>
                <w:rFonts w:ascii="楷体" w:hAnsi="楷体" w:eastAsia="楷体"/>
                <w:sz w:val="24"/>
              </w:rPr>
              <w:t>CAD</w:t>
            </w:r>
          </w:p>
        </w:tc>
        <w:tc>
          <w:tcPr>
            <w:tcW w:w="5425" w:type="dxa"/>
            <w:tcBorders>
              <w:top w:val="single" w:color="000000" w:sz="4" w:space="0"/>
              <w:left w:val="single" w:color="000000" w:sz="4" w:space="0"/>
              <w:bottom w:val="single" w:color="000000" w:sz="4" w:space="0"/>
              <w:right w:val="single" w:color="000000" w:sz="8" w:space="0"/>
            </w:tcBorders>
          </w:tcPr>
          <w:p w14:paraId="5180B54D">
            <w:pPr>
              <w:pStyle w:val="20"/>
              <w:kinsoku w:val="0"/>
              <w:overflowPunct w:val="0"/>
              <w:spacing w:line="360" w:lineRule="exact"/>
              <w:ind w:firstLine="480" w:firstLineChars="200"/>
              <w:rPr>
                <w:rFonts w:ascii="楷体" w:hAnsi="楷体" w:eastAsia="楷体" w:cs="黑体"/>
                <w:kern w:val="2"/>
              </w:rPr>
            </w:pPr>
            <w:r>
              <w:rPr>
                <w:rFonts w:ascii="楷体" w:hAnsi="楷体" w:eastAsia="楷体" w:cs="黑体"/>
                <w:kern w:val="2"/>
              </w:rPr>
              <w:t>了解 AutoCAD 等主流 CAD 软件的界面布局与基本操作逻辑；掌握 CAD 软件的绘图命令、编辑命令与图层管理技巧；能按照制图标准绘制建筑平面、立面、剖面等二维图纸，确保线型、颜色、标注符合规范；掌握 CAD 软件的打印设置与图纸输出方法，能根据需求调整打印比例、纸张大小；具备绘制简单结构构件CAD 图纸的能力，了解 BIM 技术与 CAD 软件的协同应用基础。</w:t>
            </w:r>
          </w:p>
        </w:tc>
        <w:tc>
          <w:tcPr>
            <w:tcW w:w="738" w:type="dxa"/>
            <w:tcBorders>
              <w:top w:val="single" w:color="000000" w:sz="4" w:space="0"/>
              <w:left w:val="single" w:color="000000" w:sz="4" w:space="0"/>
              <w:bottom w:val="single" w:color="000000" w:sz="4" w:space="0"/>
              <w:right w:val="single" w:color="000000" w:sz="8" w:space="0"/>
            </w:tcBorders>
            <w:vAlign w:val="center"/>
          </w:tcPr>
          <w:p w14:paraId="070DA3BD">
            <w:pPr>
              <w:spacing w:line="360" w:lineRule="exact"/>
              <w:jc w:val="center"/>
              <w:rPr>
                <w:rFonts w:ascii="楷体" w:hAnsi="楷体" w:eastAsia="楷体"/>
                <w:sz w:val="24"/>
              </w:rPr>
            </w:pPr>
            <w:r>
              <w:rPr>
                <w:rFonts w:hint="eastAsia" w:ascii="楷体" w:hAnsi="楷体" w:eastAsia="楷体"/>
                <w:sz w:val="24"/>
              </w:rPr>
              <w:t>100</w:t>
            </w:r>
          </w:p>
        </w:tc>
      </w:tr>
      <w:tr w14:paraId="4C22F6C0">
        <w:tblPrEx>
          <w:tblCellMar>
            <w:top w:w="0" w:type="dxa"/>
            <w:left w:w="0" w:type="dxa"/>
            <w:bottom w:w="0" w:type="dxa"/>
            <w:right w:w="0" w:type="dxa"/>
          </w:tblCellMar>
        </w:tblPrEx>
        <w:trPr>
          <w:trHeight w:val="620" w:hRule="atLeast"/>
        </w:trPr>
        <w:tc>
          <w:tcPr>
            <w:tcW w:w="750" w:type="dxa"/>
            <w:tcBorders>
              <w:top w:val="single" w:color="000000" w:sz="4" w:space="0"/>
              <w:left w:val="single" w:color="000000" w:sz="8" w:space="0"/>
              <w:bottom w:val="single" w:color="000000" w:sz="4" w:space="0"/>
              <w:right w:val="single" w:color="000000" w:sz="4" w:space="0"/>
            </w:tcBorders>
            <w:vAlign w:val="center"/>
          </w:tcPr>
          <w:p w14:paraId="4749BAAE">
            <w:pPr>
              <w:spacing w:line="360" w:lineRule="exact"/>
              <w:jc w:val="center"/>
              <w:rPr>
                <w:rFonts w:ascii="楷体" w:hAnsi="楷体" w:eastAsia="楷体"/>
                <w:b/>
                <w:sz w:val="24"/>
              </w:rPr>
            </w:pPr>
            <w:r>
              <w:rPr>
                <w:rFonts w:hint="eastAsia" w:ascii="楷体" w:hAnsi="楷体" w:eastAsia="楷体"/>
                <w:b/>
                <w:sz w:val="24"/>
              </w:rPr>
              <w:t>合计</w:t>
            </w:r>
          </w:p>
        </w:tc>
        <w:tc>
          <w:tcPr>
            <w:tcW w:w="1162" w:type="dxa"/>
            <w:tcBorders>
              <w:top w:val="single" w:color="000000" w:sz="4" w:space="0"/>
              <w:left w:val="single" w:color="000000" w:sz="4" w:space="0"/>
              <w:bottom w:val="single" w:color="000000" w:sz="4" w:space="0"/>
              <w:right w:val="single" w:color="000000" w:sz="4" w:space="0"/>
            </w:tcBorders>
            <w:vAlign w:val="center"/>
          </w:tcPr>
          <w:p w14:paraId="7B50B64C">
            <w:pPr>
              <w:spacing w:line="360" w:lineRule="exact"/>
              <w:jc w:val="center"/>
              <w:rPr>
                <w:rFonts w:ascii="楷体" w:hAnsi="楷体" w:eastAsia="楷体"/>
                <w:sz w:val="24"/>
              </w:rPr>
            </w:pPr>
          </w:p>
        </w:tc>
        <w:tc>
          <w:tcPr>
            <w:tcW w:w="5425" w:type="dxa"/>
            <w:tcBorders>
              <w:top w:val="single" w:color="000000" w:sz="4" w:space="0"/>
              <w:left w:val="single" w:color="000000" w:sz="4" w:space="0"/>
              <w:bottom w:val="single" w:color="000000" w:sz="4" w:space="0"/>
              <w:right w:val="single" w:color="000000" w:sz="8" w:space="0"/>
            </w:tcBorders>
          </w:tcPr>
          <w:p w14:paraId="7315EE32">
            <w:pPr>
              <w:pStyle w:val="20"/>
              <w:kinsoku w:val="0"/>
              <w:overflowPunct w:val="0"/>
              <w:spacing w:line="360" w:lineRule="exact"/>
              <w:ind w:firstLine="480" w:firstLineChars="200"/>
              <w:rPr>
                <w:rFonts w:ascii="楷体" w:hAnsi="楷体" w:eastAsia="楷体" w:cs="黑体"/>
                <w:kern w:val="2"/>
              </w:rPr>
            </w:pPr>
          </w:p>
        </w:tc>
        <w:tc>
          <w:tcPr>
            <w:tcW w:w="738" w:type="dxa"/>
            <w:tcBorders>
              <w:top w:val="single" w:color="000000" w:sz="4" w:space="0"/>
              <w:left w:val="single" w:color="000000" w:sz="4" w:space="0"/>
              <w:bottom w:val="single" w:color="000000" w:sz="4" w:space="0"/>
              <w:right w:val="single" w:color="000000" w:sz="8" w:space="0"/>
            </w:tcBorders>
            <w:vAlign w:val="center"/>
          </w:tcPr>
          <w:p w14:paraId="35DA419C">
            <w:pPr>
              <w:spacing w:line="360" w:lineRule="exact"/>
              <w:jc w:val="center"/>
              <w:rPr>
                <w:rFonts w:ascii="楷体" w:hAnsi="楷体" w:eastAsia="楷体"/>
                <w:sz w:val="24"/>
              </w:rPr>
            </w:pPr>
            <w:r>
              <w:rPr>
                <w:rFonts w:ascii="楷体" w:hAnsi="楷体" w:eastAsia="楷体"/>
                <w:sz w:val="24"/>
              </w:rPr>
              <w:t>4</w:t>
            </w:r>
            <w:r>
              <w:rPr>
                <w:rFonts w:hint="eastAsia" w:ascii="楷体" w:hAnsi="楷体" w:eastAsia="楷体"/>
                <w:sz w:val="24"/>
              </w:rPr>
              <w:t>0</w:t>
            </w:r>
            <w:r>
              <w:rPr>
                <w:rFonts w:ascii="楷体" w:hAnsi="楷体" w:eastAsia="楷体"/>
                <w:sz w:val="24"/>
              </w:rPr>
              <w:t>0</w:t>
            </w:r>
          </w:p>
        </w:tc>
      </w:tr>
    </w:tbl>
    <w:p w14:paraId="04D661CC">
      <w:pPr>
        <w:overflowPunct w:val="0"/>
        <w:spacing w:line="560" w:lineRule="exact"/>
        <w:ind w:firstLine="560" w:firstLineChars="200"/>
        <w:jc w:val="left"/>
        <w:rPr>
          <w:rFonts w:ascii="楷体" w:hAnsi="楷体" w:eastAsia="楷体"/>
          <w:sz w:val="28"/>
        </w:rPr>
      </w:pPr>
      <w:r>
        <w:rPr>
          <w:rFonts w:hint="eastAsia" w:ascii="楷体" w:hAnsi="楷体" w:eastAsia="楷体"/>
          <w:sz w:val="28"/>
        </w:rPr>
        <w:t>2.专业核心课程主要教学内容与要求</w:t>
      </w:r>
    </w:p>
    <w:tbl>
      <w:tblPr>
        <w:tblStyle w:val="10"/>
        <w:tblW w:w="8050" w:type="dxa"/>
        <w:tblInd w:w="203" w:type="dxa"/>
        <w:tblLayout w:type="fixed"/>
        <w:tblCellMar>
          <w:top w:w="0" w:type="dxa"/>
          <w:left w:w="0" w:type="dxa"/>
          <w:bottom w:w="0" w:type="dxa"/>
          <w:right w:w="0" w:type="dxa"/>
        </w:tblCellMar>
      </w:tblPr>
      <w:tblGrid>
        <w:gridCol w:w="762"/>
        <w:gridCol w:w="1163"/>
        <w:gridCol w:w="5362"/>
        <w:gridCol w:w="763"/>
      </w:tblGrid>
      <w:tr w14:paraId="2B5F45DD">
        <w:tblPrEx>
          <w:tblCellMar>
            <w:top w:w="0" w:type="dxa"/>
            <w:left w:w="0" w:type="dxa"/>
            <w:bottom w:w="0" w:type="dxa"/>
            <w:right w:w="0" w:type="dxa"/>
          </w:tblCellMar>
        </w:tblPrEx>
        <w:trPr>
          <w:trHeight w:val="467" w:hRule="atLeast"/>
        </w:trPr>
        <w:tc>
          <w:tcPr>
            <w:tcW w:w="762" w:type="dxa"/>
            <w:tcBorders>
              <w:top w:val="single" w:color="000000" w:sz="8" w:space="0"/>
              <w:left w:val="single" w:color="000000" w:sz="8" w:space="0"/>
              <w:bottom w:val="single" w:color="000000" w:sz="4" w:space="0"/>
              <w:right w:val="single" w:color="000000" w:sz="4" w:space="0"/>
            </w:tcBorders>
            <w:vAlign w:val="center"/>
          </w:tcPr>
          <w:p w14:paraId="2F7AF26D">
            <w:pPr>
              <w:spacing w:line="360" w:lineRule="exact"/>
              <w:jc w:val="center"/>
              <w:rPr>
                <w:rFonts w:ascii="楷体" w:hAnsi="楷体" w:eastAsia="楷体"/>
                <w:b/>
                <w:bCs/>
                <w:sz w:val="24"/>
              </w:rPr>
            </w:pPr>
            <w:r>
              <w:rPr>
                <w:rFonts w:hint="eastAsia" w:ascii="楷体" w:hAnsi="楷体" w:eastAsia="楷体"/>
                <w:b/>
                <w:bCs/>
                <w:sz w:val="24"/>
              </w:rPr>
              <w:t>序号</w:t>
            </w:r>
          </w:p>
        </w:tc>
        <w:tc>
          <w:tcPr>
            <w:tcW w:w="1163" w:type="dxa"/>
            <w:tcBorders>
              <w:top w:val="single" w:color="000000" w:sz="8" w:space="0"/>
              <w:left w:val="single" w:color="000000" w:sz="4" w:space="0"/>
              <w:bottom w:val="single" w:color="000000" w:sz="4" w:space="0"/>
              <w:right w:val="single" w:color="000000" w:sz="4" w:space="0"/>
            </w:tcBorders>
            <w:vAlign w:val="center"/>
          </w:tcPr>
          <w:p w14:paraId="2BCFFD33">
            <w:pPr>
              <w:spacing w:line="360" w:lineRule="exact"/>
              <w:jc w:val="center"/>
              <w:rPr>
                <w:rFonts w:ascii="楷体" w:hAnsi="楷体" w:eastAsia="楷体"/>
                <w:b/>
                <w:bCs/>
                <w:sz w:val="24"/>
              </w:rPr>
            </w:pPr>
            <w:r>
              <w:rPr>
                <w:rFonts w:hint="eastAsia" w:ascii="楷体" w:hAnsi="楷体" w:eastAsia="楷体"/>
                <w:b/>
                <w:bCs/>
                <w:sz w:val="24"/>
              </w:rPr>
              <w:t>课程名称</w:t>
            </w:r>
          </w:p>
        </w:tc>
        <w:tc>
          <w:tcPr>
            <w:tcW w:w="5362" w:type="dxa"/>
            <w:tcBorders>
              <w:top w:val="single" w:color="000000" w:sz="8" w:space="0"/>
              <w:left w:val="single" w:color="000000" w:sz="4" w:space="0"/>
              <w:bottom w:val="single" w:color="000000" w:sz="4" w:space="0"/>
              <w:right w:val="single" w:color="000000" w:sz="8" w:space="0"/>
            </w:tcBorders>
            <w:vAlign w:val="center"/>
          </w:tcPr>
          <w:p w14:paraId="48D3EDC5">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63" w:type="dxa"/>
            <w:tcBorders>
              <w:top w:val="single" w:color="000000" w:sz="8" w:space="0"/>
              <w:left w:val="single" w:color="000000" w:sz="4" w:space="0"/>
              <w:bottom w:val="single" w:color="000000" w:sz="4" w:space="0"/>
              <w:right w:val="single" w:color="000000" w:sz="8" w:space="0"/>
            </w:tcBorders>
            <w:vAlign w:val="center"/>
          </w:tcPr>
          <w:p w14:paraId="333DCFBE">
            <w:pPr>
              <w:spacing w:line="360" w:lineRule="exact"/>
              <w:jc w:val="center"/>
              <w:rPr>
                <w:rFonts w:ascii="楷体" w:hAnsi="楷体" w:eastAsia="楷体"/>
                <w:b/>
                <w:bCs/>
                <w:sz w:val="24"/>
              </w:rPr>
            </w:pPr>
            <w:r>
              <w:rPr>
                <w:rFonts w:hint="eastAsia" w:ascii="楷体" w:hAnsi="楷体" w:eastAsia="楷体"/>
                <w:b/>
                <w:bCs/>
                <w:sz w:val="24"/>
              </w:rPr>
              <w:t>学时</w:t>
            </w:r>
          </w:p>
        </w:tc>
      </w:tr>
      <w:tr w14:paraId="7D47E055">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413F97B6">
            <w:pPr>
              <w:spacing w:line="360" w:lineRule="exact"/>
              <w:jc w:val="center"/>
              <w:rPr>
                <w:rFonts w:ascii="楷体" w:hAnsi="楷体" w:eastAsia="楷体"/>
                <w:sz w:val="24"/>
              </w:rPr>
            </w:pPr>
            <w:r>
              <w:rPr>
                <w:rFonts w:ascii="楷体" w:hAnsi="楷体" w:eastAsia="楷体"/>
                <w:sz w:val="24"/>
              </w:rPr>
              <w:t>1</w:t>
            </w:r>
          </w:p>
        </w:tc>
        <w:tc>
          <w:tcPr>
            <w:tcW w:w="1163" w:type="dxa"/>
            <w:tcBorders>
              <w:top w:val="single" w:color="000000" w:sz="4" w:space="0"/>
              <w:left w:val="single" w:color="000000" w:sz="4" w:space="0"/>
              <w:bottom w:val="single" w:color="000000" w:sz="4" w:space="0"/>
              <w:right w:val="single" w:color="000000" w:sz="4" w:space="0"/>
            </w:tcBorders>
            <w:vAlign w:val="center"/>
          </w:tcPr>
          <w:p w14:paraId="3939A143">
            <w:pPr>
              <w:spacing w:line="360" w:lineRule="exact"/>
              <w:jc w:val="center"/>
              <w:rPr>
                <w:rFonts w:ascii="楷体" w:hAnsi="楷体" w:eastAsia="楷体"/>
                <w:sz w:val="24"/>
              </w:rPr>
            </w:pPr>
            <w:r>
              <w:rPr>
                <w:rFonts w:hint="eastAsia" w:ascii="楷体" w:hAnsi="楷体" w:eastAsia="楷体"/>
                <w:sz w:val="24"/>
              </w:rPr>
              <w:t>地基与基础工程施工</w:t>
            </w:r>
          </w:p>
        </w:tc>
        <w:tc>
          <w:tcPr>
            <w:tcW w:w="5362" w:type="dxa"/>
            <w:tcBorders>
              <w:top w:val="single" w:color="000000" w:sz="4" w:space="0"/>
              <w:left w:val="single" w:color="000000" w:sz="4" w:space="0"/>
              <w:bottom w:val="single" w:color="000000" w:sz="4" w:space="0"/>
              <w:right w:val="single" w:color="000000" w:sz="8" w:space="0"/>
            </w:tcBorders>
          </w:tcPr>
          <w:p w14:paraId="54880869">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常见地基类型的特性与适用条件；掌握地基处理技术的施工流程、技术参数与质量控制要点；能识别常见基础形式的构造特点；掌握基础工程施工的工艺流程；熟悉地基与基础工程施工的安全规范，能识别施工中的安全隐患；具备检查地基与基础工程施工质量的基础能力。</w:t>
            </w:r>
          </w:p>
        </w:tc>
        <w:tc>
          <w:tcPr>
            <w:tcW w:w="763" w:type="dxa"/>
            <w:tcBorders>
              <w:top w:val="single" w:color="000000" w:sz="4" w:space="0"/>
              <w:left w:val="single" w:color="000000" w:sz="4" w:space="0"/>
              <w:bottom w:val="single" w:color="000000" w:sz="4" w:space="0"/>
              <w:right w:val="single" w:color="000000" w:sz="8" w:space="0"/>
            </w:tcBorders>
            <w:vAlign w:val="center"/>
          </w:tcPr>
          <w:p w14:paraId="60324E78">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0</w:t>
            </w:r>
            <w:r>
              <w:rPr>
                <w:rFonts w:ascii="楷体" w:hAnsi="楷体" w:eastAsia="楷体"/>
                <w:sz w:val="24"/>
              </w:rPr>
              <w:t>0</w:t>
            </w:r>
          </w:p>
        </w:tc>
      </w:tr>
      <w:tr w14:paraId="67B4C81C">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33DED3E2">
            <w:pPr>
              <w:spacing w:line="360" w:lineRule="exact"/>
              <w:jc w:val="center"/>
              <w:rPr>
                <w:rFonts w:ascii="楷体" w:hAnsi="楷体" w:eastAsia="楷体"/>
                <w:sz w:val="24"/>
              </w:rPr>
            </w:pPr>
            <w:r>
              <w:rPr>
                <w:rFonts w:hint="eastAsia" w:ascii="楷体" w:hAnsi="楷体" w:eastAsia="楷体"/>
                <w:sz w:val="24"/>
              </w:rPr>
              <w:t>2</w:t>
            </w:r>
          </w:p>
        </w:tc>
        <w:tc>
          <w:tcPr>
            <w:tcW w:w="1163" w:type="dxa"/>
            <w:tcBorders>
              <w:top w:val="single" w:color="000000" w:sz="4" w:space="0"/>
              <w:left w:val="single" w:color="000000" w:sz="4" w:space="0"/>
              <w:bottom w:val="single" w:color="000000" w:sz="4" w:space="0"/>
              <w:right w:val="single" w:color="000000" w:sz="4" w:space="0"/>
            </w:tcBorders>
            <w:vAlign w:val="center"/>
          </w:tcPr>
          <w:p w14:paraId="4781BFF5">
            <w:pPr>
              <w:spacing w:line="360" w:lineRule="exact"/>
              <w:jc w:val="center"/>
              <w:rPr>
                <w:rFonts w:ascii="楷体" w:hAnsi="楷体" w:eastAsia="楷体"/>
                <w:sz w:val="24"/>
              </w:rPr>
            </w:pPr>
            <w:r>
              <w:rPr>
                <w:rFonts w:hint="eastAsia" w:ascii="楷体" w:hAnsi="楷体" w:eastAsia="楷体"/>
                <w:sz w:val="24"/>
              </w:rPr>
              <w:t>建筑工程计量与计价</w:t>
            </w:r>
          </w:p>
        </w:tc>
        <w:tc>
          <w:tcPr>
            <w:tcW w:w="5362" w:type="dxa"/>
            <w:tcBorders>
              <w:top w:val="single" w:color="000000" w:sz="4" w:space="0"/>
              <w:left w:val="single" w:color="000000" w:sz="4" w:space="0"/>
              <w:bottom w:val="single" w:color="000000" w:sz="4" w:space="0"/>
              <w:right w:val="single" w:color="000000" w:sz="8" w:space="0"/>
            </w:tcBorders>
            <w:vAlign w:val="center"/>
          </w:tcPr>
          <w:p w14:paraId="5FC15B33">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建筑工程定额的组成与使用方法，熟悉工程量清单计价规范；掌握建筑工程分部分项工程量的计算规则，能准确计算工程量；能根据工程量清单与市场价格信息，完成分部分项工程费、措施项目费、其他项目费的组价；掌握建筑工程预算书、结算书的编制流程与格式要求；具备分析工程造价影响因素的基础能力，了解工程造价软件的基本操作。</w:t>
            </w:r>
          </w:p>
        </w:tc>
        <w:tc>
          <w:tcPr>
            <w:tcW w:w="763" w:type="dxa"/>
            <w:tcBorders>
              <w:top w:val="single" w:color="000000" w:sz="4" w:space="0"/>
              <w:left w:val="single" w:color="000000" w:sz="4" w:space="0"/>
              <w:bottom w:val="single" w:color="000000" w:sz="4" w:space="0"/>
              <w:right w:val="single" w:color="000000" w:sz="8" w:space="0"/>
            </w:tcBorders>
            <w:vAlign w:val="center"/>
          </w:tcPr>
          <w:p w14:paraId="2D5F1209">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2</w:t>
            </w:r>
            <w:r>
              <w:rPr>
                <w:rFonts w:ascii="楷体" w:hAnsi="楷体" w:eastAsia="楷体"/>
                <w:sz w:val="24"/>
              </w:rPr>
              <w:t>0</w:t>
            </w:r>
          </w:p>
        </w:tc>
      </w:tr>
      <w:tr w14:paraId="0D280AF5">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739D7CD7">
            <w:pPr>
              <w:spacing w:line="360" w:lineRule="exact"/>
              <w:jc w:val="center"/>
              <w:rPr>
                <w:rFonts w:ascii="楷体" w:hAnsi="楷体" w:eastAsia="楷体"/>
                <w:sz w:val="24"/>
              </w:rPr>
            </w:pPr>
            <w:r>
              <w:rPr>
                <w:rFonts w:hint="eastAsia" w:ascii="楷体" w:hAnsi="楷体" w:eastAsia="楷体"/>
                <w:sz w:val="24"/>
              </w:rPr>
              <w:t>3</w:t>
            </w:r>
          </w:p>
        </w:tc>
        <w:tc>
          <w:tcPr>
            <w:tcW w:w="1163" w:type="dxa"/>
            <w:tcBorders>
              <w:top w:val="single" w:color="000000" w:sz="4" w:space="0"/>
              <w:left w:val="single" w:color="000000" w:sz="4" w:space="0"/>
              <w:bottom w:val="single" w:color="000000" w:sz="4" w:space="0"/>
              <w:right w:val="single" w:color="000000" w:sz="4" w:space="0"/>
            </w:tcBorders>
            <w:vAlign w:val="center"/>
          </w:tcPr>
          <w:p w14:paraId="206DEF4C">
            <w:pPr>
              <w:spacing w:line="360" w:lineRule="exact"/>
              <w:jc w:val="center"/>
              <w:rPr>
                <w:rFonts w:ascii="楷体" w:hAnsi="楷体" w:eastAsia="楷体"/>
                <w:sz w:val="24"/>
              </w:rPr>
            </w:pPr>
            <w:r>
              <w:rPr>
                <w:rFonts w:hint="eastAsia" w:ascii="楷体" w:hAnsi="楷体" w:eastAsia="楷体"/>
                <w:sz w:val="24"/>
              </w:rPr>
              <w:t>建筑识图与构造</w:t>
            </w:r>
          </w:p>
        </w:tc>
        <w:tc>
          <w:tcPr>
            <w:tcW w:w="5362" w:type="dxa"/>
            <w:tcBorders>
              <w:top w:val="single" w:color="000000" w:sz="4" w:space="0"/>
              <w:left w:val="single" w:color="000000" w:sz="4" w:space="0"/>
              <w:bottom w:val="single" w:color="000000" w:sz="4" w:space="0"/>
              <w:right w:val="single" w:color="000000" w:sz="8" w:space="0"/>
            </w:tcBorders>
          </w:tcPr>
          <w:p w14:paraId="3C630D08">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建筑构造的基本原理；掌握建筑各组成部分的构造做法与识图要点；能识读建筑节点详图，理解节点构造的功能与施工要求；熟悉不同建筑类型的构造差异；具备根据建筑图纸描述建筑构造细节，并判断构造做法合理性的能力。</w:t>
            </w:r>
          </w:p>
        </w:tc>
        <w:tc>
          <w:tcPr>
            <w:tcW w:w="763" w:type="dxa"/>
            <w:tcBorders>
              <w:top w:val="single" w:color="000000" w:sz="4" w:space="0"/>
              <w:left w:val="single" w:color="000000" w:sz="4" w:space="0"/>
              <w:bottom w:val="single" w:color="000000" w:sz="4" w:space="0"/>
              <w:right w:val="single" w:color="000000" w:sz="8" w:space="0"/>
            </w:tcBorders>
            <w:vAlign w:val="center"/>
          </w:tcPr>
          <w:p w14:paraId="2337F920">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0</w:t>
            </w:r>
            <w:r>
              <w:rPr>
                <w:rFonts w:ascii="楷体" w:hAnsi="楷体" w:eastAsia="楷体"/>
                <w:sz w:val="24"/>
              </w:rPr>
              <w:t>0</w:t>
            </w:r>
          </w:p>
        </w:tc>
      </w:tr>
      <w:tr w14:paraId="2B04979A">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0159EF70">
            <w:pPr>
              <w:spacing w:line="360" w:lineRule="exact"/>
              <w:jc w:val="center"/>
              <w:rPr>
                <w:rFonts w:ascii="楷体" w:hAnsi="楷体" w:eastAsia="楷体"/>
                <w:sz w:val="24"/>
              </w:rPr>
            </w:pPr>
            <w:r>
              <w:rPr>
                <w:rFonts w:hint="eastAsia" w:ascii="楷体" w:hAnsi="楷体" w:eastAsia="楷体"/>
                <w:sz w:val="24"/>
              </w:rPr>
              <w:t>4</w:t>
            </w:r>
          </w:p>
        </w:tc>
        <w:tc>
          <w:tcPr>
            <w:tcW w:w="1163" w:type="dxa"/>
            <w:tcBorders>
              <w:top w:val="single" w:color="000000" w:sz="4" w:space="0"/>
              <w:left w:val="single" w:color="000000" w:sz="4" w:space="0"/>
              <w:bottom w:val="single" w:color="000000" w:sz="4" w:space="0"/>
              <w:right w:val="single" w:color="000000" w:sz="4" w:space="0"/>
            </w:tcBorders>
            <w:vAlign w:val="center"/>
          </w:tcPr>
          <w:p w14:paraId="7B79D522">
            <w:pPr>
              <w:spacing w:line="360" w:lineRule="exact"/>
              <w:jc w:val="center"/>
              <w:rPr>
                <w:rFonts w:ascii="楷体" w:hAnsi="楷体" w:eastAsia="楷体"/>
                <w:sz w:val="24"/>
              </w:rPr>
            </w:pPr>
            <w:r>
              <w:rPr>
                <w:rFonts w:hint="eastAsia" w:ascii="楷体" w:hAnsi="楷体" w:eastAsia="楷体"/>
                <w:sz w:val="24"/>
              </w:rPr>
              <w:t>主体结构工程施工</w:t>
            </w:r>
          </w:p>
        </w:tc>
        <w:tc>
          <w:tcPr>
            <w:tcW w:w="5362" w:type="dxa"/>
            <w:tcBorders>
              <w:top w:val="single" w:color="000000" w:sz="4" w:space="0"/>
              <w:left w:val="single" w:color="000000" w:sz="4" w:space="0"/>
              <w:bottom w:val="single" w:color="000000" w:sz="4" w:space="0"/>
              <w:right w:val="single" w:color="000000" w:sz="8" w:space="0"/>
            </w:tcBorders>
          </w:tcPr>
          <w:p w14:paraId="3B268375">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混凝土结构、钢结构、砌体结构等主流主体结构的特点与适用场景；掌握混凝土结构主体施工的工艺流程，熟悉各环节的技术要求与质量标准；掌握砌体结构施工中砖、砂浆的选用标准，以及砌筑工艺与质量控制要点；了解钢结构构件的加工制作、运输、安装流程，熟悉钢结构焊接、螺栓连接的技术要求；具备识别主体结构施工中的质量通病，并掌握基础防治方法的能力。</w:t>
            </w:r>
          </w:p>
        </w:tc>
        <w:tc>
          <w:tcPr>
            <w:tcW w:w="763" w:type="dxa"/>
            <w:tcBorders>
              <w:top w:val="single" w:color="000000" w:sz="4" w:space="0"/>
              <w:left w:val="single" w:color="000000" w:sz="4" w:space="0"/>
              <w:bottom w:val="single" w:color="000000" w:sz="4" w:space="0"/>
              <w:right w:val="single" w:color="000000" w:sz="8" w:space="0"/>
            </w:tcBorders>
            <w:vAlign w:val="center"/>
          </w:tcPr>
          <w:p w14:paraId="56FFE443">
            <w:pPr>
              <w:spacing w:line="360" w:lineRule="exact"/>
              <w:jc w:val="center"/>
              <w:rPr>
                <w:rFonts w:ascii="楷体" w:hAnsi="楷体" w:eastAsia="楷体"/>
                <w:sz w:val="24"/>
              </w:rPr>
            </w:pPr>
            <w:r>
              <w:rPr>
                <w:rFonts w:ascii="楷体" w:hAnsi="楷体" w:eastAsia="楷体"/>
                <w:sz w:val="24"/>
              </w:rPr>
              <w:t>120</w:t>
            </w:r>
          </w:p>
        </w:tc>
      </w:tr>
      <w:tr w14:paraId="0E60D898">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358513B9">
            <w:pPr>
              <w:spacing w:line="360" w:lineRule="exact"/>
              <w:jc w:val="center"/>
              <w:rPr>
                <w:rFonts w:ascii="楷体" w:hAnsi="楷体" w:eastAsia="楷体"/>
                <w:sz w:val="24"/>
              </w:rPr>
            </w:pPr>
            <w:r>
              <w:rPr>
                <w:rFonts w:hint="eastAsia" w:ascii="楷体" w:hAnsi="楷体" w:eastAsia="楷体"/>
                <w:sz w:val="24"/>
              </w:rPr>
              <w:t>5</w:t>
            </w:r>
          </w:p>
        </w:tc>
        <w:tc>
          <w:tcPr>
            <w:tcW w:w="1163" w:type="dxa"/>
            <w:tcBorders>
              <w:top w:val="single" w:color="000000" w:sz="4" w:space="0"/>
              <w:left w:val="single" w:color="000000" w:sz="4" w:space="0"/>
              <w:bottom w:val="single" w:color="000000" w:sz="4" w:space="0"/>
              <w:right w:val="single" w:color="000000" w:sz="4" w:space="0"/>
            </w:tcBorders>
            <w:vAlign w:val="center"/>
          </w:tcPr>
          <w:p w14:paraId="3B1960BC">
            <w:pPr>
              <w:spacing w:line="360" w:lineRule="exact"/>
              <w:jc w:val="center"/>
              <w:rPr>
                <w:rFonts w:ascii="楷体" w:hAnsi="楷体" w:eastAsia="楷体"/>
                <w:sz w:val="24"/>
              </w:rPr>
            </w:pPr>
            <w:r>
              <w:rPr>
                <w:rFonts w:hint="eastAsia" w:ascii="楷体" w:hAnsi="楷体" w:eastAsia="楷体"/>
                <w:sz w:val="24"/>
              </w:rPr>
              <w:t>建筑材料</w:t>
            </w:r>
          </w:p>
        </w:tc>
        <w:tc>
          <w:tcPr>
            <w:tcW w:w="5362" w:type="dxa"/>
            <w:tcBorders>
              <w:top w:val="single" w:color="000000" w:sz="4" w:space="0"/>
              <w:left w:val="single" w:color="000000" w:sz="4" w:space="0"/>
              <w:bottom w:val="single" w:color="000000" w:sz="4" w:space="0"/>
              <w:right w:val="single" w:color="000000" w:sz="8" w:space="0"/>
            </w:tcBorders>
          </w:tcPr>
          <w:p w14:paraId="37047FE7">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建筑材料的分类与基本性质；掌握常用建筑材料的品种、规格、技术性能与适用范围；能根据工程需求选择合适的建筑材料，了解材料的验收标准与存储方法；熟悉建筑材料的检测方法；具备分析建筑材料质量对工程质量影响的基础能力，了解新型建筑材料的发展趋势。</w:t>
            </w:r>
          </w:p>
        </w:tc>
        <w:tc>
          <w:tcPr>
            <w:tcW w:w="763" w:type="dxa"/>
            <w:tcBorders>
              <w:top w:val="single" w:color="000000" w:sz="4" w:space="0"/>
              <w:left w:val="single" w:color="000000" w:sz="4" w:space="0"/>
              <w:bottom w:val="single" w:color="000000" w:sz="4" w:space="0"/>
              <w:right w:val="single" w:color="000000" w:sz="8" w:space="0"/>
            </w:tcBorders>
            <w:vAlign w:val="center"/>
          </w:tcPr>
          <w:p w14:paraId="5FF0C30E">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0</w:t>
            </w:r>
            <w:r>
              <w:rPr>
                <w:rFonts w:ascii="楷体" w:hAnsi="楷体" w:eastAsia="楷体"/>
                <w:sz w:val="24"/>
              </w:rPr>
              <w:t>0</w:t>
            </w:r>
          </w:p>
        </w:tc>
      </w:tr>
      <w:tr w14:paraId="54D12BE7">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47836B00">
            <w:pPr>
              <w:spacing w:line="360" w:lineRule="exact"/>
              <w:jc w:val="center"/>
              <w:rPr>
                <w:rFonts w:ascii="楷体" w:hAnsi="楷体" w:eastAsia="楷体"/>
                <w:sz w:val="24"/>
              </w:rPr>
            </w:pPr>
            <w:r>
              <w:rPr>
                <w:rFonts w:hint="eastAsia" w:ascii="楷体" w:hAnsi="楷体" w:eastAsia="楷体"/>
                <w:sz w:val="24"/>
              </w:rPr>
              <w:t>6</w:t>
            </w:r>
          </w:p>
        </w:tc>
        <w:tc>
          <w:tcPr>
            <w:tcW w:w="1163" w:type="dxa"/>
            <w:tcBorders>
              <w:top w:val="single" w:color="000000" w:sz="4" w:space="0"/>
              <w:left w:val="single" w:color="000000" w:sz="4" w:space="0"/>
              <w:bottom w:val="single" w:color="000000" w:sz="4" w:space="0"/>
              <w:right w:val="single" w:color="000000" w:sz="4" w:space="0"/>
            </w:tcBorders>
            <w:vAlign w:val="center"/>
          </w:tcPr>
          <w:p w14:paraId="24BF8A9A">
            <w:pPr>
              <w:spacing w:line="360" w:lineRule="exact"/>
              <w:jc w:val="center"/>
              <w:rPr>
                <w:rFonts w:ascii="楷体" w:hAnsi="楷体" w:eastAsia="楷体"/>
                <w:sz w:val="24"/>
              </w:rPr>
            </w:pPr>
            <w:r>
              <w:rPr>
                <w:rFonts w:hint="eastAsia" w:ascii="楷体" w:hAnsi="楷体" w:eastAsia="楷体"/>
                <w:sz w:val="24"/>
              </w:rPr>
              <w:t>建筑工程安全管理</w:t>
            </w:r>
          </w:p>
        </w:tc>
        <w:tc>
          <w:tcPr>
            <w:tcW w:w="5362" w:type="dxa"/>
            <w:tcBorders>
              <w:top w:val="single" w:color="000000" w:sz="4" w:space="0"/>
              <w:left w:val="single" w:color="000000" w:sz="4" w:space="0"/>
              <w:bottom w:val="single" w:color="000000" w:sz="4" w:space="0"/>
              <w:right w:val="single" w:color="000000" w:sz="8" w:space="0"/>
            </w:tcBorders>
          </w:tcPr>
          <w:p w14:paraId="139A2631">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建筑工程安全生产法律法规与行业标准；掌握建筑施工安全管理体系的组成；能识别建筑施工各环节的安全隐患，掌握隐患排查与整改方法；熟悉建筑施工安全防护设施的使用要求与搭设标准；具备编制简单安全专项方案的能力，了解安全事故的报告与调查处理流程。</w:t>
            </w:r>
          </w:p>
        </w:tc>
        <w:tc>
          <w:tcPr>
            <w:tcW w:w="763" w:type="dxa"/>
            <w:tcBorders>
              <w:top w:val="single" w:color="000000" w:sz="4" w:space="0"/>
              <w:left w:val="single" w:color="000000" w:sz="4" w:space="0"/>
              <w:bottom w:val="single" w:color="000000" w:sz="4" w:space="0"/>
              <w:right w:val="single" w:color="000000" w:sz="8" w:space="0"/>
            </w:tcBorders>
            <w:vAlign w:val="center"/>
          </w:tcPr>
          <w:p w14:paraId="6F618AA5">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0</w:t>
            </w:r>
            <w:r>
              <w:rPr>
                <w:rFonts w:ascii="楷体" w:hAnsi="楷体" w:eastAsia="楷体"/>
                <w:sz w:val="24"/>
              </w:rPr>
              <w:t>0</w:t>
            </w:r>
          </w:p>
        </w:tc>
      </w:tr>
      <w:tr w14:paraId="3F768ACD">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56558A6A">
            <w:pPr>
              <w:spacing w:line="360" w:lineRule="exact"/>
              <w:jc w:val="center"/>
              <w:rPr>
                <w:rFonts w:ascii="楷体" w:hAnsi="楷体" w:eastAsia="楷体"/>
                <w:sz w:val="24"/>
              </w:rPr>
            </w:pPr>
            <w:r>
              <w:rPr>
                <w:rFonts w:hint="eastAsia" w:ascii="楷体" w:hAnsi="楷体" w:eastAsia="楷体"/>
                <w:sz w:val="24"/>
              </w:rPr>
              <w:t>7</w:t>
            </w:r>
          </w:p>
        </w:tc>
        <w:tc>
          <w:tcPr>
            <w:tcW w:w="1163" w:type="dxa"/>
            <w:tcBorders>
              <w:top w:val="single" w:color="000000" w:sz="4" w:space="0"/>
              <w:left w:val="single" w:color="000000" w:sz="4" w:space="0"/>
              <w:bottom w:val="single" w:color="000000" w:sz="4" w:space="0"/>
              <w:right w:val="single" w:color="000000" w:sz="4" w:space="0"/>
            </w:tcBorders>
            <w:vAlign w:val="center"/>
          </w:tcPr>
          <w:p w14:paraId="390E5146">
            <w:pPr>
              <w:spacing w:line="360" w:lineRule="exact"/>
              <w:jc w:val="center"/>
              <w:rPr>
                <w:rFonts w:ascii="楷体" w:hAnsi="楷体" w:eastAsia="楷体"/>
                <w:sz w:val="24"/>
              </w:rPr>
            </w:pPr>
            <w:r>
              <w:rPr>
                <w:rFonts w:hint="eastAsia" w:ascii="楷体" w:hAnsi="楷体" w:eastAsia="楷体"/>
                <w:sz w:val="24"/>
              </w:rPr>
              <w:t>建筑工程资料管理</w:t>
            </w:r>
          </w:p>
        </w:tc>
        <w:tc>
          <w:tcPr>
            <w:tcW w:w="5362" w:type="dxa"/>
            <w:tcBorders>
              <w:top w:val="single" w:color="000000" w:sz="4" w:space="0"/>
              <w:left w:val="single" w:color="000000" w:sz="4" w:space="0"/>
              <w:bottom w:val="single" w:color="000000" w:sz="4" w:space="0"/>
              <w:right w:val="single" w:color="000000" w:sz="8" w:space="0"/>
            </w:tcBorders>
          </w:tcPr>
          <w:p w14:paraId="652FCCB4">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建筑工程资料的分类与管理标准；掌握建筑工程资料的收集、整理、归档流程，熟悉资料的填写规范；能运用资料管理软件进行资料的录入、查询、统计与输出；掌握竣工资料的组卷要求与移交流程，确保资料的完整性、准确性与系统性；具备应对资料检查与验收的能力，了解资料电子化管理的发展趋势。</w:t>
            </w:r>
          </w:p>
        </w:tc>
        <w:tc>
          <w:tcPr>
            <w:tcW w:w="763" w:type="dxa"/>
            <w:tcBorders>
              <w:top w:val="single" w:color="000000" w:sz="4" w:space="0"/>
              <w:left w:val="single" w:color="000000" w:sz="4" w:space="0"/>
              <w:bottom w:val="single" w:color="000000" w:sz="4" w:space="0"/>
              <w:right w:val="single" w:color="000000" w:sz="8" w:space="0"/>
            </w:tcBorders>
            <w:vAlign w:val="center"/>
          </w:tcPr>
          <w:p w14:paraId="69C7E05E">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0</w:t>
            </w:r>
            <w:r>
              <w:rPr>
                <w:rFonts w:ascii="楷体" w:hAnsi="楷体" w:eastAsia="楷体"/>
                <w:sz w:val="24"/>
              </w:rPr>
              <w:t>0</w:t>
            </w:r>
          </w:p>
        </w:tc>
      </w:tr>
      <w:tr w14:paraId="632F5EB5">
        <w:tblPrEx>
          <w:tblCellMar>
            <w:top w:w="0" w:type="dxa"/>
            <w:left w:w="0" w:type="dxa"/>
            <w:bottom w:w="0" w:type="dxa"/>
            <w:right w:w="0" w:type="dxa"/>
          </w:tblCellMar>
        </w:tblPrEx>
        <w:trPr>
          <w:trHeight w:val="1280"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23E63F57">
            <w:pPr>
              <w:spacing w:line="360" w:lineRule="exact"/>
              <w:jc w:val="center"/>
              <w:rPr>
                <w:rFonts w:ascii="楷体" w:hAnsi="楷体" w:eastAsia="楷体"/>
                <w:sz w:val="24"/>
              </w:rPr>
            </w:pPr>
            <w:r>
              <w:rPr>
                <w:rFonts w:hint="eastAsia" w:ascii="楷体" w:hAnsi="楷体" w:eastAsia="楷体"/>
                <w:sz w:val="24"/>
              </w:rPr>
              <w:t>8</w:t>
            </w:r>
          </w:p>
        </w:tc>
        <w:tc>
          <w:tcPr>
            <w:tcW w:w="1163" w:type="dxa"/>
            <w:tcBorders>
              <w:top w:val="single" w:color="000000" w:sz="4" w:space="0"/>
              <w:left w:val="single" w:color="000000" w:sz="4" w:space="0"/>
              <w:bottom w:val="single" w:color="000000" w:sz="4" w:space="0"/>
              <w:right w:val="single" w:color="000000" w:sz="4" w:space="0"/>
            </w:tcBorders>
            <w:vAlign w:val="center"/>
          </w:tcPr>
          <w:p w14:paraId="3E2B8BA8">
            <w:pPr>
              <w:spacing w:line="360" w:lineRule="exact"/>
              <w:jc w:val="center"/>
              <w:rPr>
                <w:rFonts w:ascii="楷体" w:hAnsi="楷体" w:eastAsia="楷体"/>
                <w:sz w:val="24"/>
              </w:rPr>
            </w:pPr>
            <w:r>
              <w:rPr>
                <w:rFonts w:hint="eastAsia" w:ascii="楷体" w:hAnsi="楷体" w:eastAsia="楷体"/>
                <w:sz w:val="24"/>
              </w:rPr>
              <w:t>建筑施工技术与工艺</w:t>
            </w:r>
          </w:p>
        </w:tc>
        <w:tc>
          <w:tcPr>
            <w:tcW w:w="5362" w:type="dxa"/>
            <w:tcBorders>
              <w:top w:val="single" w:color="000000" w:sz="4" w:space="0"/>
              <w:left w:val="single" w:color="000000" w:sz="4" w:space="0"/>
              <w:bottom w:val="single" w:color="000000" w:sz="4" w:space="0"/>
              <w:right w:val="single" w:color="000000" w:sz="8" w:space="0"/>
            </w:tcBorders>
          </w:tcPr>
          <w:p w14:paraId="1BD8CB3C">
            <w:pPr>
              <w:pStyle w:val="20"/>
              <w:kinsoku w:val="0"/>
              <w:overflowPunct w:val="0"/>
              <w:spacing w:line="360" w:lineRule="exact"/>
              <w:ind w:firstLine="460" w:firstLineChars="200"/>
              <w:rPr>
                <w:rFonts w:ascii="楷体" w:hAnsi="楷体" w:eastAsia="楷体"/>
                <w:spacing w:val="-5"/>
              </w:rPr>
            </w:pPr>
            <w:r>
              <w:rPr>
                <w:rFonts w:ascii="楷体" w:hAnsi="楷体" w:eastAsia="楷体"/>
                <w:spacing w:val="-5"/>
              </w:rPr>
              <w:t>了解建筑施工技术的发展现状与趋势；掌握建筑施工各分部分项工程的核心工艺与技术要点；能对比不同施工工艺的优缺点，并根据工程实际选择合适工艺；熟悉施工工艺的质量控制方法与验收标准，能解决施工中常见的工艺问题；具备编制简单施工技术方案的能力，了解新技术、新工艺在工程中的应用方法。</w:t>
            </w:r>
          </w:p>
        </w:tc>
        <w:tc>
          <w:tcPr>
            <w:tcW w:w="763" w:type="dxa"/>
            <w:tcBorders>
              <w:top w:val="single" w:color="000000" w:sz="4" w:space="0"/>
              <w:left w:val="single" w:color="000000" w:sz="4" w:space="0"/>
              <w:bottom w:val="single" w:color="000000" w:sz="4" w:space="0"/>
              <w:right w:val="single" w:color="000000" w:sz="8" w:space="0"/>
            </w:tcBorders>
            <w:vAlign w:val="center"/>
          </w:tcPr>
          <w:p w14:paraId="18E47A22">
            <w:pPr>
              <w:spacing w:line="360" w:lineRule="exact"/>
              <w:jc w:val="center"/>
              <w:rPr>
                <w:rFonts w:ascii="楷体" w:hAnsi="楷体" w:eastAsia="楷体"/>
                <w:sz w:val="24"/>
              </w:rPr>
            </w:pPr>
            <w:r>
              <w:rPr>
                <w:rFonts w:ascii="楷体" w:hAnsi="楷体" w:eastAsia="楷体"/>
                <w:sz w:val="24"/>
              </w:rPr>
              <w:t>1</w:t>
            </w:r>
            <w:r>
              <w:rPr>
                <w:rFonts w:hint="eastAsia" w:ascii="楷体" w:hAnsi="楷体" w:eastAsia="楷体"/>
                <w:sz w:val="24"/>
              </w:rPr>
              <w:t>0</w:t>
            </w:r>
            <w:r>
              <w:rPr>
                <w:rFonts w:ascii="楷体" w:hAnsi="楷体" w:eastAsia="楷体"/>
                <w:sz w:val="24"/>
              </w:rPr>
              <w:t>0</w:t>
            </w:r>
          </w:p>
        </w:tc>
      </w:tr>
      <w:tr w14:paraId="71F774D8">
        <w:tblPrEx>
          <w:tblCellMar>
            <w:top w:w="0" w:type="dxa"/>
            <w:left w:w="0" w:type="dxa"/>
            <w:bottom w:w="0" w:type="dxa"/>
            <w:right w:w="0" w:type="dxa"/>
          </w:tblCellMar>
        </w:tblPrEx>
        <w:trPr>
          <w:trHeight w:val="668" w:hRule="atLeast"/>
        </w:trPr>
        <w:tc>
          <w:tcPr>
            <w:tcW w:w="762" w:type="dxa"/>
            <w:tcBorders>
              <w:top w:val="single" w:color="000000" w:sz="4" w:space="0"/>
              <w:left w:val="single" w:color="000000" w:sz="8" w:space="0"/>
              <w:bottom w:val="single" w:color="000000" w:sz="4" w:space="0"/>
              <w:right w:val="single" w:color="000000" w:sz="4" w:space="0"/>
            </w:tcBorders>
            <w:vAlign w:val="center"/>
          </w:tcPr>
          <w:p w14:paraId="11C3C120">
            <w:pPr>
              <w:spacing w:line="360" w:lineRule="exact"/>
              <w:jc w:val="center"/>
              <w:rPr>
                <w:rFonts w:ascii="楷体" w:hAnsi="楷体" w:eastAsia="楷体"/>
                <w:b/>
                <w:sz w:val="24"/>
              </w:rPr>
            </w:pPr>
            <w:r>
              <w:rPr>
                <w:rFonts w:hint="eastAsia" w:ascii="楷体" w:hAnsi="楷体" w:eastAsia="楷体"/>
                <w:b/>
                <w:sz w:val="24"/>
              </w:rPr>
              <w:t>合计</w:t>
            </w:r>
          </w:p>
        </w:tc>
        <w:tc>
          <w:tcPr>
            <w:tcW w:w="1163" w:type="dxa"/>
            <w:tcBorders>
              <w:top w:val="single" w:color="000000" w:sz="4" w:space="0"/>
              <w:left w:val="single" w:color="000000" w:sz="4" w:space="0"/>
              <w:bottom w:val="single" w:color="000000" w:sz="4" w:space="0"/>
              <w:right w:val="single" w:color="000000" w:sz="4" w:space="0"/>
            </w:tcBorders>
            <w:vAlign w:val="center"/>
          </w:tcPr>
          <w:p w14:paraId="534BDC87">
            <w:pPr>
              <w:spacing w:line="360" w:lineRule="exact"/>
              <w:jc w:val="center"/>
              <w:rPr>
                <w:rFonts w:ascii="楷体" w:hAnsi="楷体" w:eastAsia="楷体"/>
                <w:sz w:val="24"/>
              </w:rPr>
            </w:pPr>
          </w:p>
        </w:tc>
        <w:tc>
          <w:tcPr>
            <w:tcW w:w="5362" w:type="dxa"/>
            <w:tcBorders>
              <w:top w:val="single" w:color="000000" w:sz="4" w:space="0"/>
              <w:left w:val="single" w:color="000000" w:sz="4" w:space="0"/>
              <w:bottom w:val="single" w:color="000000" w:sz="4" w:space="0"/>
              <w:right w:val="single" w:color="000000" w:sz="8" w:space="0"/>
            </w:tcBorders>
          </w:tcPr>
          <w:p w14:paraId="5D90C57A">
            <w:pPr>
              <w:pStyle w:val="20"/>
              <w:kinsoku w:val="0"/>
              <w:overflowPunct w:val="0"/>
              <w:spacing w:line="360" w:lineRule="exact"/>
              <w:ind w:firstLine="460" w:firstLineChars="200"/>
              <w:rPr>
                <w:rFonts w:ascii="楷体" w:hAnsi="楷体" w:eastAsia="楷体"/>
                <w:spacing w:val="-5"/>
              </w:rPr>
            </w:pPr>
          </w:p>
        </w:tc>
        <w:tc>
          <w:tcPr>
            <w:tcW w:w="763" w:type="dxa"/>
            <w:tcBorders>
              <w:top w:val="single" w:color="000000" w:sz="4" w:space="0"/>
              <w:left w:val="single" w:color="000000" w:sz="4" w:space="0"/>
              <w:bottom w:val="single" w:color="000000" w:sz="4" w:space="0"/>
              <w:right w:val="single" w:color="000000" w:sz="8" w:space="0"/>
            </w:tcBorders>
            <w:vAlign w:val="center"/>
          </w:tcPr>
          <w:p w14:paraId="4F312B2D">
            <w:pPr>
              <w:spacing w:line="360" w:lineRule="exact"/>
              <w:jc w:val="center"/>
              <w:rPr>
                <w:rFonts w:ascii="楷体" w:hAnsi="楷体" w:eastAsia="楷体"/>
                <w:sz w:val="24"/>
              </w:rPr>
            </w:pPr>
            <w:r>
              <w:rPr>
                <w:rFonts w:hint="eastAsia" w:ascii="楷体" w:hAnsi="楷体" w:eastAsia="楷体"/>
                <w:sz w:val="24"/>
              </w:rPr>
              <w:t>84</w:t>
            </w:r>
            <w:r>
              <w:rPr>
                <w:rFonts w:ascii="楷体" w:hAnsi="楷体" w:eastAsia="楷体"/>
                <w:sz w:val="24"/>
              </w:rPr>
              <w:t>0</w:t>
            </w:r>
          </w:p>
        </w:tc>
      </w:tr>
    </w:tbl>
    <w:p w14:paraId="154E3A18">
      <w:pPr>
        <w:overflowPunct w:val="0"/>
        <w:spacing w:line="560" w:lineRule="exact"/>
        <w:ind w:firstLine="560" w:firstLineChars="200"/>
        <w:jc w:val="left"/>
        <w:rPr>
          <w:rFonts w:ascii="楷体" w:hAnsi="楷体" w:eastAsia="楷体"/>
          <w:sz w:val="28"/>
        </w:rPr>
      </w:pPr>
      <w:r>
        <w:rPr>
          <w:rFonts w:hint="eastAsia" w:ascii="楷体" w:hAnsi="楷体" w:eastAsia="楷体"/>
          <w:sz w:val="28"/>
        </w:rPr>
        <w:t>3.专业拓展课程主要教学内容与要求</w:t>
      </w:r>
    </w:p>
    <w:tbl>
      <w:tblPr>
        <w:tblStyle w:val="10"/>
        <w:tblW w:w="7987" w:type="dxa"/>
        <w:tblInd w:w="303" w:type="dxa"/>
        <w:tblLayout w:type="fixed"/>
        <w:tblCellMar>
          <w:top w:w="0" w:type="dxa"/>
          <w:left w:w="0" w:type="dxa"/>
          <w:bottom w:w="0" w:type="dxa"/>
          <w:right w:w="0" w:type="dxa"/>
        </w:tblCellMar>
      </w:tblPr>
      <w:tblGrid>
        <w:gridCol w:w="775"/>
        <w:gridCol w:w="1112"/>
        <w:gridCol w:w="5413"/>
        <w:gridCol w:w="687"/>
      </w:tblGrid>
      <w:tr w14:paraId="753BA58F">
        <w:tblPrEx>
          <w:tblCellMar>
            <w:top w:w="0" w:type="dxa"/>
            <w:left w:w="0" w:type="dxa"/>
            <w:bottom w:w="0" w:type="dxa"/>
            <w:right w:w="0" w:type="dxa"/>
          </w:tblCellMar>
        </w:tblPrEx>
        <w:trPr>
          <w:trHeight w:val="467" w:hRule="atLeast"/>
        </w:trPr>
        <w:tc>
          <w:tcPr>
            <w:tcW w:w="775" w:type="dxa"/>
            <w:tcBorders>
              <w:top w:val="single" w:color="000000" w:sz="8" w:space="0"/>
              <w:left w:val="single" w:color="000000" w:sz="8" w:space="0"/>
              <w:bottom w:val="single" w:color="000000" w:sz="4" w:space="0"/>
              <w:right w:val="single" w:color="000000" w:sz="4" w:space="0"/>
            </w:tcBorders>
            <w:vAlign w:val="center"/>
          </w:tcPr>
          <w:p w14:paraId="6FBC0B08">
            <w:pPr>
              <w:spacing w:line="360" w:lineRule="exact"/>
              <w:jc w:val="center"/>
              <w:rPr>
                <w:rFonts w:ascii="楷体" w:hAnsi="楷体" w:eastAsia="楷体"/>
                <w:b/>
                <w:bCs/>
                <w:sz w:val="24"/>
              </w:rPr>
            </w:pPr>
            <w:r>
              <w:rPr>
                <w:rFonts w:hint="eastAsia" w:ascii="楷体" w:hAnsi="楷体" w:eastAsia="楷体"/>
                <w:b/>
                <w:bCs/>
                <w:sz w:val="24"/>
              </w:rPr>
              <w:t>序号</w:t>
            </w:r>
          </w:p>
        </w:tc>
        <w:tc>
          <w:tcPr>
            <w:tcW w:w="1112" w:type="dxa"/>
            <w:tcBorders>
              <w:top w:val="single" w:color="000000" w:sz="8" w:space="0"/>
              <w:left w:val="single" w:color="000000" w:sz="4" w:space="0"/>
              <w:bottom w:val="single" w:color="000000" w:sz="4" w:space="0"/>
              <w:right w:val="single" w:color="000000" w:sz="4" w:space="0"/>
            </w:tcBorders>
            <w:vAlign w:val="center"/>
          </w:tcPr>
          <w:p w14:paraId="4B04CD5B">
            <w:pPr>
              <w:spacing w:line="360" w:lineRule="exact"/>
              <w:jc w:val="center"/>
              <w:rPr>
                <w:rFonts w:ascii="楷体" w:hAnsi="楷体" w:eastAsia="楷体"/>
                <w:b/>
                <w:bCs/>
                <w:sz w:val="24"/>
              </w:rPr>
            </w:pPr>
            <w:r>
              <w:rPr>
                <w:rFonts w:hint="eastAsia" w:ascii="楷体" w:hAnsi="楷体" w:eastAsia="楷体"/>
                <w:b/>
                <w:bCs/>
                <w:sz w:val="24"/>
              </w:rPr>
              <w:t>课程名称</w:t>
            </w:r>
          </w:p>
        </w:tc>
        <w:tc>
          <w:tcPr>
            <w:tcW w:w="5413" w:type="dxa"/>
            <w:tcBorders>
              <w:top w:val="single" w:color="000000" w:sz="8" w:space="0"/>
              <w:left w:val="single" w:color="000000" w:sz="4" w:space="0"/>
              <w:bottom w:val="single" w:color="000000" w:sz="4" w:space="0"/>
              <w:right w:val="single" w:color="000000" w:sz="8" w:space="0"/>
            </w:tcBorders>
            <w:vAlign w:val="center"/>
          </w:tcPr>
          <w:p w14:paraId="1ECDC23D">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687" w:type="dxa"/>
            <w:tcBorders>
              <w:top w:val="single" w:color="000000" w:sz="8" w:space="0"/>
              <w:left w:val="single" w:color="000000" w:sz="4" w:space="0"/>
              <w:bottom w:val="single" w:color="000000" w:sz="4" w:space="0"/>
              <w:right w:val="single" w:color="000000" w:sz="8" w:space="0"/>
            </w:tcBorders>
            <w:vAlign w:val="center"/>
          </w:tcPr>
          <w:p w14:paraId="54EF069D">
            <w:pPr>
              <w:spacing w:line="360" w:lineRule="exact"/>
              <w:jc w:val="center"/>
              <w:rPr>
                <w:rFonts w:ascii="楷体" w:hAnsi="楷体" w:eastAsia="楷体"/>
                <w:b/>
                <w:bCs/>
                <w:sz w:val="24"/>
              </w:rPr>
            </w:pPr>
            <w:r>
              <w:rPr>
                <w:rFonts w:hint="eastAsia" w:ascii="楷体" w:hAnsi="楷体" w:eastAsia="楷体"/>
                <w:b/>
                <w:bCs/>
                <w:sz w:val="24"/>
              </w:rPr>
              <w:t>学时</w:t>
            </w:r>
          </w:p>
        </w:tc>
      </w:tr>
      <w:tr w14:paraId="4012DA32">
        <w:tblPrEx>
          <w:tblCellMar>
            <w:top w:w="0" w:type="dxa"/>
            <w:left w:w="0" w:type="dxa"/>
            <w:bottom w:w="0" w:type="dxa"/>
            <w:right w:w="0" w:type="dxa"/>
          </w:tblCellMar>
        </w:tblPrEx>
        <w:trPr>
          <w:trHeight w:val="1280" w:hRule="atLeast"/>
        </w:trPr>
        <w:tc>
          <w:tcPr>
            <w:tcW w:w="775" w:type="dxa"/>
            <w:tcBorders>
              <w:top w:val="single" w:color="000000" w:sz="4" w:space="0"/>
              <w:left w:val="single" w:color="000000" w:sz="8" w:space="0"/>
              <w:bottom w:val="single" w:color="000000" w:sz="4" w:space="0"/>
              <w:right w:val="single" w:color="000000" w:sz="4" w:space="0"/>
            </w:tcBorders>
            <w:vAlign w:val="center"/>
          </w:tcPr>
          <w:p w14:paraId="2B5E7687">
            <w:pPr>
              <w:spacing w:line="360" w:lineRule="exact"/>
              <w:jc w:val="center"/>
              <w:rPr>
                <w:rFonts w:ascii="楷体" w:hAnsi="楷体" w:eastAsia="楷体"/>
                <w:sz w:val="24"/>
              </w:rPr>
            </w:pPr>
            <w:r>
              <w:rPr>
                <w:rFonts w:ascii="楷体" w:hAnsi="楷体" w:eastAsia="楷体"/>
                <w:sz w:val="24"/>
              </w:rPr>
              <w:t>1</w:t>
            </w:r>
          </w:p>
        </w:tc>
        <w:tc>
          <w:tcPr>
            <w:tcW w:w="1112" w:type="dxa"/>
            <w:tcBorders>
              <w:top w:val="single" w:color="000000" w:sz="4" w:space="0"/>
              <w:left w:val="single" w:color="000000" w:sz="4" w:space="0"/>
              <w:bottom w:val="single" w:color="000000" w:sz="4" w:space="0"/>
              <w:right w:val="single" w:color="000000" w:sz="4" w:space="0"/>
            </w:tcBorders>
            <w:vAlign w:val="center"/>
          </w:tcPr>
          <w:p w14:paraId="4FBD16BA">
            <w:pPr>
              <w:spacing w:line="360" w:lineRule="exact"/>
              <w:jc w:val="center"/>
              <w:rPr>
                <w:rFonts w:ascii="楷体" w:hAnsi="楷体" w:eastAsia="楷体"/>
                <w:sz w:val="24"/>
              </w:rPr>
            </w:pPr>
            <w:r>
              <w:rPr>
                <w:rFonts w:hint="eastAsia" w:ascii="楷体" w:hAnsi="楷体" w:eastAsia="楷体"/>
                <w:sz w:val="24"/>
              </w:rPr>
              <w:t>建筑材料与检测</w:t>
            </w:r>
          </w:p>
        </w:tc>
        <w:tc>
          <w:tcPr>
            <w:tcW w:w="5413" w:type="dxa"/>
            <w:tcBorders>
              <w:top w:val="single" w:color="000000" w:sz="4" w:space="0"/>
              <w:left w:val="single" w:color="000000" w:sz="4" w:space="0"/>
              <w:bottom w:val="single" w:color="000000" w:sz="4" w:space="0"/>
              <w:right w:val="single" w:color="000000" w:sz="8" w:space="0"/>
            </w:tcBorders>
            <w:vAlign w:val="center"/>
          </w:tcPr>
          <w:p w14:paraId="457D3F84">
            <w:pPr>
              <w:pStyle w:val="20"/>
              <w:kinsoku w:val="0"/>
              <w:overflowPunct w:val="0"/>
              <w:spacing w:line="360" w:lineRule="exact"/>
              <w:ind w:firstLine="480" w:firstLineChars="200"/>
              <w:rPr>
                <w:rFonts w:ascii="楷体" w:hAnsi="楷体" w:eastAsia="楷体"/>
                <w:bCs/>
              </w:rPr>
            </w:pPr>
            <w:r>
              <w:rPr>
                <w:rFonts w:ascii="楷体" w:hAnsi="楷体" w:eastAsia="楷体"/>
                <w:bCs/>
              </w:rPr>
              <w:t>了解建筑材料检测的法律法规与标准规范；掌握常用建筑材料的检测项目与检测原理；能操作常用检测仪器设备，并完成检测数据的记录与处理；掌握检测报告的编制规范，能根据检测数据判断材料质量是否合格；具备分析检测结果对工程质量影响的能力，了解检测过程中的质量控制要点。</w:t>
            </w:r>
          </w:p>
        </w:tc>
        <w:tc>
          <w:tcPr>
            <w:tcW w:w="687" w:type="dxa"/>
            <w:tcBorders>
              <w:top w:val="single" w:color="000000" w:sz="4" w:space="0"/>
              <w:left w:val="single" w:color="000000" w:sz="4" w:space="0"/>
              <w:bottom w:val="single" w:color="000000" w:sz="4" w:space="0"/>
              <w:right w:val="single" w:color="000000" w:sz="8" w:space="0"/>
            </w:tcBorders>
            <w:vAlign w:val="center"/>
          </w:tcPr>
          <w:p w14:paraId="0CA5B6D5">
            <w:pPr>
              <w:spacing w:line="360" w:lineRule="exact"/>
              <w:jc w:val="center"/>
              <w:rPr>
                <w:rFonts w:ascii="楷体" w:hAnsi="楷体" w:eastAsia="楷体"/>
                <w:sz w:val="24"/>
              </w:rPr>
            </w:pPr>
            <w:r>
              <w:rPr>
                <w:rFonts w:hint="eastAsia" w:ascii="楷体" w:hAnsi="楷体" w:eastAsia="楷体"/>
                <w:sz w:val="24"/>
              </w:rPr>
              <w:t>80</w:t>
            </w:r>
          </w:p>
        </w:tc>
      </w:tr>
      <w:tr w14:paraId="5E5B23B7">
        <w:tblPrEx>
          <w:tblCellMar>
            <w:top w:w="0" w:type="dxa"/>
            <w:left w:w="0" w:type="dxa"/>
            <w:bottom w:w="0" w:type="dxa"/>
            <w:right w:w="0" w:type="dxa"/>
          </w:tblCellMar>
        </w:tblPrEx>
        <w:trPr>
          <w:trHeight w:val="1280" w:hRule="atLeast"/>
        </w:trPr>
        <w:tc>
          <w:tcPr>
            <w:tcW w:w="775" w:type="dxa"/>
            <w:tcBorders>
              <w:top w:val="single" w:color="000000" w:sz="4" w:space="0"/>
              <w:left w:val="single" w:color="000000" w:sz="8" w:space="0"/>
              <w:bottom w:val="single" w:color="000000" w:sz="4" w:space="0"/>
              <w:right w:val="single" w:color="000000" w:sz="4" w:space="0"/>
            </w:tcBorders>
            <w:vAlign w:val="center"/>
          </w:tcPr>
          <w:p w14:paraId="128A78EC">
            <w:pPr>
              <w:spacing w:line="360" w:lineRule="exact"/>
              <w:jc w:val="center"/>
              <w:rPr>
                <w:rFonts w:ascii="楷体" w:hAnsi="楷体" w:eastAsia="楷体"/>
                <w:sz w:val="24"/>
              </w:rPr>
            </w:pPr>
            <w:r>
              <w:rPr>
                <w:rFonts w:hint="eastAsia" w:ascii="楷体" w:hAnsi="楷体" w:eastAsia="楷体"/>
                <w:sz w:val="24"/>
              </w:rPr>
              <w:t>2</w:t>
            </w:r>
          </w:p>
        </w:tc>
        <w:tc>
          <w:tcPr>
            <w:tcW w:w="1112" w:type="dxa"/>
            <w:tcBorders>
              <w:top w:val="single" w:color="000000" w:sz="4" w:space="0"/>
              <w:left w:val="single" w:color="000000" w:sz="4" w:space="0"/>
              <w:bottom w:val="single" w:color="000000" w:sz="4" w:space="0"/>
              <w:right w:val="single" w:color="000000" w:sz="4" w:space="0"/>
            </w:tcBorders>
            <w:vAlign w:val="center"/>
          </w:tcPr>
          <w:p w14:paraId="7A8ED62A">
            <w:pPr>
              <w:spacing w:line="360" w:lineRule="exact"/>
              <w:jc w:val="center"/>
              <w:rPr>
                <w:rFonts w:ascii="楷体" w:hAnsi="楷体" w:eastAsia="楷体"/>
                <w:sz w:val="24"/>
              </w:rPr>
            </w:pPr>
            <w:r>
              <w:rPr>
                <w:rFonts w:hint="eastAsia" w:ascii="楷体" w:hAnsi="楷体" w:eastAsia="楷体"/>
                <w:sz w:val="24"/>
              </w:rPr>
              <w:t>建筑施工技术与机械</w:t>
            </w:r>
          </w:p>
        </w:tc>
        <w:tc>
          <w:tcPr>
            <w:tcW w:w="5413" w:type="dxa"/>
            <w:tcBorders>
              <w:top w:val="single" w:color="000000" w:sz="4" w:space="0"/>
              <w:left w:val="single" w:color="000000" w:sz="4" w:space="0"/>
              <w:bottom w:val="single" w:color="000000" w:sz="4" w:space="0"/>
              <w:right w:val="single" w:color="000000" w:sz="8" w:space="0"/>
            </w:tcBorders>
            <w:vAlign w:val="center"/>
          </w:tcPr>
          <w:p w14:paraId="6D484F27">
            <w:pPr>
              <w:pStyle w:val="20"/>
              <w:kinsoku w:val="0"/>
              <w:overflowPunct w:val="0"/>
              <w:spacing w:line="360" w:lineRule="exact"/>
              <w:ind w:firstLine="480" w:firstLineChars="200"/>
              <w:rPr>
                <w:rFonts w:ascii="楷体" w:hAnsi="楷体" w:eastAsia="楷体"/>
                <w:bCs/>
              </w:rPr>
            </w:pPr>
            <w:r>
              <w:rPr>
                <w:rFonts w:ascii="楷体" w:hAnsi="楷体" w:eastAsia="楷体"/>
                <w:bCs/>
              </w:rPr>
              <w:t>了解建筑施工机械的分类与发展趋势；掌握常用施工机械的工作原理、技术参数与适用范围；能根据施工工艺要求选择合适的施工机械，了解机械的选型依据；熟悉施工机械的操作规范与安全注意事项，能识别机械运行中的常见故障，并掌握基础排查方法；具备合理安排施工机械作业计划的能力，了解机械的维护保养流程与周期。</w:t>
            </w:r>
          </w:p>
        </w:tc>
        <w:tc>
          <w:tcPr>
            <w:tcW w:w="687" w:type="dxa"/>
            <w:tcBorders>
              <w:top w:val="single" w:color="000000" w:sz="4" w:space="0"/>
              <w:left w:val="single" w:color="000000" w:sz="4" w:space="0"/>
              <w:bottom w:val="single" w:color="000000" w:sz="4" w:space="0"/>
              <w:right w:val="single" w:color="000000" w:sz="8" w:space="0"/>
            </w:tcBorders>
            <w:vAlign w:val="center"/>
          </w:tcPr>
          <w:p w14:paraId="630C0A15">
            <w:pPr>
              <w:spacing w:line="360" w:lineRule="exact"/>
              <w:jc w:val="center"/>
              <w:rPr>
                <w:rFonts w:ascii="楷体" w:hAnsi="楷体" w:eastAsia="楷体"/>
                <w:sz w:val="24"/>
              </w:rPr>
            </w:pPr>
            <w:r>
              <w:rPr>
                <w:rFonts w:ascii="楷体" w:hAnsi="楷体" w:eastAsia="楷体"/>
                <w:sz w:val="24"/>
              </w:rPr>
              <w:t>80</w:t>
            </w:r>
          </w:p>
        </w:tc>
      </w:tr>
      <w:tr w14:paraId="3EE9D6CB">
        <w:tblPrEx>
          <w:tblCellMar>
            <w:top w:w="0" w:type="dxa"/>
            <w:left w:w="0" w:type="dxa"/>
            <w:bottom w:w="0" w:type="dxa"/>
            <w:right w:w="0" w:type="dxa"/>
          </w:tblCellMar>
        </w:tblPrEx>
        <w:trPr>
          <w:trHeight w:val="1280" w:hRule="atLeast"/>
        </w:trPr>
        <w:tc>
          <w:tcPr>
            <w:tcW w:w="775" w:type="dxa"/>
            <w:tcBorders>
              <w:top w:val="single" w:color="000000" w:sz="4" w:space="0"/>
              <w:left w:val="single" w:color="000000" w:sz="8" w:space="0"/>
              <w:bottom w:val="single" w:color="000000" w:sz="4" w:space="0"/>
              <w:right w:val="single" w:color="000000" w:sz="4" w:space="0"/>
            </w:tcBorders>
            <w:vAlign w:val="center"/>
          </w:tcPr>
          <w:p w14:paraId="39D8D617">
            <w:pPr>
              <w:spacing w:line="360" w:lineRule="exact"/>
              <w:jc w:val="center"/>
              <w:rPr>
                <w:rFonts w:ascii="楷体" w:hAnsi="楷体" w:eastAsia="楷体"/>
                <w:sz w:val="24"/>
              </w:rPr>
            </w:pPr>
            <w:r>
              <w:rPr>
                <w:rFonts w:hint="eastAsia" w:ascii="楷体" w:hAnsi="楷体" w:eastAsia="楷体"/>
                <w:sz w:val="24"/>
              </w:rPr>
              <w:t>3</w:t>
            </w:r>
          </w:p>
        </w:tc>
        <w:tc>
          <w:tcPr>
            <w:tcW w:w="1112" w:type="dxa"/>
            <w:tcBorders>
              <w:top w:val="single" w:color="000000" w:sz="4" w:space="0"/>
              <w:left w:val="single" w:color="000000" w:sz="4" w:space="0"/>
              <w:bottom w:val="single" w:color="000000" w:sz="4" w:space="0"/>
              <w:right w:val="single" w:color="000000" w:sz="4" w:space="0"/>
            </w:tcBorders>
            <w:vAlign w:val="center"/>
          </w:tcPr>
          <w:p w14:paraId="05C50882">
            <w:pPr>
              <w:spacing w:line="360" w:lineRule="exact"/>
              <w:jc w:val="center"/>
              <w:rPr>
                <w:rFonts w:ascii="楷体" w:hAnsi="楷体" w:eastAsia="楷体"/>
                <w:sz w:val="24"/>
              </w:rPr>
            </w:pPr>
            <w:r>
              <w:rPr>
                <w:rFonts w:hint="eastAsia" w:ascii="楷体" w:hAnsi="楷体" w:eastAsia="楷体"/>
                <w:sz w:val="24"/>
              </w:rPr>
              <w:t>建设工程监理</w:t>
            </w:r>
          </w:p>
        </w:tc>
        <w:tc>
          <w:tcPr>
            <w:tcW w:w="5413" w:type="dxa"/>
            <w:tcBorders>
              <w:top w:val="single" w:color="000000" w:sz="4" w:space="0"/>
              <w:left w:val="single" w:color="000000" w:sz="4" w:space="0"/>
              <w:bottom w:val="single" w:color="000000" w:sz="4" w:space="0"/>
              <w:right w:val="single" w:color="000000" w:sz="8" w:space="0"/>
            </w:tcBorders>
          </w:tcPr>
          <w:p w14:paraId="7C9B9D3D">
            <w:pPr>
              <w:pStyle w:val="20"/>
              <w:kinsoku w:val="0"/>
              <w:overflowPunct w:val="0"/>
              <w:spacing w:line="360" w:lineRule="exact"/>
              <w:ind w:firstLine="480" w:firstLineChars="200"/>
              <w:rPr>
                <w:rFonts w:ascii="楷体" w:hAnsi="楷体" w:eastAsia="楷体"/>
                <w:bCs/>
              </w:rPr>
            </w:pPr>
            <w:r>
              <w:rPr>
                <w:rFonts w:ascii="楷体" w:hAnsi="楷体" w:eastAsia="楷体"/>
                <w:bCs/>
              </w:rPr>
              <w:t>了解建设工程监理的法律法规与监理合同内容；掌握建设工程监理的工作范围与工作流程；能参与监理规划、监理实施细则的编制，熟悉监理文件的填写规范；掌握施工阶段质量监理的要点，能对分部分项工程进行验收，发现并督促整改质量问题；具备协调建设单位、施工单位之间关系的基础能力，了解监理事故处理的基本流程。</w:t>
            </w:r>
          </w:p>
        </w:tc>
        <w:tc>
          <w:tcPr>
            <w:tcW w:w="687" w:type="dxa"/>
            <w:tcBorders>
              <w:top w:val="single" w:color="000000" w:sz="4" w:space="0"/>
              <w:left w:val="single" w:color="000000" w:sz="4" w:space="0"/>
              <w:bottom w:val="single" w:color="000000" w:sz="4" w:space="0"/>
              <w:right w:val="single" w:color="000000" w:sz="8" w:space="0"/>
            </w:tcBorders>
            <w:vAlign w:val="center"/>
          </w:tcPr>
          <w:p w14:paraId="2AA6EEB3">
            <w:pPr>
              <w:spacing w:line="360" w:lineRule="exact"/>
              <w:jc w:val="center"/>
              <w:rPr>
                <w:rFonts w:ascii="楷体" w:hAnsi="楷体" w:eastAsia="楷体"/>
                <w:sz w:val="24"/>
              </w:rPr>
            </w:pPr>
            <w:r>
              <w:rPr>
                <w:rFonts w:hint="eastAsia" w:ascii="楷体" w:hAnsi="楷体" w:eastAsia="楷体"/>
                <w:sz w:val="24"/>
              </w:rPr>
              <w:t>80</w:t>
            </w:r>
          </w:p>
        </w:tc>
      </w:tr>
      <w:tr w14:paraId="431EDC0B">
        <w:tblPrEx>
          <w:tblCellMar>
            <w:top w:w="0" w:type="dxa"/>
            <w:left w:w="0" w:type="dxa"/>
            <w:bottom w:w="0" w:type="dxa"/>
            <w:right w:w="0" w:type="dxa"/>
          </w:tblCellMar>
        </w:tblPrEx>
        <w:trPr>
          <w:trHeight w:val="1280" w:hRule="atLeast"/>
        </w:trPr>
        <w:tc>
          <w:tcPr>
            <w:tcW w:w="775" w:type="dxa"/>
            <w:tcBorders>
              <w:top w:val="single" w:color="000000" w:sz="4" w:space="0"/>
              <w:left w:val="single" w:color="000000" w:sz="8" w:space="0"/>
              <w:bottom w:val="single" w:color="000000" w:sz="4" w:space="0"/>
              <w:right w:val="single" w:color="000000" w:sz="4" w:space="0"/>
            </w:tcBorders>
            <w:vAlign w:val="center"/>
          </w:tcPr>
          <w:p w14:paraId="2FCEA146">
            <w:pPr>
              <w:spacing w:line="360" w:lineRule="exact"/>
              <w:jc w:val="center"/>
              <w:rPr>
                <w:rFonts w:ascii="楷体" w:hAnsi="楷体" w:eastAsia="楷体"/>
                <w:sz w:val="24"/>
              </w:rPr>
            </w:pPr>
            <w:r>
              <w:rPr>
                <w:rFonts w:hint="eastAsia" w:ascii="楷体" w:hAnsi="楷体" w:eastAsia="楷体"/>
                <w:sz w:val="24"/>
              </w:rPr>
              <w:t>4</w:t>
            </w:r>
          </w:p>
        </w:tc>
        <w:tc>
          <w:tcPr>
            <w:tcW w:w="1112" w:type="dxa"/>
            <w:tcBorders>
              <w:top w:val="single" w:color="000000" w:sz="4" w:space="0"/>
              <w:left w:val="single" w:color="000000" w:sz="4" w:space="0"/>
              <w:bottom w:val="single" w:color="000000" w:sz="4" w:space="0"/>
              <w:right w:val="single" w:color="000000" w:sz="4" w:space="0"/>
            </w:tcBorders>
            <w:vAlign w:val="center"/>
          </w:tcPr>
          <w:p w14:paraId="0A287C62">
            <w:pPr>
              <w:spacing w:line="360" w:lineRule="exact"/>
              <w:jc w:val="center"/>
              <w:rPr>
                <w:rFonts w:ascii="楷体" w:hAnsi="楷体" w:eastAsia="楷体"/>
                <w:sz w:val="24"/>
              </w:rPr>
            </w:pPr>
            <w:r>
              <w:rPr>
                <w:rFonts w:hint="eastAsia" w:ascii="楷体" w:hAnsi="楷体" w:eastAsia="楷体"/>
                <w:sz w:val="24"/>
              </w:rPr>
              <w:t>建筑法规</w:t>
            </w:r>
          </w:p>
        </w:tc>
        <w:tc>
          <w:tcPr>
            <w:tcW w:w="5413" w:type="dxa"/>
            <w:tcBorders>
              <w:top w:val="single" w:color="000000" w:sz="4" w:space="0"/>
              <w:left w:val="single" w:color="000000" w:sz="4" w:space="0"/>
              <w:bottom w:val="single" w:color="000000" w:sz="4" w:space="0"/>
              <w:right w:val="single" w:color="000000" w:sz="8" w:space="0"/>
            </w:tcBorders>
          </w:tcPr>
          <w:p w14:paraId="4A0A319C">
            <w:pPr>
              <w:pStyle w:val="20"/>
              <w:kinsoku w:val="0"/>
              <w:overflowPunct w:val="0"/>
              <w:spacing w:line="360" w:lineRule="exact"/>
              <w:ind w:firstLine="480" w:firstLineChars="200"/>
              <w:rPr>
                <w:rFonts w:ascii="楷体" w:hAnsi="楷体" w:eastAsia="楷体"/>
                <w:bCs/>
              </w:rPr>
            </w:pPr>
            <w:r>
              <w:rPr>
                <w:rFonts w:ascii="楷体" w:hAnsi="楷体" w:eastAsia="楷体"/>
                <w:bCs/>
              </w:rPr>
              <w:t>了解建筑法规的体系构成与立法原则；掌握与建筑工程密切相关的核心法规内容，包括《建筑法》、《招标投标法》、《合同法》；熟悉建筑工程行政审批流程；能运用建筑法规分析工程实践中的常见法律问题；具备防范建筑工程法律风险的基础意识，了解法规更新对行业的影响。</w:t>
            </w:r>
          </w:p>
        </w:tc>
        <w:tc>
          <w:tcPr>
            <w:tcW w:w="687" w:type="dxa"/>
            <w:tcBorders>
              <w:top w:val="single" w:color="000000" w:sz="4" w:space="0"/>
              <w:left w:val="single" w:color="000000" w:sz="4" w:space="0"/>
              <w:bottom w:val="single" w:color="000000" w:sz="4" w:space="0"/>
              <w:right w:val="single" w:color="000000" w:sz="8" w:space="0"/>
            </w:tcBorders>
            <w:vAlign w:val="center"/>
          </w:tcPr>
          <w:p w14:paraId="31EBA94B">
            <w:pPr>
              <w:spacing w:line="360" w:lineRule="exact"/>
              <w:jc w:val="center"/>
              <w:rPr>
                <w:rFonts w:ascii="楷体" w:hAnsi="楷体" w:eastAsia="楷体"/>
                <w:sz w:val="24"/>
              </w:rPr>
            </w:pPr>
            <w:r>
              <w:rPr>
                <w:rFonts w:hint="eastAsia" w:ascii="楷体" w:hAnsi="楷体" w:eastAsia="楷体"/>
                <w:sz w:val="24"/>
              </w:rPr>
              <w:t>100</w:t>
            </w:r>
          </w:p>
        </w:tc>
      </w:tr>
      <w:tr w14:paraId="69102A6F">
        <w:tblPrEx>
          <w:tblCellMar>
            <w:top w:w="0" w:type="dxa"/>
            <w:left w:w="0" w:type="dxa"/>
            <w:bottom w:w="0" w:type="dxa"/>
            <w:right w:w="0" w:type="dxa"/>
          </w:tblCellMar>
        </w:tblPrEx>
        <w:trPr>
          <w:trHeight w:val="680" w:hRule="atLeast"/>
        </w:trPr>
        <w:tc>
          <w:tcPr>
            <w:tcW w:w="775" w:type="dxa"/>
            <w:tcBorders>
              <w:top w:val="single" w:color="000000" w:sz="4" w:space="0"/>
              <w:left w:val="single" w:color="000000" w:sz="8" w:space="0"/>
              <w:bottom w:val="single" w:color="000000" w:sz="4" w:space="0"/>
              <w:right w:val="single" w:color="000000" w:sz="4" w:space="0"/>
            </w:tcBorders>
            <w:vAlign w:val="center"/>
          </w:tcPr>
          <w:p w14:paraId="5EABD365">
            <w:pPr>
              <w:spacing w:line="360" w:lineRule="exact"/>
              <w:jc w:val="center"/>
              <w:rPr>
                <w:rFonts w:ascii="楷体" w:hAnsi="楷体" w:eastAsia="楷体"/>
                <w:sz w:val="24"/>
              </w:rPr>
            </w:pPr>
            <w:r>
              <w:rPr>
                <w:rFonts w:hint="eastAsia" w:ascii="楷体" w:hAnsi="楷体" w:eastAsia="楷体"/>
                <w:bCs/>
                <w:sz w:val="24"/>
              </w:rPr>
              <w:t>合计</w:t>
            </w:r>
          </w:p>
        </w:tc>
        <w:tc>
          <w:tcPr>
            <w:tcW w:w="1112" w:type="dxa"/>
            <w:tcBorders>
              <w:top w:val="single" w:color="000000" w:sz="4" w:space="0"/>
              <w:left w:val="single" w:color="000000" w:sz="4" w:space="0"/>
              <w:bottom w:val="single" w:color="000000" w:sz="4" w:space="0"/>
              <w:right w:val="single" w:color="000000" w:sz="4" w:space="0"/>
            </w:tcBorders>
            <w:vAlign w:val="center"/>
          </w:tcPr>
          <w:p w14:paraId="39280AC0">
            <w:pPr>
              <w:spacing w:line="360" w:lineRule="exact"/>
              <w:jc w:val="center"/>
              <w:rPr>
                <w:rFonts w:ascii="楷体" w:hAnsi="楷体" w:eastAsia="楷体"/>
                <w:sz w:val="24"/>
              </w:rPr>
            </w:pPr>
          </w:p>
        </w:tc>
        <w:tc>
          <w:tcPr>
            <w:tcW w:w="5413" w:type="dxa"/>
            <w:tcBorders>
              <w:top w:val="single" w:color="000000" w:sz="4" w:space="0"/>
              <w:left w:val="single" w:color="000000" w:sz="4" w:space="0"/>
              <w:bottom w:val="single" w:color="000000" w:sz="4" w:space="0"/>
              <w:right w:val="single" w:color="000000" w:sz="8" w:space="0"/>
            </w:tcBorders>
          </w:tcPr>
          <w:p w14:paraId="2E2F49E1">
            <w:pPr>
              <w:pStyle w:val="20"/>
              <w:kinsoku w:val="0"/>
              <w:overflowPunct w:val="0"/>
              <w:spacing w:line="360" w:lineRule="exact"/>
              <w:ind w:firstLine="480" w:firstLineChars="200"/>
              <w:rPr>
                <w:rFonts w:ascii="楷体" w:hAnsi="楷体" w:eastAsia="楷体"/>
                <w:bCs/>
              </w:rPr>
            </w:pPr>
          </w:p>
        </w:tc>
        <w:tc>
          <w:tcPr>
            <w:tcW w:w="687" w:type="dxa"/>
            <w:tcBorders>
              <w:top w:val="single" w:color="000000" w:sz="4" w:space="0"/>
              <w:left w:val="single" w:color="000000" w:sz="4" w:space="0"/>
              <w:bottom w:val="single" w:color="000000" w:sz="4" w:space="0"/>
              <w:right w:val="single" w:color="000000" w:sz="8" w:space="0"/>
            </w:tcBorders>
            <w:vAlign w:val="center"/>
          </w:tcPr>
          <w:p w14:paraId="280FF03D">
            <w:pPr>
              <w:spacing w:line="360" w:lineRule="exact"/>
              <w:jc w:val="center"/>
              <w:rPr>
                <w:rFonts w:ascii="楷体" w:hAnsi="楷体" w:eastAsia="楷体"/>
                <w:sz w:val="24"/>
              </w:rPr>
            </w:pPr>
            <w:r>
              <w:rPr>
                <w:rFonts w:hint="eastAsia" w:ascii="楷体" w:hAnsi="楷体" w:eastAsia="楷体"/>
                <w:sz w:val="24"/>
              </w:rPr>
              <w:t>340</w:t>
            </w:r>
          </w:p>
        </w:tc>
      </w:tr>
    </w:tbl>
    <w:p w14:paraId="08A2DBAE">
      <w:pPr>
        <w:pStyle w:val="22"/>
        <w:tabs>
          <w:tab w:val="left" w:pos="1214"/>
        </w:tabs>
        <w:kinsoku w:val="0"/>
        <w:overflowPunct w:val="0"/>
        <w:spacing w:line="560" w:lineRule="exact"/>
        <w:ind w:left="0" w:firstLine="560" w:firstLineChars="200"/>
        <w:rPr>
          <w:rFonts w:ascii="宋体" w:hAnsi="宋体" w:eastAsia="宋体"/>
          <w:spacing w:val="5"/>
          <w:sz w:val="21"/>
          <w:szCs w:val="21"/>
        </w:rPr>
      </w:pPr>
      <w:r>
        <w:rPr>
          <w:rFonts w:hint="eastAsia" w:ascii="宋体" w:hAnsi="宋体" w:eastAsia="宋体" w:cs="仿宋"/>
          <w:kern w:val="2"/>
          <w:sz w:val="28"/>
          <w:szCs w:val="30"/>
        </w:rPr>
        <w:t>6.1.3 实践性教学环节</w:t>
      </w:r>
    </w:p>
    <w:p w14:paraId="5C7FD635">
      <w:pPr>
        <w:pStyle w:val="4"/>
        <w:kinsoku w:val="0"/>
        <w:overflowPunct w:val="0"/>
        <w:spacing w:after="0" w:line="560" w:lineRule="exact"/>
        <w:ind w:firstLine="560" w:firstLineChars="200"/>
        <w:jc w:val="left"/>
        <w:rPr>
          <w:rFonts w:cs="仿宋_GB2312"/>
          <w:sz w:val="28"/>
          <w:szCs w:val="30"/>
        </w:rPr>
      </w:pPr>
      <w:r>
        <w:rPr>
          <w:rFonts w:hint="eastAsia" w:cs="仿宋_GB2312"/>
          <w:sz w:val="28"/>
          <w:szCs w:val="30"/>
        </w:rPr>
        <w:t>实践性教学贯穿于人才培养全过程。实践性教学主要包括实验、实习实训、毕业设计、社会实践活动等形式，公共基础课程和专业课程等都要加强实践性教学。</w:t>
      </w:r>
    </w:p>
    <w:p w14:paraId="1BE6A79E">
      <w:pPr>
        <w:pStyle w:val="4"/>
        <w:kinsoku w:val="0"/>
        <w:overflowPunct w:val="0"/>
        <w:spacing w:after="0" w:line="560" w:lineRule="exact"/>
        <w:ind w:firstLine="560" w:firstLineChars="200"/>
        <w:jc w:val="left"/>
        <w:rPr>
          <w:rFonts w:cs="仿宋_GB2312"/>
          <w:sz w:val="28"/>
          <w:szCs w:val="30"/>
        </w:rPr>
      </w:pPr>
      <w:bookmarkStart w:id="1" w:name="OLE_LINK1"/>
      <w:bookmarkStart w:id="2" w:name="OLE_LINK2"/>
      <w:r>
        <w:rPr>
          <w:rFonts w:hint="eastAsia" w:cs="仿宋_GB2312"/>
          <w:sz w:val="28"/>
          <w:szCs w:val="30"/>
        </w:rPr>
        <w:t>实习实训</w:t>
      </w:r>
      <w:bookmarkEnd w:id="1"/>
      <w:bookmarkEnd w:id="2"/>
      <w:r>
        <w:rPr>
          <w:rFonts w:hint="eastAsia" w:cs="仿宋_GB2312"/>
          <w:sz w:val="28"/>
          <w:szCs w:val="30"/>
        </w:rPr>
        <w:t>既是实践性教学，也是专业课教学的重要内容。学校建立稳定、够用的实习基地，选派专门的实习指导教师和人员，组织开展专业对口实习，加强对学生实习的指导、管理和考核。实习实训应注重理论与实践一体化教学。可根据技能人才培养规律，结合企业生产周期，优化学期安排，灵活开展实践性教学。实习实训应严格执行《职业学校学生实习管理规定》和相关专业岗位实习标准要求。</w:t>
      </w:r>
    </w:p>
    <w:p w14:paraId="0AA36612">
      <w:pPr>
        <w:pStyle w:val="4"/>
        <w:kinsoku w:val="0"/>
        <w:overflowPunct w:val="0"/>
        <w:spacing w:after="0" w:line="560" w:lineRule="exact"/>
        <w:ind w:firstLine="560" w:firstLineChars="200"/>
        <w:jc w:val="left"/>
        <w:rPr>
          <w:rFonts w:cs="仿宋_GB2312"/>
          <w:sz w:val="28"/>
          <w:szCs w:val="30"/>
        </w:rPr>
      </w:pPr>
      <w:r>
        <w:rPr>
          <w:rFonts w:hint="eastAsia" w:cs="仿宋_GB2312"/>
          <w:sz w:val="28"/>
          <w:szCs w:val="30"/>
        </w:rPr>
        <w:t>（</w:t>
      </w:r>
      <w:r>
        <w:rPr>
          <w:rFonts w:cs="仿宋_GB2312"/>
          <w:sz w:val="28"/>
          <w:szCs w:val="30"/>
        </w:rPr>
        <w:t>1</w:t>
      </w:r>
      <w:r>
        <w:rPr>
          <w:rFonts w:hint="eastAsia" w:cs="仿宋_GB2312"/>
          <w:sz w:val="28"/>
          <w:szCs w:val="30"/>
        </w:rPr>
        <w:t>）实训</w:t>
      </w:r>
    </w:p>
    <w:p w14:paraId="01AD4BC1">
      <w:pPr>
        <w:pStyle w:val="4"/>
        <w:kinsoku w:val="0"/>
        <w:overflowPunct w:val="0"/>
        <w:spacing w:after="0" w:line="560" w:lineRule="exact"/>
        <w:ind w:firstLine="560" w:firstLineChars="200"/>
        <w:jc w:val="left"/>
        <w:rPr>
          <w:rFonts w:cs="仿宋_GB2312"/>
          <w:sz w:val="28"/>
          <w:szCs w:val="30"/>
        </w:rPr>
      </w:pPr>
      <w:r>
        <w:rPr>
          <w:rFonts w:hint="eastAsia" w:cs="仿宋_GB2312"/>
          <w:sz w:val="28"/>
          <w:szCs w:val="30"/>
        </w:rPr>
        <w:t>在校内外进行建筑工程测量、建筑识图、建筑施工质量与安全管理、建筑工程施工资料管理等实训，包括单项技能实训、综合能力实训、生产性实训等。</w:t>
      </w:r>
    </w:p>
    <w:p w14:paraId="4FA02320">
      <w:pPr>
        <w:pStyle w:val="4"/>
        <w:kinsoku w:val="0"/>
        <w:overflowPunct w:val="0"/>
        <w:spacing w:after="0" w:line="560" w:lineRule="exact"/>
        <w:ind w:firstLine="560" w:firstLineChars="200"/>
        <w:jc w:val="left"/>
        <w:rPr>
          <w:rFonts w:cs="仿宋_GB2312"/>
          <w:sz w:val="28"/>
          <w:szCs w:val="30"/>
        </w:rPr>
      </w:pPr>
      <w:r>
        <w:rPr>
          <w:rFonts w:hint="eastAsia" w:cs="仿宋_GB2312"/>
          <w:sz w:val="28"/>
          <w:szCs w:val="30"/>
        </w:rPr>
        <w:t>（</w:t>
      </w:r>
      <w:r>
        <w:rPr>
          <w:rFonts w:cs="仿宋_GB2312"/>
          <w:sz w:val="28"/>
          <w:szCs w:val="30"/>
        </w:rPr>
        <w:t>2</w:t>
      </w:r>
      <w:r>
        <w:rPr>
          <w:rFonts w:hint="eastAsia" w:cs="仿宋_GB2312"/>
          <w:sz w:val="28"/>
          <w:szCs w:val="30"/>
        </w:rPr>
        <w:t>）实习</w:t>
      </w:r>
    </w:p>
    <w:p w14:paraId="05EEF53A">
      <w:pPr>
        <w:overflowPunct w:val="0"/>
        <w:spacing w:line="560" w:lineRule="exact"/>
        <w:ind w:firstLine="560" w:firstLineChars="200"/>
        <w:jc w:val="left"/>
        <w:rPr>
          <w:rFonts w:cs="仿宋_GB2312"/>
          <w:sz w:val="28"/>
          <w:szCs w:val="30"/>
        </w:rPr>
      </w:pPr>
      <w:r>
        <w:rPr>
          <w:rFonts w:hint="eastAsia" w:cs="仿宋_GB2312"/>
          <w:sz w:val="28"/>
          <w:szCs w:val="30"/>
        </w:rPr>
        <w:t>在房屋建筑行业的建筑施工企业、校企共建生产性实训基地、虚拟仿真实习基地等进行装配式建筑构件制作、装配式建筑施工等实习，包括认识实习和岗位实习。</w:t>
      </w:r>
    </w:p>
    <w:p w14:paraId="1E3D08FE">
      <w:pPr>
        <w:overflowPunct w:val="0"/>
        <w:spacing w:line="560" w:lineRule="exact"/>
        <w:ind w:firstLine="560" w:firstLineChars="200"/>
        <w:jc w:val="left"/>
        <w:rPr>
          <w:rFonts w:cs="仿宋_GB2312"/>
          <w:sz w:val="28"/>
          <w:szCs w:val="30"/>
        </w:rPr>
      </w:pPr>
      <w:r>
        <w:rPr>
          <w:rFonts w:hint="eastAsia" w:cs="仿宋_GB2312"/>
          <w:sz w:val="28"/>
          <w:szCs w:val="30"/>
        </w:rPr>
        <w:t>6</w:t>
      </w:r>
      <w:r>
        <w:rPr>
          <w:rFonts w:cs="仿宋_GB2312"/>
          <w:sz w:val="28"/>
          <w:szCs w:val="30"/>
        </w:rPr>
        <w:t xml:space="preserve">.2  </w:t>
      </w:r>
      <w:r>
        <w:rPr>
          <w:rFonts w:hint="eastAsia" w:cs="仿宋_GB2312"/>
          <w:sz w:val="28"/>
          <w:szCs w:val="30"/>
        </w:rPr>
        <w:t>学时安排</w:t>
      </w:r>
    </w:p>
    <w:p w14:paraId="445F84DA">
      <w:pPr>
        <w:overflowPunct w:val="0"/>
        <w:spacing w:line="560" w:lineRule="exact"/>
        <w:ind w:firstLine="560" w:firstLineChars="200"/>
        <w:jc w:val="left"/>
        <w:rPr>
          <w:rFonts w:cs="仿宋_GB2312"/>
          <w:sz w:val="28"/>
          <w:szCs w:val="30"/>
        </w:rPr>
      </w:pPr>
      <w:r>
        <w:rPr>
          <w:rFonts w:hint="eastAsia" w:cs="仿宋_GB2312"/>
          <w:sz w:val="28"/>
          <w:szCs w:val="30"/>
        </w:rPr>
        <w:t>每学期为</w:t>
      </w:r>
      <w:r>
        <w:rPr>
          <w:rFonts w:cs="仿宋_GB2312"/>
          <w:sz w:val="28"/>
          <w:szCs w:val="30"/>
        </w:rPr>
        <w:t>20</w:t>
      </w:r>
      <w:r>
        <w:rPr>
          <w:rFonts w:hint="eastAsia" w:cs="仿宋_GB2312"/>
          <w:sz w:val="28"/>
          <w:szCs w:val="30"/>
        </w:rPr>
        <w:t>周，3年总学时数为3500～4000。课程开设顺序和周学时安排，学校可根据实际情况调整。一般18～20学时为1学分，3年制总学分不得少于180。军训、社会实践、入学教育、毕业教育等活动以1周为1学分，共5学分。</w:t>
      </w:r>
    </w:p>
    <w:p w14:paraId="0ED3056F">
      <w:pPr>
        <w:overflowPunct w:val="0"/>
        <w:spacing w:line="560" w:lineRule="exact"/>
        <w:ind w:firstLine="560" w:firstLineChars="200"/>
        <w:jc w:val="left"/>
        <w:rPr>
          <w:rFonts w:cs="仿宋_GB2312"/>
          <w:sz w:val="28"/>
          <w:szCs w:val="30"/>
        </w:rPr>
      </w:pPr>
      <w:r>
        <w:rPr>
          <w:rFonts w:hint="eastAsia" w:cs="仿宋_GB2312"/>
          <w:sz w:val="28"/>
          <w:szCs w:val="30"/>
        </w:rPr>
        <w:t>公共基础课不低于1</w:t>
      </w:r>
      <w:r>
        <w:rPr>
          <w:rFonts w:cs="仿宋_GB2312"/>
          <w:sz w:val="28"/>
          <w:szCs w:val="30"/>
        </w:rPr>
        <w:t>2</w:t>
      </w:r>
      <w:r>
        <w:rPr>
          <w:rFonts w:hint="eastAsia" w:cs="仿宋_GB2312"/>
          <w:sz w:val="28"/>
          <w:szCs w:val="30"/>
        </w:rPr>
        <w:t>00学时，允许根据行业人才培养的实际需要在规定的范围内适当调整，但必须保证学生修完公共基础课的必修内容和学时。各类选修课程的学时占总学时的比例不少于10%。</w:t>
      </w:r>
    </w:p>
    <w:p w14:paraId="25AA1622">
      <w:pPr>
        <w:overflowPunct w:val="0"/>
        <w:spacing w:line="560" w:lineRule="exact"/>
        <w:ind w:firstLine="560" w:firstLineChars="200"/>
        <w:jc w:val="left"/>
        <w:rPr>
          <w:rFonts w:cs="仿宋_GB2312"/>
          <w:sz w:val="28"/>
          <w:szCs w:val="30"/>
        </w:rPr>
      </w:pPr>
      <w:r>
        <w:rPr>
          <w:rFonts w:hint="eastAsia" w:cs="仿宋_GB2312"/>
          <w:sz w:val="28"/>
          <w:szCs w:val="30"/>
        </w:rPr>
        <w:t>专业技能课不低于</w:t>
      </w:r>
      <w:r>
        <w:rPr>
          <w:rFonts w:cs="仿宋_GB2312"/>
          <w:sz w:val="28"/>
          <w:szCs w:val="30"/>
        </w:rPr>
        <w:t>18</w:t>
      </w:r>
      <w:r>
        <w:rPr>
          <w:rFonts w:hint="eastAsia" w:cs="仿宋_GB2312"/>
          <w:sz w:val="28"/>
          <w:szCs w:val="30"/>
        </w:rPr>
        <w:t>00学时，实践教学贯穿于人才培养全过程。在确保学生实习总量的前提下，可根据实际需要集中或分阶段安排实习时间，岗位实习一般安排在第六学期4-6月共13周，390学时。</w:t>
      </w:r>
    </w:p>
    <w:p w14:paraId="3B83A9FA">
      <w:pPr>
        <w:overflowPunct w:val="0"/>
        <w:spacing w:line="560" w:lineRule="exact"/>
        <w:ind w:firstLine="560" w:firstLineChars="200"/>
        <w:jc w:val="left"/>
        <w:rPr>
          <w:rFonts w:ascii="黑体" w:hAnsi="黑体" w:eastAsia="黑体"/>
          <w:sz w:val="28"/>
          <w:szCs w:val="30"/>
        </w:rPr>
      </w:pPr>
      <w:r>
        <w:rPr>
          <w:rFonts w:hint="eastAsia" w:ascii="黑体" w:hAnsi="黑体" w:eastAsia="黑体"/>
          <w:sz w:val="28"/>
          <w:szCs w:val="30"/>
        </w:rPr>
        <w:t>七、教学学时、学分分配及比例表</w:t>
      </w:r>
    </w:p>
    <w:tbl>
      <w:tblPr>
        <w:tblStyle w:val="10"/>
        <w:tblW w:w="7987"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218"/>
        <w:gridCol w:w="1572"/>
        <w:gridCol w:w="1572"/>
        <w:gridCol w:w="1271"/>
      </w:tblGrid>
      <w:tr w14:paraId="1106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572" w:type="dxa"/>
            <w:gridSpan w:val="2"/>
            <w:vAlign w:val="center"/>
          </w:tcPr>
          <w:p w14:paraId="3367B16D">
            <w:pPr>
              <w:overflowPunct w:val="0"/>
              <w:spacing w:line="560" w:lineRule="exact"/>
              <w:jc w:val="center"/>
              <w:rPr>
                <w:rFonts w:ascii="楷体" w:hAnsi="楷体" w:eastAsia="楷体" w:cs="仿宋_GB2312"/>
                <w:b/>
                <w:sz w:val="24"/>
              </w:rPr>
            </w:pPr>
            <w:r>
              <w:rPr>
                <w:rFonts w:hint="eastAsia" w:ascii="楷体" w:hAnsi="楷体" w:eastAsia="楷体" w:cs="仿宋_GB2312"/>
                <w:b/>
                <w:sz w:val="24"/>
              </w:rPr>
              <w:t>课程类别</w:t>
            </w:r>
          </w:p>
        </w:tc>
        <w:tc>
          <w:tcPr>
            <w:tcW w:w="1572" w:type="dxa"/>
            <w:vAlign w:val="center"/>
          </w:tcPr>
          <w:p w14:paraId="2AEBB140">
            <w:pPr>
              <w:overflowPunct w:val="0"/>
              <w:spacing w:line="560" w:lineRule="exact"/>
              <w:jc w:val="center"/>
              <w:rPr>
                <w:rFonts w:ascii="楷体" w:hAnsi="楷体" w:eastAsia="楷体" w:cs="仿宋_GB2312"/>
                <w:b/>
                <w:sz w:val="24"/>
              </w:rPr>
            </w:pPr>
            <w:r>
              <w:rPr>
                <w:rFonts w:hint="eastAsia" w:ascii="楷体" w:hAnsi="楷体" w:eastAsia="楷体" w:cs="仿宋_GB2312"/>
                <w:b/>
                <w:sz w:val="24"/>
              </w:rPr>
              <w:t>学时数</w:t>
            </w:r>
          </w:p>
        </w:tc>
        <w:tc>
          <w:tcPr>
            <w:tcW w:w="1572" w:type="dxa"/>
            <w:vAlign w:val="center"/>
          </w:tcPr>
          <w:p w14:paraId="2DF5FA9D">
            <w:pPr>
              <w:overflowPunct w:val="0"/>
              <w:spacing w:line="400" w:lineRule="exact"/>
              <w:jc w:val="center"/>
              <w:rPr>
                <w:rFonts w:ascii="楷体" w:hAnsi="楷体" w:eastAsia="楷体" w:cs="仿宋_GB2312"/>
                <w:b/>
                <w:sz w:val="24"/>
              </w:rPr>
            </w:pPr>
            <w:r>
              <w:rPr>
                <w:rFonts w:hint="eastAsia" w:ascii="楷体" w:hAnsi="楷体" w:eastAsia="楷体" w:cs="仿宋_GB2312"/>
                <w:b/>
                <w:sz w:val="24"/>
              </w:rPr>
              <w:t>占学时比例（%）</w:t>
            </w:r>
          </w:p>
        </w:tc>
        <w:tc>
          <w:tcPr>
            <w:tcW w:w="1271" w:type="dxa"/>
            <w:vAlign w:val="center"/>
          </w:tcPr>
          <w:p w14:paraId="492CD535">
            <w:pPr>
              <w:overflowPunct w:val="0"/>
              <w:spacing w:line="400" w:lineRule="exact"/>
              <w:jc w:val="center"/>
              <w:rPr>
                <w:rFonts w:ascii="楷体" w:hAnsi="楷体" w:eastAsia="楷体" w:cs="仿宋_GB2312"/>
                <w:b/>
                <w:sz w:val="24"/>
              </w:rPr>
            </w:pPr>
            <w:r>
              <w:rPr>
                <w:rFonts w:hint="eastAsia" w:ascii="楷体" w:hAnsi="楷体" w:eastAsia="楷体" w:cs="仿宋_GB2312"/>
                <w:b/>
                <w:sz w:val="24"/>
              </w:rPr>
              <w:t>学分数</w:t>
            </w:r>
          </w:p>
        </w:tc>
      </w:tr>
      <w:tr w14:paraId="2F3A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72" w:type="dxa"/>
            <w:gridSpan w:val="2"/>
            <w:vAlign w:val="center"/>
          </w:tcPr>
          <w:p w14:paraId="2DC030B0">
            <w:pPr>
              <w:overflowPunct w:val="0"/>
              <w:spacing w:line="560" w:lineRule="exact"/>
              <w:jc w:val="center"/>
              <w:rPr>
                <w:rFonts w:ascii="楷体" w:hAnsi="楷体" w:eastAsia="楷体" w:cs="仿宋_GB2312"/>
                <w:sz w:val="24"/>
              </w:rPr>
            </w:pPr>
            <w:r>
              <w:rPr>
                <w:rFonts w:hint="eastAsia" w:ascii="楷体" w:hAnsi="楷体" w:eastAsia="楷体" w:cs="仿宋_GB2312"/>
                <w:sz w:val="24"/>
              </w:rPr>
              <w:t>公共基础课</w:t>
            </w:r>
          </w:p>
        </w:tc>
        <w:tc>
          <w:tcPr>
            <w:tcW w:w="1572" w:type="dxa"/>
            <w:vAlign w:val="center"/>
          </w:tcPr>
          <w:p w14:paraId="4EEB3E59">
            <w:pPr>
              <w:overflowPunct w:val="0"/>
              <w:spacing w:line="560" w:lineRule="exact"/>
              <w:jc w:val="center"/>
              <w:rPr>
                <w:rFonts w:ascii="楷体" w:hAnsi="楷体" w:eastAsia="楷体" w:cs="仿宋_GB2312"/>
                <w:sz w:val="24"/>
              </w:rPr>
            </w:pPr>
            <w:r>
              <w:rPr>
                <w:rFonts w:hint="eastAsia" w:ascii="楷体" w:hAnsi="楷体" w:eastAsia="楷体" w:cs="仿宋_GB2312"/>
                <w:sz w:val="24"/>
              </w:rPr>
              <w:t>1380</w:t>
            </w:r>
          </w:p>
        </w:tc>
        <w:tc>
          <w:tcPr>
            <w:tcW w:w="1572" w:type="dxa"/>
            <w:vAlign w:val="center"/>
          </w:tcPr>
          <w:p w14:paraId="3204E24C">
            <w:pPr>
              <w:overflowPunct w:val="0"/>
              <w:spacing w:line="560" w:lineRule="exact"/>
              <w:jc w:val="center"/>
              <w:rPr>
                <w:rFonts w:ascii="楷体" w:hAnsi="楷体" w:eastAsia="楷体" w:cs="仿宋_GB2312"/>
                <w:sz w:val="24"/>
              </w:rPr>
            </w:pPr>
            <w:r>
              <w:rPr>
                <w:rFonts w:hint="eastAsia" w:ascii="楷体" w:hAnsi="楷体" w:eastAsia="楷体" w:cs="仿宋_GB2312"/>
                <w:sz w:val="24"/>
              </w:rPr>
              <w:t>36.6</w:t>
            </w:r>
          </w:p>
        </w:tc>
        <w:tc>
          <w:tcPr>
            <w:tcW w:w="1271" w:type="dxa"/>
            <w:vAlign w:val="center"/>
          </w:tcPr>
          <w:p w14:paraId="713A01E3">
            <w:pPr>
              <w:overflowPunct w:val="0"/>
              <w:spacing w:line="560" w:lineRule="exact"/>
              <w:jc w:val="center"/>
              <w:rPr>
                <w:rFonts w:ascii="楷体" w:hAnsi="楷体" w:eastAsia="楷体" w:cs="仿宋_GB2312"/>
                <w:sz w:val="24"/>
              </w:rPr>
            </w:pPr>
            <w:r>
              <w:rPr>
                <w:rFonts w:hint="eastAsia" w:ascii="楷体" w:hAnsi="楷体" w:eastAsia="楷体" w:cs="仿宋_GB2312"/>
                <w:sz w:val="24"/>
              </w:rPr>
              <w:t>69</w:t>
            </w:r>
          </w:p>
        </w:tc>
      </w:tr>
      <w:tr w14:paraId="6221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72" w:type="dxa"/>
            <w:gridSpan w:val="2"/>
            <w:vAlign w:val="center"/>
          </w:tcPr>
          <w:p w14:paraId="5B36D645">
            <w:pPr>
              <w:overflowPunct w:val="0"/>
              <w:spacing w:line="560" w:lineRule="exact"/>
              <w:jc w:val="center"/>
              <w:rPr>
                <w:rFonts w:ascii="楷体" w:hAnsi="楷体" w:eastAsia="楷体" w:cs="仿宋_GB2312"/>
                <w:sz w:val="24"/>
              </w:rPr>
            </w:pPr>
            <w:r>
              <w:rPr>
                <w:rFonts w:hint="eastAsia" w:ascii="楷体" w:hAnsi="楷体" w:eastAsia="楷体" w:cs="仿宋_GB2312"/>
                <w:sz w:val="24"/>
              </w:rPr>
              <w:t>限定选修课</w:t>
            </w:r>
          </w:p>
        </w:tc>
        <w:tc>
          <w:tcPr>
            <w:tcW w:w="1572" w:type="dxa"/>
            <w:vAlign w:val="center"/>
          </w:tcPr>
          <w:p w14:paraId="2B4325E5">
            <w:pPr>
              <w:overflowPunct w:val="0"/>
              <w:spacing w:line="560" w:lineRule="exact"/>
              <w:jc w:val="center"/>
              <w:rPr>
                <w:rFonts w:ascii="楷体" w:hAnsi="楷体" w:eastAsia="楷体" w:cs="仿宋_GB2312"/>
                <w:sz w:val="24"/>
              </w:rPr>
            </w:pPr>
            <w:r>
              <w:rPr>
                <w:rFonts w:hint="eastAsia" w:ascii="楷体" w:hAnsi="楷体" w:eastAsia="楷体" w:cs="仿宋_GB2312"/>
                <w:sz w:val="24"/>
              </w:rPr>
              <w:t>420</w:t>
            </w:r>
          </w:p>
        </w:tc>
        <w:tc>
          <w:tcPr>
            <w:tcW w:w="1572" w:type="dxa"/>
            <w:vAlign w:val="center"/>
          </w:tcPr>
          <w:p w14:paraId="511C13F2">
            <w:pPr>
              <w:overflowPunct w:val="0"/>
              <w:spacing w:line="560" w:lineRule="exact"/>
              <w:jc w:val="center"/>
              <w:rPr>
                <w:rFonts w:ascii="楷体" w:hAnsi="楷体" w:eastAsia="楷体" w:cs="仿宋_GB2312"/>
                <w:sz w:val="24"/>
              </w:rPr>
            </w:pPr>
            <w:r>
              <w:rPr>
                <w:rFonts w:hint="eastAsia" w:ascii="楷体" w:hAnsi="楷体" w:eastAsia="楷体" w:cs="仿宋_GB2312"/>
                <w:sz w:val="24"/>
              </w:rPr>
              <w:t>11.1</w:t>
            </w:r>
          </w:p>
        </w:tc>
        <w:tc>
          <w:tcPr>
            <w:tcW w:w="1271" w:type="dxa"/>
            <w:vAlign w:val="center"/>
          </w:tcPr>
          <w:p w14:paraId="3D3D0738">
            <w:pPr>
              <w:overflowPunct w:val="0"/>
              <w:spacing w:line="560" w:lineRule="exact"/>
              <w:jc w:val="center"/>
              <w:rPr>
                <w:rFonts w:ascii="楷体" w:hAnsi="楷体" w:eastAsia="楷体" w:cs="仿宋_GB2312"/>
                <w:sz w:val="24"/>
              </w:rPr>
            </w:pPr>
            <w:r>
              <w:rPr>
                <w:rFonts w:hint="eastAsia" w:ascii="楷体" w:hAnsi="楷体" w:eastAsia="楷体" w:cs="仿宋_GB2312"/>
                <w:sz w:val="24"/>
              </w:rPr>
              <w:t>21</w:t>
            </w:r>
          </w:p>
        </w:tc>
      </w:tr>
      <w:tr w14:paraId="39B4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72" w:type="dxa"/>
            <w:gridSpan w:val="2"/>
            <w:vAlign w:val="center"/>
          </w:tcPr>
          <w:p w14:paraId="2643996F">
            <w:pPr>
              <w:overflowPunct w:val="0"/>
              <w:spacing w:line="560" w:lineRule="exact"/>
              <w:jc w:val="center"/>
              <w:rPr>
                <w:rFonts w:ascii="楷体" w:hAnsi="楷体" w:eastAsia="楷体" w:cs="仿宋_GB2312"/>
                <w:sz w:val="24"/>
              </w:rPr>
            </w:pPr>
            <w:r>
              <w:rPr>
                <w:rFonts w:hint="eastAsia" w:ascii="楷体" w:hAnsi="楷体" w:eastAsia="楷体" w:cs="仿宋_GB2312"/>
                <w:sz w:val="24"/>
              </w:rPr>
              <w:t>专业课</w:t>
            </w:r>
          </w:p>
        </w:tc>
        <w:tc>
          <w:tcPr>
            <w:tcW w:w="1572" w:type="dxa"/>
            <w:vAlign w:val="center"/>
          </w:tcPr>
          <w:p w14:paraId="16AE080B">
            <w:pPr>
              <w:overflowPunct w:val="0"/>
              <w:spacing w:line="560" w:lineRule="exact"/>
              <w:jc w:val="center"/>
              <w:rPr>
                <w:rFonts w:ascii="楷体" w:hAnsi="楷体" w:eastAsia="楷体" w:cs="仿宋_GB2312"/>
                <w:sz w:val="24"/>
              </w:rPr>
            </w:pPr>
            <w:r>
              <w:rPr>
                <w:rFonts w:hint="eastAsia" w:ascii="楷体" w:hAnsi="楷体" w:eastAsia="楷体" w:cs="仿宋_GB2312"/>
                <w:sz w:val="24"/>
              </w:rPr>
              <w:t>1970</w:t>
            </w:r>
          </w:p>
        </w:tc>
        <w:tc>
          <w:tcPr>
            <w:tcW w:w="1572" w:type="dxa"/>
            <w:vAlign w:val="center"/>
          </w:tcPr>
          <w:p w14:paraId="06853C9A">
            <w:pPr>
              <w:overflowPunct w:val="0"/>
              <w:spacing w:line="560" w:lineRule="exact"/>
              <w:jc w:val="center"/>
              <w:rPr>
                <w:rFonts w:ascii="楷体" w:hAnsi="楷体" w:eastAsia="楷体" w:cs="仿宋_GB2312"/>
                <w:sz w:val="24"/>
              </w:rPr>
            </w:pPr>
            <w:r>
              <w:rPr>
                <w:rFonts w:hint="eastAsia" w:ascii="楷体" w:hAnsi="楷体" w:eastAsia="楷体" w:cs="仿宋_GB2312"/>
                <w:sz w:val="24"/>
              </w:rPr>
              <w:t>52.3</w:t>
            </w:r>
          </w:p>
        </w:tc>
        <w:tc>
          <w:tcPr>
            <w:tcW w:w="1271" w:type="dxa"/>
            <w:vAlign w:val="center"/>
          </w:tcPr>
          <w:p w14:paraId="16DA0629">
            <w:pPr>
              <w:overflowPunct w:val="0"/>
              <w:spacing w:line="560" w:lineRule="exact"/>
              <w:jc w:val="center"/>
              <w:rPr>
                <w:rFonts w:ascii="楷体" w:hAnsi="楷体" w:eastAsia="楷体" w:cs="仿宋_GB2312"/>
                <w:sz w:val="24"/>
              </w:rPr>
            </w:pPr>
            <w:r>
              <w:rPr>
                <w:rFonts w:hint="eastAsia" w:ascii="楷体" w:hAnsi="楷体" w:eastAsia="楷体" w:cs="仿宋_GB2312"/>
                <w:sz w:val="24"/>
              </w:rPr>
              <w:t>99</w:t>
            </w:r>
          </w:p>
        </w:tc>
      </w:tr>
      <w:tr w14:paraId="4951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72" w:type="dxa"/>
            <w:gridSpan w:val="2"/>
            <w:vAlign w:val="center"/>
          </w:tcPr>
          <w:p w14:paraId="78D4CCC7">
            <w:pPr>
              <w:overflowPunct w:val="0"/>
              <w:spacing w:line="560" w:lineRule="exact"/>
              <w:jc w:val="center"/>
              <w:rPr>
                <w:rFonts w:ascii="楷体" w:hAnsi="楷体" w:eastAsia="楷体" w:cs="仿宋_GB2312"/>
                <w:sz w:val="24"/>
              </w:rPr>
            </w:pPr>
            <w:r>
              <w:rPr>
                <w:rFonts w:hint="eastAsia" w:ascii="楷体" w:hAnsi="楷体" w:eastAsia="楷体" w:cs="仿宋_GB2312"/>
                <w:sz w:val="24"/>
              </w:rPr>
              <w:t>合计</w:t>
            </w:r>
          </w:p>
        </w:tc>
        <w:tc>
          <w:tcPr>
            <w:tcW w:w="1572" w:type="dxa"/>
            <w:vAlign w:val="center"/>
          </w:tcPr>
          <w:p w14:paraId="28BB275C">
            <w:pPr>
              <w:overflowPunct w:val="0"/>
              <w:spacing w:line="560" w:lineRule="exact"/>
              <w:jc w:val="center"/>
              <w:rPr>
                <w:rFonts w:ascii="楷体" w:hAnsi="楷体" w:eastAsia="楷体" w:cs="仿宋_GB2312"/>
                <w:sz w:val="24"/>
              </w:rPr>
            </w:pPr>
            <w:r>
              <w:rPr>
                <w:rFonts w:hint="eastAsia" w:ascii="楷体" w:hAnsi="楷体" w:eastAsia="楷体" w:cs="仿宋_GB2312"/>
                <w:sz w:val="24"/>
              </w:rPr>
              <w:t>3770</w:t>
            </w:r>
          </w:p>
        </w:tc>
        <w:tc>
          <w:tcPr>
            <w:tcW w:w="1572" w:type="dxa"/>
            <w:vAlign w:val="center"/>
          </w:tcPr>
          <w:p w14:paraId="7C80AA3A">
            <w:pPr>
              <w:overflowPunct w:val="0"/>
              <w:spacing w:line="560" w:lineRule="exact"/>
              <w:jc w:val="center"/>
              <w:rPr>
                <w:rFonts w:ascii="楷体" w:hAnsi="楷体" w:eastAsia="楷体" w:cs="仿宋_GB2312"/>
                <w:sz w:val="24"/>
              </w:rPr>
            </w:pPr>
            <w:r>
              <w:rPr>
                <w:rFonts w:hint="eastAsia" w:ascii="楷体" w:hAnsi="楷体" w:eastAsia="楷体" w:cs="仿宋_GB2312"/>
                <w:sz w:val="24"/>
              </w:rPr>
              <w:t>100</w:t>
            </w:r>
          </w:p>
        </w:tc>
        <w:tc>
          <w:tcPr>
            <w:tcW w:w="1271" w:type="dxa"/>
            <w:vAlign w:val="center"/>
          </w:tcPr>
          <w:p w14:paraId="12904A14">
            <w:pPr>
              <w:overflowPunct w:val="0"/>
              <w:spacing w:line="560" w:lineRule="exact"/>
              <w:jc w:val="center"/>
              <w:rPr>
                <w:rFonts w:ascii="楷体" w:hAnsi="楷体" w:eastAsia="楷体" w:cs="仿宋_GB2312"/>
                <w:sz w:val="24"/>
              </w:rPr>
            </w:pPr>
            <w:r>
              <w:rPr>
                <w:rFonts w:hint="eastAsia" w:ascii="楷体" w:hAnsi="楷体" w:eastAsia="楷体" w:cs="仿宋_GB2312"/>
                <w:sz w:val="24"/>
              </w:rPr>
              <w:t>189</w:t>
            </w:r>
          </w:p>
        </w:tc>
      </w:tr>
      <w:tr w14:paraId="39F4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54" w:type="dxa"/>
            <w:vMerge w:val="restart"/>
            <w:vAlign w:val="center"/>
          </w:tcPr>
          <w:p w14:paraId="3EF9B75B">
            <w:pPr>
              <w:overflowPunct w:val="0"/>
              <w:spacing w:line="560" w:lineRule="exact"/>
              <w:jc w:val="center"/>
              <w:rPr>
                <w:rFonts w:ascii="楷体" w:hAnsi="楷体" w:eastAsia="楷体" w:cs="仿宋_GB2312"/>
                <w:sz w:val="24"/>
              </w:rPr>
            </w:pPr>
            <w:r>
              <w:rPr>
                <w:rFonts w:hint="eastAsia" w:ascii="楷体" w:hAnsi="楷体" w:eastAsia="楷体" w:cs="仿宋_GB2312"/>
                <w:sz w:val="24"/>
              </w:rPr>
              <w:t>总学时</w:t>
            </w:r>
          </w:p>
        </w:tc>
        <w:tc>
          <w:tcPr>
            <w:tcW w:w="2218" w:type="dxa"/>
            <w:vAlign w:val="center"/>
          </w:tcPr>
          <w:p w14:paraId="2AE01A5B">
            <w:pPr>
              <w:overflowPunct w:val="0"/>
              <w:spacing w:line="560" w:lineRule="exact"/>
              <w:jc w:val="center"/>
              <w:rPr>
                <w:rFonts w:ascii="楷体" w:hAnsi="楷体" w:eastAsia="楷体" w:cs="仿宋_GB2312"/>
                <w:sz w:val="24"/>
              </w:rPr>
            </w:pPr>
            <w:r>
              <w:rPr>
                <w:rFonts w:hint="eastAsia" w:ascii="楷体" w:hAnsi="楷体" w:eastAsia="楷体" w:cs="仿宋_GB2312"/>
                <w:sz w:val="24"/>
              </w:rPr>
              <w:t>理论教学学时</w:t>
            </w:r>
          </w:p>
        </w:tc>
        <w:tc>
          <w:tcPr>
            <w:tcW w:w="1572" w:type="dxa"/>
            <w:vAlign w:val="center"/>
          </w:tcPr>
          <w:p w14:paraId="6C50E246">
            <w:pPr>
              <w:overflowPunct w:val="0"/>
              <w:spacing w:line="560" w:lineRule="exact"/>
              <w:jc w:val="center"/>
              <w:rPr>
                <w:rFonts w:ascii="楷体" w:hAnsi="楷体" w:eastAsia="楷体" w:cs="仿宋_GB2312"/>
                <w:sz w:val="24"/>
              </w:rPr>
            </w:pPr>
            <w:r>
              <w:rPr>
                <w:rFonts w:hint="eastAsia" w:ascii="楷体" w:hAnsi="楷体" w:eastAsia="楷体" w:cs="仿宋_GB2312"/>
                <w:sz w:val="24"/>
              </w:rPr>
              <w:t>2320</w:t>
            </w:r>
          </w:p>
        </w:tc>
        <w:tc>
          <w:tcPr>
            <w:tcW w:w="1572" w:type="dxa"/>
            <w:vAlign w:val="center"/>
          </w:tcPr>
          <w:p w14:paraId="3559E649">
            <w:pPr>
              <w:overflowPunct w:val="0"/>
              <w:spacing w:line="560" w:lineRule="exact"/>
              <w:jc w:val="center"/>
              <w:rPr>
                <w:rFonts w:ascii="楷体" w:hAnsi="楷体" w:eastAsia="楷体" w:cs="仿宋_GB2312"/>
                <w:sz w:val="24"/>
              </w:rPr>
            </w:pPr>
            <w:r>
              <w:rPr>
                <w:rFonts w:hint="eastAsia" w:ascii="楷体" w:hAnsi="楷体" w:eastAsia="楷体" w:cs="仿宋_GB2312"/>
                <w:sz w:val="24"/>
              </w:rPr>
              <w:t>61.5</w:t>
            </w:r>
          </w:p>
        </w:tc>
        <w:tc>
          <w:tcPr>
            <w:tcW w:w="1271" w:type="dxa"/>
            <w:vAlign w:val="center"/>
          </w:tcPr>
          <w:p w14:paraId="77EB0C7D">
            <w:pPr>
              <w:overflowPunct w:val="0"/>
              <w:spacing w:line="560" w:lineRule="exact"/>
              <w:jc w:val="center"/>
              <w:rPr>
                <w:rFonts w:ascii="楷体" w:hAnsi="楷体" w:eastAsia="楷体" w:cs="仿宋_GB2312"/>
                <w:sz w:val="24"/>
              </w:rPr>
            </w:pPr>
            <w:r>
              <w:rPr>
                <w:rFonts w:hint="eastAsia" w:ascii="楷体" w:hAnsi="楷体" w:eastAsia="楷体" w:cs="仿宋_GB2312"/>
                <w:sz w:val="24"/>
              </w:rPr>
              <w:t>116</w:t>
            </w:r>
          </w:p>
        </w:tc>
      </w:tr>
      <w:tr w14:paraId="723E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54" w:type="dxa"/>
            <w:vMerge w:val="continue"/>
            <w:vAlign w:val="center"/>
          </w:tcPr>
          <w:p w14:paraId="2325D736">
            <w:pPr>
              <w:overflowPunct w:val="0"/>
              <w:spacing w:line="560" w:lineRule="exact"/>
              <w:jc w:val="center"/>
              <w:rPr>
                <w:rFonts w:ascii="楷体" w:hAnsi="楷体" w:eastAsia="楷体" w:cs="仿宋_GB2312"/>
                <w:sz w:val="24"/>
              </w:rPr>
            </w:pPr>
          </w:p>
        </w:tc>
        <w:tc>
          <w:tcPr>
            <w:tcW w:w="2218" w:type="dxa"/>
            <w:vAlign w:val="center"/>
          </w:tcPr>
          <w:p w14:paraId="2C7B19CE">
            <w:pPr>
              <w:overflowPunct w:val="0"/>
              <w:spacing w:line="560" w:lineRule="exact"/>
              <w:jc w:val="center"/>
              <w:rPr>
                <w:rFonts w:ascii="楷体" w:hAnsi="楷体" w:eastAsia="楷体" w:cs="仿宋_GB2312"/>
                <w:sz w:val="24"/>
              </w:rPr>
            </w:pPr>
            <w:r>
              <w:rPr>
                <w:rFonts w:hint="eastAsia" w:ascii="楷体" w:hAnsi="楷体" w:eastAsia="楷体" w:cs="仿宋_GB2312"/>
                <w:sz w:val="24"/>
              </w:rPr>
              <w:t>实践教学学时</w:t>
            </w:r>
          </w:p>
        </w:tc>
        <w:tc>
          <w:tcPr>
            <w:tcW w:w="1572" w:type="dxa"/>
            <w:vAlign w:val="center"/>
          </w:tcPr>
          <w:p w14:paraId="1D1CAA26">
            <w:pPr>
              <w:overflowPunct w:val="0"/>
              <w:spacing w:line="560" w:lineRule="exact"/>
              <w:jc w:val="center"/>
              <w:rPr>
                <w:rFonts w:ascii="楷体" w:hAnsi="楷体" w:eastAsia="楷体" w:cs="仿宋_GB2312"/>
                <w:sz w:val="24"/>
              </w:rPr>
            </w:pPr>
            <w:r>
              <w:rPr>
                <w:rFonts w:hint="eastAsia" w:ascii="楷体" w:hAnsi="楷体" w:eastAsia="楷体" w:cs="仿宋_GB2312"/>
                <w:sz w:val="24"/>
              </w:rPr>
              <w:t>1450</w:t>
            </w:r>
          </w:p>
        </w:tc>
        <w:tc>
          <w:tcPr>
            <w:tcW w:w="1572" w:type="dxa"/>
            <w:vAlign w:val="center"/>
          </w:tcPr>
          <w:p w14:paraId="3487E07D">
            <w:pPr>
              <w:overflowPunct w:val="0"/>
              <w:spacing w:line="560" w:lineRule="exact"/>
              <w:jc w:val="center"/>
              <w:rPr>
                <w:rFonts w:ascii="楷体" w:hAnsi="楷体" w:eastAsia="楷体" w:cs="仿宋_GB2312"/>
                <w:sz w:val="24"/>
              </w:rPr>
            </w:pPr>
            <w:r>
              <w:rPr>
                <w:rFonts w:hint="eastAsia" w:ascii="楷体" w:hAnsi="楷体" w:eastAsia="楷体" w:cs="仿宋_GB2312"/>
                <w:sz w:val="24"/>
              </w:rPr>
              <w:t>38.5</w:t>
            </w:r>
          </w:p>
        </w:tc>
        <w:tc>
          <w:tcPr>
            <w:tcW w:w="1271" w:type="dxa"/>
            <w:vAlign w:val="center"/>
          </w:tcPr>
          <w:p w14:paraId="5AB61FE4">
            <w:pPr>
              <w:overflowPunct w:val="0"/>
              <w:spacing w:line="560" w:lineRule="exact"/>
              <w:jc w:val="center"/>
              <w:rPr>
                <w:rFonts w:ascii="楷体" w:hAnsi="楷体" w:eastAsia="楷体" w:cs="仿宋_GB2312"/>
                <w:sz w:val="24"/>
              </w:rPr>
            </w:pPr>
            <w:r>
              <w:rPr>
                <w:rFonts w:hint="eastAsia" w:ascii="楷体" w:hAnsi="楷体" w:eastAsia="楷体" w:cs="仿宋_GB2312"/>
                <w:sz w:val="24"/>
              </w:rPr>
              <w:t>73</w:t>
            </w:r>
          </w:p>
        </w:tc>
      </w:tr>
      <w:tr w14:paraId="1AC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54" w:type="dxa"/>
            <w:vMerge w:val="restart"/>
            <w:vAlign w:val="center"/>
          </w:tcPr>
          <w:p w14:paraId="3B0AE67E">
            <w:pPr>
              <w:overflowPunct w:val="0"/>
              <w:spacing w:line="440" w:lineRule="exact"/>
              <w:jc w:val="center"/>
              <w:rPr>
                <w:rFonts w:ascii="楷体" w:hAnsi="楷体" w:eastAsia="楷体" w:cs="仿宋_GB2312"/>
                <w:sz w:val="24"/>
              </w:rPr>
            </w:pPr>
            <w:r>
              <w:rPr>
                <w:rFonts w:hint="eastAsia" w:ascii="楷体" w:hAnsi="楷体" w:eastAsia="楷体" w:cs="仿宋_GB2312"/>
                <w:sz w:val="24"/>
              </w:rPr>
              <w:t>专业课学时</w:t>
            </w:r>
          </w:p>
        </w:tc>
        <w:tc>
          <w:tcPr>
            <w:tcW w:w="2218" w:type="dxa"/>
            <w:vAlign w:val="center"/>
          </w:tcPr>
          <w:p w14:paraId="3C0C2CE2">
            <w:pPr>
              <w:overflowPunct w:val="0"/>
              <w:spacing w:line="560" w:lineRule="exact"/>
              <w:jc w:val="center"/>
              <w:rPr>
                <w:rFonts w:ascii="楷体" w:hAnsi="楷体" w:eastAsia="楷体" w:cs="仿宋_GB2312"/>
                <w:sz w:val="24"/>
              </w:rPr>
            </w:pPr>
            <w:r>
              <w:rPr>
                <w:rFonts w:hint="eastAsia" w:ascii="楷体" w:hAnsi="楷体" w:eastAsia="楷体" w:cs="仿宋_GB2312"/>
                <w:sz w:val="24"/>
              </w:rPr>
              <w:t>理论教学学时</w:t>
            </w:r>
          </w:p>
        </w:tc>
        <w:tc>
          <w:tcPr>
            <w:tcW w:w="1572" w:type="dxa"/>
            <w:vAlign w:val="center"/>
          </w:tcPr>
          <w:p w14:paraId="1405CB6E">
            <w:pPr>
              <w:overflowPunct w:val="0"/>
              <w:spacing w:line="560" w:lineRule="exact"/>
              <w:jc w:val="center"/>
              <w:rPr>
                <w:rFonts w:ascii="楷体" w:hAnsi="楷体" w:eastAsia="楷体" w:cs="仿宋_GB2312"/>
                <w:sz w:val="24"/>
              </w:rPr>
            </w:pPr>
            <w:r>
              <w:rPr>
                <w:rFonts w:hint="eastAsia" w:ascii="楷体" w:hAnsi="楷体" w:eastAsia="楷体" w:cs="仿宋_GB2312"/>
                <w:sz w:val="24"/>
              </w:rPr>
              <w:t>790</w:t>
            </w:r>
          </w:p>
        </w:tc>
        <w:tc>
          <w:tcPr>
            <w:tcW w:w="1572" w:type="dxa"/>
            <w:vAlign w:val="center"/>
          </w:tcPr>
          <w:p w14:paraId="5D5D3F29">
            <w:pPr>
              <w:overflowPunct w:val="0"/>
              <w:spacing w:line="560" w:lineRule="exact"/>
              <w:jc w:val="center"/>
              <w:rPr>
                <w:rFonts w:ascii="楷体" w:hAnsi="楷体" w:eastAsia="楷体" w:cs="仿宋_GB2312"/>
                <w:sz w:val="24"/>
              </w:rPr>
            </w:pPr>
            <w:r>
              <w:rPr>
                <w:rFonts w:hint="eastAsia" w:ascii="楷体" w:hAnsi="楷体" w:eastAsia="楷体" w:cs="仿宋_GB2312"/>
                <w:sz w:val="24"/>
              </w:rPr>
              <w:t>40.1</w:t>
            </w:r>
          </w:p>
        </w:tc>
        <w:tc>
          <w:tcPr>
            <w:tcW w:w="1271" w:type="dxa"/>
            <w:vAlign w:val="center"/>
          </w:tcPr>
          <w:p w14:paraId="23EA52A1">
            <w:pPr>
              <w:overflowPunct w:val="0"/>
              <w:spacing w:line="560" w:lineRule="exact"/>
              <w:jc w:val="center"/>
              <w:rPr>
                <w:rFonts w:ascii="楷体" w:hAnsi="楷体" w:eastAsia="楷体" w:cs="仿宋_GB2312"/>
                <w:sz w:val="24"/>
              </w:rPr>
            </w:pPr>
            <w:r>
              <w:rPr>
                <w:rFonts w:hint="eastAsia" w:ascii="楷体" w:hAnsi="楷体" w:eastAsia="楷体" w:cs="仿宋_GB2312"/>
                <w:sz w:val="24"/>
              </w:rPr>
              <w:t>40</w:t>
            </w:r>
          </w:p>
        </w:tc>
      </w:tr>
      <w:tr w14:paraId="00CC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354" w:type="dxa"/>
            <w:vMerge w:val="continue"/>
            <w:vAlign w:val="center"/>
          </w:tcPr>
          <w:p w14:paraId="4604E6BA">
            <w:pPr>
              <w:overflowPunct w:val="0"/>
              <w:spacing w:line="560" w:lineRule="exact"/>
              <w:jc w:val="center"/>
              <w:rPr>
                <w:rFonts w:ascii="楷体" w:hAnsi="楷体" w:eastAsia="楷体" w:cs="仿宋_GB2312"/>
                <w:sz w:val="24"/>
              </w:rPr>
            </w:pPr>
          </w:p>
        </w:tc>
        <w:tc>
          <w:tcPr>
            <w:tcW w:w="2218" w:type="dxa"/>
            <w:vAlign w:val="center"/>
          </w:tcPr>
          <w:p w14:paraId="488FF0FA">
            <w:pPr>
              <w:overflowPunct w:val="0"/>
              <w:spacing w:line="560" w:lineRule="exact"/>
              <w:jc w:val="center"/>
              <w:rPr>
                <w:rFonts w:ascii="楷体" w:hAnsi="楷体" w:eastAsia="楷体" w:cs="仿宋_GB2312"/>
                <w:sz w:val="24"/>
              </w:rPr>
            </w:pPr>
            <w:r>
              <w:rPr>
                <w:rFonts w:hint="eastAsia" w:ascii="楷体" w:hAnsi="楷体" w:eastAsia="楷体" w:cs="仿宋_GB2312"/>
                <w:sz w:val="24"/>
              </w:rPr>
              <w:t>实践教学学时</w:t>
            </w:r>
          </w:p>
        </w:tc>
        <w:tc>
          <w:tcPr>
            <w:tcW w:w="1572" w:type="dxa"/>
            <w:vAlign w:val="center"/>
          </w:tcPr>
          <w:p w14:paraId="0244D67A">
            <w:pPr>
              <w:overflowPunct w:val="0"/>
              <w:spacing w:line="560" w:lineRule="exact"/>
              <w:jc w:val="center"/>
              <w:rPr>
                <w:rFonts w:ascii="楷体" w:hAnsi="楷体" w:eastAsia="楷体" w:cs="仿宋_GB2312"/>
                <w:sz w:val="24"/>
              </w:rPr>
            </w:pPr>
            <w:r>
              <w:rPr>
                <w:rFonts w:hint="eastAsia" w:ascii="楷体" w:hAnsi="楷体" w:eastAsia="楷体" w:cs="仿宋_GB2312"/>
                <w:sz w:val="24"/>
              </w:rPr>
              <w:t>1180</w:t>
            </w:r>
          </w:p>
        </w:tc>
        <w:tc>
          <w:tcPr>
            <w:tcW w:w="1572" w:type="dxa"/>
            <w:vAlign w:val="center"/>
          </w:tcPr>
          <w:p w14:paraId="4FF75C39">
            <w:pPr>
              <w:overflowPunct w:val="0"/>
              <w:spacing w:line="560" w:lineRule="exact"/>
              <w:jc w:val="center"/>
              <w:rPr>
                <w:rFonts w:ascii="楷体" w:hAnsi="楷体" w:eastAsia="楷体" w:cs="仿宋_GB2312"/>
                <w:sz w:val="24"/>
              </w:rPr>
            </w:pPr>
            <w:r>
              <w:rPr>
                <w:rFonts w:hint="eastAsia" w:ascii="楷体" w:hAnsi="楷体" w:eastAsia="楷体" w:cs="仿宋_GB2312"/>
                <w:sz w:val="24"/>
              </w:rPr>
              <w:t>59.9</w:t>
            </w:r>
          </w:p>
        </w:tc>
        <w:tc>
          <w:tcPr>
            <w:tcW w:w="1271" w:type="dxa"/>
            <w:vAlign w:val="center"/>
          </w:tcPr>
          <w:p w14:paraId="1EC072EF">
            <w:pPr>
              <w:overflowPunct w:val="0"/>
              <w:spacing w:line="560" w:lineRule="exact"/>
              <w:jc w:val="center"/>
              <w:rPr>
                <w:rFonts w:ascii="楷体" w:hAnsi="楷体" w:eastAsia="楷体" w:cs="仿宋_GB2312"/>
                <w:sz w:val="24"/>
              </w:rPr>
            </w:pPr>
            <w:r>
              <w:rPr>
                <w:rFonts w:hint="eastAsia" w:ascii="楷体" w:hAnsi="楷体" w:eastAsia="楷体" w:cs="仿宋_GB2312"/>
                <w:sz w:val="24"/>
              </w:rPr>
              <w:t>59</w:t>
            </w:r>
          </w:p>
        </w:tc>
      </w:tr>
    </w:tbl>
    <w:p w14:paraId="0BEB1352">
      <w:pPr>
        <w:overflowPunct w:val="0"/>
        <w:spacing w:line="560" w:lineRule="exact"/>
        <w:ind w:firstLine="560" w:firstLineChars="200"/>
        <w:jc w:val="left"/>
        <w:rPr>
          <w:rFonts w:eastAsia="黑体"/>
          <w:sz w:val="28"/>
          <w:szCs w:val="30"/>
        </w:rPr>
      </w:pPr>
      <w:r>
        <w:rPr>
          <w:rFonts w:hint="eastAsia" w:ascii="黑体" w:hAnsi="黑体" w:eastAsia="黑体"/>
          <w:sz w:val="28"/>
          <w:szCs w:val="30"/>
        </w:rPr>
        <w:t>八、实施保障</w:t>
      </w:r>
    </w:p>
    <w:p w14:paraId="7101F590">
      <w:pPr>
        <w:overflowPunct w:val="0"/>
        <w:spacing w:line="560" w:lineRule="exact"/>
        <w:ind w:firstLine="560" w:firstLineChars="200"/>
        <w:jc w:val="left"/>
        <w:rPr>
          <w:sz w:val="28"/>
          <w:szCs w:val="28"/>
        </w:rPr>
      </w:pPr>
      <w:r>
        <w:rPr>
          <w:rFonts w:hint="eastAsia"/>
          <w:sz w:val="28"/>
          <w:szCs w:val="28"/>
        </w:rPr>
        <w:t>8.1  师资队伍</w:t>
      </w:r>
    </w:p>
    <w:p w14:paraId="795A38A1">
      <w:pPr>
        <w:overflowPunct w:val="0"/>
        <w:spacing w:line="560" w:lineRule="exact"/>
        <w:ind w:firstLine="560" w:firstLineChars="200"/>
        <w:jc w:val="left"/>
        <w:rPr>
          <w:rFonts w:cs="仿宋"/>
          <w:sz w:val="28"/>
          <w:szCs w:val="28"/>
        </w:rPr>
      </w:pPr>
      <w:r>
        <w:rPr>
          <w:rFonts w:hint="eastAsia" w:cs="仿宋"/>
          <w:sz w:val="28"/>
          <w:szCs w:val="28"/>
        </w:rPr>
        <w:t>按照“四有好老师”“四个相统一”“四个引路人”的要求建设专业教师队伍，将师德师风作为教师队伍建设的第一标准，进行教师队伍建设，合理配置教师资源。</w:t>
      </w:r>
    </w:p>
    <w:p w14:paraId="5B476F13">
      <w:pPr>
        <w:overflowPunct w:val="0"/>
        <w:spacing w:line="560" w:lineRule="exact"/>
        <w:ind w:firstLine="560" w:firstLineChars="200"/>
        <w:jc w:val="left"/>
        <w:rPr>
          <w:rFonts w:cs="仿宋"/>
          <w:sz w:val="28"/>
          <w:szCs w:val="28"/>
        </w:rPr>
      </w:pPr>
      <w:r>
        <w:rPr>
          <w:rFonts w:hint="eastAsia" w:cs="仿宋"/>
          <w:sz w:val="28"/>
          <w:szCs w:val="28"/>
        </w:rPr>
        <w:t>8.1.1  队伍结构</w:t>
      </w:r>
    </w:p>
    <w:p w14:paraId="0490D05B">
      <w:pPr>
        <w:pStyle w:val="4"/>
        <w:kinsoku w:val="0"/>
        <w:overflowPunct w:val="0"/>
        <w:spacing w:after="0" w:line="560" w:lineRule="exact"/>
        <w:ind w:firstLine="560" w:firstLineChars="200"/>
        <w:jc w:val="left"/>
        <w:rPr>
          <w:rFonts w:cs="仿宋"/>
          <w:sz w:val="28"/>
          <w:szCs w:val="28"/>
        </w:rPr>
      </w:pPr>
      <w:r>
        <w:rPr>
          <w:rFonts w:hint="eastAsia" w:cs="仿宋"/>
          <w:sz w:val="28"/>
          <w:szCs w:val="28"/>
        </w:rPr>
        <w:t xml:space="preserve">专任教师队伍的数量、学历和职称符合国家有关规定，形成合理的梯队结构。学生数与专任教师数比例不高于 </w:t>
      </w:r>
      <w:r>
        <w:rPr>
          <w:rFonts w:cs="仿宋"/>
          <w:sz w:val="28"/>
          <w:szCs w:val="28"/>
        </w:rPr>
        <w:t>20</w:t>
      </w:r>
      <w:r>
        <w:rPr>
          <w:rFonts w:hint="eastAsia" w:cs="仿宋"/>
          <w:sz w:val="28"/>
          <w:szCs w:val="28"/>
        </w:rPr>
        <w:t>∶</w:t>
      </w:r>
      <w:r>
        <w:rPr>
          <w:rFonts w:cs="仿宋"/>
          <w:sz w:val="28"/>
          <w:szCs w:val="28"/>
        </w:rPr>
        <w:t>1</w:t>
      </w:r>
      <w:r>
        <w:rPr>
          <w:rFonts w:hint="eastAsia" w:cs="仿宋"/>
          <w:sz w:val="28"/>
          <w:szCs w:val="28"/>
        </w:rPr>
        <w:t xml:space="preserve">，专任教师中具有高级专业技术职务人数不低于 </w:t>
      </w:r>
      <w:r>
        <w:rPr>
          <w:rFonts w:cs="仿宋"/>
          <w:sz w:val="28"/>
          <w:szCs w:val="28"/>
        </w:rPr>
        <w:t>20%</w:t>
      </w:r>
      <w:r>
        <w:rPr>
          <w:rFonts w:hint="eastAsia" w:cs="仿宋"/>
          <w:sz w:val="28"/>
          <w:szCs w:val="28"/>
        </w:rPr>
        <w:t xml:space="preserve">。“双师型” 教师占专业课教师数比例应不低于 </w:t>
      </w:r>
      <w:r>
        <w:rPr>
          <w:rFonts w:cs="仿宋"/>
          <w:sz w:val="28"/>
          <w:szCs w:val="28"/>
        </w:rPr>
        <w:t>50%</w:t>
      </w:r>
      <w:r>
        <w:rPr>
          <w:rFonts w:hint="eastAsia" w:cs="仿宋"/>
          <w:sz w:val="28"/>
          <w:szCs w:val="28"/>
        </w:rPr>
        <w:t>。</w:t>
      </w:r>
    </w:p>
    <w:p w14:paraId="5EFBCDBA">
      <w:pPr>
        <w:overflowPunct w:val="0"/>
        <w:spacing w:line="560" w:lineRule="exact"/>
        <w:ind w:firstLine="560" w:firstLineChars="200"/>
        <w:jc w:val="left"/>
        <w:rPr>
          <w:rFonts w:cs="仿宋"/>
          <w:sz w:val="28"/>
          <w:szCs w:val="28"/>
        </w:rPr>
      </w:pPr>
      <w:r>
        <w:rPr>
          <w:rFonts w:hint="eastAsia" w:cs="仿宋"/>
          <w:sz w:val="28"/>
          <w:szCs w:val="28"/>
        </w:rPr>
        <w:t>整合校内外优质人才资源，选聘企业高级技术人员担任行业导师，组建校企合作、专兼结合的教师团队，建立定期开展专业（学科）教研机制。</w:t>
      </w:r>
    </w:p>
    <w:p w14:paraId="21D2859A">
      <w:pPr>
        <w:overflowPunct w:val="0"/>
        <w:spacing w:line="560" w:lineRule="exact"/>
        <w:ind w:firstLine="560" w:firstLineChars="200"/>
        <w:rPr>
          <w:rFonts w:cs="仿宋"/>
          <w:sz w:val="28"/>
          <w:szCs w:val="28"/>
        </w:rPr>
      </w:pPr>
      <w:r>
        <w:rPr>
          <w:rFonts w:hint="eastAsia" w:cs="仿宋"/>
          <w:sz w:val="28"/>
          <w:szCs w:val="28"/>
        </w:rPr>
        <w:t>8.1.2  专业带头人</w:t>
      </w:r>
    </w:p>
    <w:p w14:paraId="5C84A2DC">
      <w:pPr>
        <w:overflowPunct w:val="0"/>
        <w:spacing w:line="560" w:lineRule="exact"/>
        <w:ind w:firstLine="560" w:firstLineChars="200"/>
        <w:rPr>
          <w:rFonts w:cs="仿宋"/>
          <w:sz w:val="28"/>
          <w:szCs w:val="28"/>
        </w:rPr>
      </w:pPr>
      <w:r>
        <w:rPr>
          <w:rFonts w:hint="eastAsia" w:cs="仿宋"/>
          <w:sz w:val="28"/>
          <w:szCs w:val="28"/>
        </w:rPr>
        <w:t>原则上应具有本专业及相关专业副高及以上职称和较强的实践能力，能广泛联系行业企业，了解国内外建筑行业发展新趋势，准确把握行业企业用人需求，具有组织开展专业建设、教科研工作和企业服务的能力，在本专业改革发展中起引领作用。</w:t>
      </w:r>
    </w:p>
    <w:p w14:paraId="73D72ECD">
      <w:pPr>
        <w:overflowPunct w:val="0"/>
        <w:spacing w:line="560" w:lineRule="exact"/>
        <w:ind w:firstLine="560" w:firstLineChars="200"/>
        <w:rPr>
          <w:rFonts w:cs="仿宋"/>
          <w:sz w:val="28"/>
          <w:szCs w:val="28"/>
        </w:rPr>
      </w:pPr>
      <w:r>
        <w:rPr>
          <w:rFonts w:hint="eastAsia" w:cs="仿宋"/>
          <w:sz w:val="28"/>
          <w:szCs w:val="28"/>
        </w:rPr>
        <w:t>8.1.3  专任教师</w:t>
      </w:r>
    </w:p>
    <w:p w14:paraId="47EFF95B">
      <w:pPr>
        <w:overflowPunct w:val="0"/>
        <w:spacing w:line="560" w:lineRule="exact"/>
        <w:ind w:firstLine="560" w:firstLineChars="200"/>
        <w:rPr>
          <w:rFonts w:cs="仿宋"/>
          <w:sz w:val="28"/>
          <w:szCs w:val="28"/>
        </w:rPr>
      </w:pPr>
      <w:r>
        <w:rPr>
          <w:rFonts w:hint="eastAsia" w:cs="仿宋"/>
          <w:sz w:val="28"/>
          <w:szCs w:val="28"/>
        </w:rPr>
        <w:t xml:space="preserve">具有教师资格证书；具有土木工程、建筑工程等相关专业学历；具有一定年限的相应工作经历或者实践经验，达到相应的技术技能水平；具有本专业理论和实践能力； 能够落实课程思政要求，挖掘专业课程中的思政教育元素和资源；能够运用信息技术开展混合式教学等教法改革；能够跟踪新经济、新技术发展前沿，开展社会服务；专业教师每年至少 </w:t>
      </w:r>
      <w:r>
        <w:rPr>
          <w:rFonts w:cs="仿宋"/>
          <w:sz w:val="28"/>
          <w:szCs w:val="28"/>
        </w:rPr>
        <w:t xml:space="preserve">1 </w:t>
      </w:r>
      <w:r>
        <w:rPr>
          <w:rFonts w:hint="eastAsia" w:cs="仿宋"/>
          <w:sz w:val="28"/>
          <w:szCs w:val="28"/>
        </w:rPr>
        <w:t xml:space="preserve">个月在企业或生产性实训基地锻炼，每 </w:t>
      </w:r>
      <w:r>
        <w:rPr>
          <w:rFonts w:cs="仿宋"/>
          <w:sz w:val="28"/>
          <w:szCs w:val="28"/>
        </w:rPr>
        <w:t xml:space="preserve">5 </w:t>
      </w:r>
      <w:r>
        <w:rPr>
          <w:rFonts w:hint="eastAsia" w:cs="仿宋"/>
          <w:sz w:val="28"/>
          <w:szCs w:val="28"/>
        </w:rPr>
        <w:t xml:space="preserve">年累计不少于 </w:t>
      </w:r>
      <w:r>
        <w:rPr>
          <w:rFonts w:cs="仿宋"/>
          <w:sz w:val="28"/>
          <w:szCs w:val="28"/>
        </w:rPr>
        <w:t xml:space="preserve">6 </w:t>
      </w:r>
      <w:r>
        <w:rPr>
          <w:rFonts w:hint="eastAsia" w:cs="仿宋"/>
          <w:sz w:val="28"/>
          <w:szCs w:val="28"/>
        </w:rPr>
        <w:t>个月的企业实践经历。</w:t>
      </w:r>
    </w:p>
    <w:p w14:paraId="5D776BE2">
      <w:pPr>
        <w:overflowPunct w:val="0"/>
        <w:spacing w:line="560" w:lineRule="exact"/>
        <w:ind w:firstLine="560" w:firstLineChars="200"/>
        <w:rPr>
          <w:rFonts w:cs="仿宋"/>
          <w:sz w:val="28"/>
          <w:szCs w:val="28"/>
        </w:rPr>
      </w:pPr>
      <w:r>
        <w:rPr>
          <w:rFonts w:hint="eastAsia" w:cs="仿宋"/>
          <w:sz w:val="28"/>
          <w:szCs w:val="28"/>
        </w:rPr>
        <w:t>8.1.4  兼职教师</w:t>
      </w:r>
    </w:p>
    <w:p w14:paraId="18A649B1">
      <w:pPr>
        <w:overflowPunct w:val="0"/>
        <w:spacing w:line="560" w:lineRule="exact"/>
        <w:ind w:firstLine="560" w:firstLineChars="200"/>
        <w:rPr>
          <w:rFonts w:cs="仿宋"/>
          <w:sz w:val="28"/>
          <w:szCs w:val="28"/>
        </w:rPr>
      </w:pPr>
      <w:r>
        <w:rPr>
          <w:rFonts w:hint="eastAsia" w:cs="仿宋"/>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208E9785">
      <w:pPr>
        <w:overflowPunct w:val="0"/>
        <w:spacing w:line="560" w:lineRule="exact"/>
        <w:ind w:firstLine="560" w:firstLineChars="200"/>
        <w:jc w:val="left"/>
        <w:rPr>
          <w:sz w:val="28"/>
          <w:szCs w:val="28"/>
        </w:rPr>
      </w:pPr>
      <w:r>
        <w:rPr>
          <w:rFonts w:hint="eastAsia"/>
          <w:sz w:val="28"/>
          <w:szCs w:val="28"/>
        </w:rPr>
        <w:t>8.2  教学设施</w:t>
      </w:r>
    </w:p>
    <w:p w14:paraId="214864EC">
      <w:pPr>
        <w:overflowPunct w:val="0"/>
        <w:spacing w:line="560" w:lineRule="exact"/>
        <w:ind w:firstLine="560" w:firstLineChars="200"/>
        <w:jc w:val="left"/>
        <w:rPr>
          <w:sz w:val="28"/>
          <w:szCs w:val="28"/>
        </w:rPr>
      </w:pPr>
      <w:r>
        <w:rPr>
          <w:rFonts w:hint="eastAsia"/>
          <w:sz w:val="28"/>
          <w:szCs w:val="28"/>
        </w:rPr>
        <w:t>主要包括能够满足正常的课程教学、实习实训所需的专业教室、实验室、实训室和实习实训基地。</w:t>
      </w:r>
    </w:p>
    <w:p w14:paraId="76D86490">
      <w:pPr>
        <w:overflowPunct w:val="0"/>
        <w:spacing w:line="560" w:lineRule="exact"/>
        <w:ind w:firstLine="560" w:firstLineChars="200"/>
        <w:jc w:val="left"/>
        <w:rPr>
          <w:sz w:val="28"/>
          <w:szCs w:val="28"/>
        </w:rPr>
      </w:pPr>
      <w:r>
        <w:rPr>
          <w:rFonts w:hint="eastAsia"/>
          <w:sz w:val="28"/>
          <w:szCs w:val="28"/>
        </w:rPr>
        <w:t>8.2.1  专业教室基本要求</w:t>
      </w:r>
    </w:p>
    <w:p w14:paraId="11BDA154">
      <w:pPr>
        <w:overflowPunct w:val="0"/>
        <w:spacing w:line="560" w:lineRule="exact"/>
        <w:ind w:firstLine="560" w:firstLineChars="200"/>
        <w:jc w:val="left"/>
        <w:rPr>
          <w:sz w:val="28"/>
          <w:szCs w:val="28"/>
        </w:rPr>
      </w:pPr>
      <w:r>
        <w:rPr>
          <w:rFonts w:hint="eastAsia"/>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4536E2B0">
      <w:pPr>
        <w:overflowPunct w:val="0"/>
        <w:spacing w:line="560" w:lineRule="exact"/>
        <w:ind w:firstLine="560" w:firstLineChars="200"/>
        <w:jc w:val="left"/>
        <w:rPr>
          <w:sz w:val="28"/>
          <w:szCs w:val="28"/>
        </w:rPr>
      </w:pPr>
      <w:r>
        <w:rPr>
          <w:rFonts w:hint="eastAsia"/>
          <w:sz w:val="28"/>
          <w:szCs w:val="28"/>
        </w:rPr>
        <w:t>8.2.2  校内外实验、实训场所基本要求</w:t>
      </w:r>
    </w:p>
    <w:p w14:paraId="7787D655">
      <w:pPr>
        <w:overflowPunct w:val="0"/>
        <w:spacing w:line="560" w:lineRule="exact"/>
        <w:ind w:firstLine="560" w:firstLineChars="200"/>
        <w:jc w:val="left"/>
        <w:rPr>
          <w:sz w:val="28"/>
          <w:szCs w:val="28"/>
        </w:rPr>
      </w:pPr>
      <w:r>
        <w:rPr>
          <w:rFonts w:hint="eastAsia"/>
          <w:sz w:val="28"/>
          <w:szCs w:val="28"/>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建筑工程测量、建筑CAD、建筑施工质量与安全管理、建筑工程施工资料管理等实验、实训活动。</w:t>
      </w:r>
    </w:p>
    <w:p w14:paraId="34210F54">
      <w:pPr>
        <w:pStyle w:val="4"/>
        <w:kinsoku w:val="0"/>
        <w:overflowPunct w:val="0"/>
        <w:spacing w:after="0" w:line="560" w:lineRule="exact"/>
        <w:ind w:firstLine="200"/>
        <w:jc w:val="left"/>
        <w:rPr>
          <w:sz w:val="28"/>
          <w:szCs w:val="28"/>
        </w:rPr>
      </w:pPr>
      <w:r>
        <w:rPr>
          <w:rFonts w:hint="eastAsia"/>
          <w:sz w:val="28"/>
          <w:szCs w:val="28"/>
        </w:rPr>
        <w:t>（1）建筑工程测量实训室</w:t>
      </w:r>
    </w:p>
    <w:p w14:paraId="48B08652">
      <w:pPr>
        <w:pStyle w:val="4"/>
        <w:kinsoku w:val="0"/>
        <w:overflowPunct w:val="0"/>
        <w:spacing w:after="0" w:line="560" w:lineRule="exact"/>
        <w:ind w:firstLine="200"/>
        <w:jc w:val="left"/>
        <w:rPr>
          <w:sz w:val="28"/>
          <w:szCs w:val="28"/>
        </w:rPr>
      </w:pPr>
      <w:r>
        <w:rPr>
          <w:rFonts w:hint="eastAsia"/>
          <w:sz w:val="28"/>
          <w:szCs w:val="28"/>
        </w:rPr>
        <w:t>配备水准仪、经纬仪、全站仪、垂准仪等设备设施，用于高程测量、角度测量、距离测量等仪器基本操作和定位放线、高程引测、轴线引测等综合测量等实训教学。</w:t>
      </w:r>
    </w:p>
    <w:p w14:paraId="21E4FD78">
      <w:pPr>
        <w:pStyle w:val="4"/>
        <w:kinsoku w:val="0"/>
        <w:overflowPunct w:val="0"/>
        <w:spacing w:after="0" w:line="560" w:lineRule="exact"/>
        <w:ind w:firstLine="200"/>
        <w:jc w:val="left"/>
        <w:rPr>
          <w:sz w:val="28"/>
          <w:szCs w:val="28"/>
        </w:rPr>
      </w:pPr>
      <w:r>
        <w:rPr>
          <w:rFonts w:hint="eastAsia"/>
          <w:sz w:val="28"/>
          <w:szCs w:val="28"/>
        </w:rPr>
        <w:t>（2）建筑施工质量与安全管理实训室</w:t>
      </w:r>
    </w:p>
    <w:p w14:paraId="7E3B3C2B">
      <w:pPr>
        <w:pStyle w:val="4"/>
        <w:kinsoku w:val="0"/>
        <w:overflowPunct w:val="0"/>
        <w:spacing w:after="0" w:line="560" w:lineRule="exact"/>
        <w:ind w:firstLine="200"/>
        <w:jc w:val="left"/>
        <w:rPr>
          <w:sz w:val="28"/>
          <w:szCs w:val="28"/>
        </w:rPr>
      </w:pPr>
      <w:r>
        <w:rPr>
          <w:rFonts w:hint="eastAsia"/>
          <w:sz w:val="28"/>
          <w:szCs w:val="28"/>
        </w:rPr>
        <w:t>配备计算机、施工现场安全生产配套设施、安全危险源辨识虚拟现实技术设备、施工现场建筑材料进场抽检设备工具、施工现场工程质量实体检查仪器工具等设备设施，用于装配式建筑工程质量检查、施工安全检查等实训教学。</w:t>
      </w:r>
    </w:p>
    <w:p w14:paraId="1B4E0E7D">
      <w:pPr>
        <w:pStyle w:val="4"/>
        <w:kinsoku w:val="0"/>
        <w:overflowPunct w:val="0"/>
        <w:spacing w:after="0" w:line="560" w:lineRule="exact"/>
        <w:ind w:firstLine="200"/>
        <w:jc w:val="left"/>
        <w:rPr>
          <w:sz w:val="28"/>
          <w:szCs w:val="28"/>
        </w:rPr>
      </w:pPr>
      <w:r>
        <w:rPr>
          <w:rFonts w:hint="eastAsia"/>
          <w:sz w:val="28"/>
          <w:szCs w:val="28"/>
        </w:rPr>
        <w:t>（3）建筑工程施工资料管理实训室</w:t>
      </w:r>
    </w:p>
    <w:p w14:paraId="61A06308">
      <w:pPr>
        <w:pStyle w:val="4"/>
        <w:kinsoku w:val="0"/>
        <w:overflowPunct w:val="0"/>
        <w:spacing w:after="0" w:line="560" w:lineRule="exact"/>
        <w:ind w:firstLine="200"/>
        <w:jc w:val="left"/>
        <w:rPr>
          <w:sz w:val="28"/>
          <w:szCs w:val="28"/>
        </w:rPr>
      </w:pPr>
      <w:r>
        <w:rPr>
          <w:rFonts w:hint="eastAsia"/>
          <w:sz w:val="28"/>
          <w:szCs w:val="28"/>
        </w:rPr>
        <w:t>配备计算机、资料管理软件、现场施工原始资料等设备设施，用于装配式建筑工程施工资料立卷、编目、装订、目录编制及归档等实训教学。</w:t>
      </w:r>
    </w:p>
    <w:p w14:paraId="3EF1E1C6">
      <w:pPr>
        <w:pStyle w:val="4"/>
        <w:kinsoku w:val="0"/>
        <w:overflowPunct w:val="0"/>
        <w:spacing w:after="0" w:line="560" w:lineRule="exact"/>
        <w:ind w:firstLine="200"/>
        <w:jc w:val="left"/>
        <w:rPr>
          <w:sz w:val="28"/>
          <w:szCs w:val="28"/>
        </w:rPr>
      </w:pPr>
      <w:r>
        <w:rPr>
          <w:rFonts w:hint="eastAsia"/>
          <w:sz w:val="28"/>
          <w:szCs w:val="28"/>
        </w:rPr>
        <w:t>（4）虚拟仿真综合实训室</w:t>
      </w:r>
    </w:p>
    <w:p w14:paraId="4ABECA47">
      <w:pPr>
        <w:pStyle w:val="4"/>
        <w:kinsoku w:val="0"/>
        <w:overflowPunct w:val="0"/>
        <w:spacing w:after="0" w:line="560" w:lineRule="exact"/>
        <w:ind w:firstLine="200"/>
        <w:jc w:val="left"/>
        <w:rPr>
          <w:sz w:val="28"/>
          <w:szCs w:val="28"/>
        </w:rPr>
      </w:pPr>
      <w:r>
        <w:rPr>
          <w:rFonts w:hint="eastAsia"/>
          <w:sz w:val="28"/>
          <w:szCs w:val="28"/>
        </w:rPr>
        <w:t>配备装配式构件生产与装配、装配式结构施工虚拟仿真设备与软件等设备设施，用于装配式建筑认知，装配式建筑构件制作、装配、灌浆、防水施工，装配式建筑施工质量检查等实训教学。</w:t>
      </w:r>
    </w:p>
    <w:p w14:paraId="4A7AD974">
      <w:pPr>
        <w:overflowPunct w:val="0"/>
        <w:spacing w:line="560" w:lineRule="exact"/>
        <w:ind w:firstLine="560" w:firstLineChars="200"/>
        <w:jc w:val="left"/>
        <w:rPr>
          <w:sz w:val="28"/>
          <w:szCs w:val="28"/>
        </w:rPr>
      </w:pPr>
      <w:r>
        <w:rPr>
          <w:rFonts w:hint="eastAsia"/>
          <w:sz w:val="28"/>
          <w:szCs w:val="28"/>
        </w:rPr>
        <w:t>8.2.3  实习场所基本要求</w:t>
      </w:r>
    </w:p>
    <w:p w14:paraId="0E5FF5A7">
      <w:pPr>
        <w:pStyle w:val="4"/>
        <w:kinsoku w:val="0"/>
        <w:overflowPunct w:val="0"/>
        <w:spacing w:after="0" w:line="560" w:lineRule="exact"/>
        <w:ind w:firstLine="200"/>
        <w:jc w:val="left"/>
        <w:rPr>
          <w:sz w:val="28"/>
          <w:szCs w:val="28"/>
        </w:rPr>
      </w:pPr>
      <w:r>
        <w:rPr>
          <w:rFonts w:hint="eastAsia"/>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4BB71AF6">
      <w:pPr>
        <w:overflowPunct w:val="0"/>
        <w:spacing w:line="560" w:lineRule="exact"/>
        <w:ind w:firstLine="560" w:firstLineChars="200"/>
        <w:jc w:val="left"/>
        <w:rPr>
          <w:sz w:val="28"/>
          <w:szCs w:val="28"/>
        </w:rPr>
      </w:pPr>
      <w:r>
        <w:rPr>
          <w:rFonts w:hint="eastAsia"/>
          <w:sz w:val="28"/>
          <w:szCs w:val="28"/>
        </w:rPr>
        <w:t>根据本专业人才培养的需要和未来就业需求，实习基地应能提供建筑工程测量、建筑识图、结构整体施工、资料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31CF0BEE">
      <w:pPr>
        <w:overflowPunct w:val="0"/>
        <w:spacing w:line="560" w:lineRule="exact"/>
        <w:ind w:firstLine="560" w:firstLineChars="200"/>
        <w:jc w:val="left"/>
        <w:rPr>
          <w:sz w:val="28"/>
          <w:szCs w:val="28"/>
        </w:rPr>
      </w:pPr>
      <w:r>
        <w:rPr>
          <w:rFonts w:hint="eastAsia"/>
          <w:sz w:val="28"/>
          <w:szCs w:val="28"/>
        </w:rPr>
        <w:t>8.3  教学资源</w:t>
      </w:r>
    </w:p>
    <w:p w14:paraId="0FC1CDC8">
      <w:pPr>
        <w:overflowPunct w:val="0"/>
        <w:spacing w:line="560" w:lineRule="exact"/>
        <w:ind w:firstLine="560" w:firstLineChars="200"/>
        <w:jc w:val="left"/>
        <w:rPr>
          <w:sz w:val="28"/>
          <w:szCs w:val="28"/>
        </w:rPr>
      </w:pPr>
      <w:r>
        <w:rPr>
          <w:rFonts w:hint="eastAsia"/>
          <w:sz w:val="28"/>
          <w:szCs w:val="28"/>
        </w:rPr>
        <w:t>主要包括能够满足学生专业学习、教师专业教学研究和教学实施需要的教材、图书及数字化资源等。</w:t>
      </w:r>
    </w:p>
    <w:p w14:paraId="40D05512">
      <w:pPr>
        <w:overflowPunct w:val="0"/>
        <w:spacing w:line="560" w:lineRule="exact"/>
        <w:ind w:firstLine="560" w:firstLineChars="200"/>
        <w:jc w:val="left"/>
        <w:rPr>
          <w:sz w:val="28"/>
          <w:szCs w:val="28"/>
        </w:rPr>
      </w:pPr>
      <w:r>
        <w:rPr>
          <w:rFonts w:hint="eastAsia"/>
          <w:sz w:val="28"/>
          <w:szCs w:val="28"/>
        </w:rPr>
        <w:t>8.3.1  教材选用基本要求</w:t>
      </w:r>
    </w:p>
    <w:p w14:paraId="76FA662E">
      <w:pPr>
        <w:overflowPunct w:val="0"/>
        <w:spacing w:line="560" w:lineRule="exact"/>
        <w:ind w:firstLine="560" w:firstLineChars="200"/>
        <w:jc w:val="left"/>
        <w:rPr>
          <w:sz w:val="28"/>
          <w:szCs w:val="28"/>
        </w:rPr>
      </w:pPr>
      <w:r>
        <w:rPr>
          <w:rFonts w:hint="eastAsia"/>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055D5711">
      <w:pPr>
        <w:overflowPunct w:val="0"/>
        <w:spacing w:line="560" w:lineRule="exact"/>
        <w:ind w:firstLine="560" w:firstLineChars="200"/>
        <w:jc w:val="left"/>
        <w:rPr>
          <w:sz w:val="28"/>
          <w:szCs w:val="28"/>
        </w:rPr>
      </w:pPr>
      <w:r>
        <w:rPr>
          <w:rFonts w:hint="eastAsia"/>
          <w:sz w:val="28"/>
          <w:szCs w:val="28"/>
        </w:rPr>
        <w:t>8.3.2  图书文献配备基本要求</w:t>
      </w:r>
    </w:p>
    <w:p w14:paraId="4B9DC419">
      <w:pPr>
        <w:overflowPunct w:val="0"/>
        <w:spacing w:line="560" w:lineRule="exact"/>
        <w:ind w:firstLine="560" w:firstLineChars="200"/>
        <w:jc w:val="left"/>
        <w:rPr>
          <w:rFonts w:cs="仿宋_GB2312"/>
          <w:sz w:val="28"/>
          <w:szCs w:val="28"/>
        </w:rPr>
      </w:pPr>
      <w:r>
        <w:rPr>
          <w:rFonts w:hint="eastAsia" w:cs="仿宋_GB2312"/>
          <w:sz w:val="28"/>
          <w:szCs w:val="28"/>
        </w:rPr>
        <w:t>专业类图书文献主要包括：建筑类法律法规、建筑工程制图标准、国家标准图集、建筑工程施工规范或规程、建筑施工技术类杂志、建筑工程质量验收规范、建筑工程安全管理规范、建筑工程安全事故案例、建筑工程文档管理规范、建筑工程计量与计价规范、建筑工程施工类教学科研论文集、教学案例、建筑企业文化建设等。及时配置新经济、新技术、新工艺、新材料、新管理方式、新服务方式等相关的图书文献。</w:t>
      </w:r>
    </w:p>
    <w:p w14:paraId="157FF091">
      <w:pPr>
        <w:overflowPunct w:val="0"/>
        <w:spacing w:line="560" w:lineRule="exact"/>
        <w:ind w:firstLine="560" w:firstLineChars="200"/>
        <w:rPr>
          <w:rFonts w:cs="仿宋_GB2312"/>
          <w:sz w:val="28"/>
          <w:szCs w:val="28"/>
        </w:rPr>
      </w:pPr>
      <w:r>
        <w:rPr>
          <w:rFonts w:hint="eastAsia" w:cs="仿宋_GB2312"/>
          <w:sz w:val="28"/>
          <w:szCs w:val="28"/>
        </w:rPr>
        <w:t>本专业图书一般不少于5000册，期刊15种，与本专业直接相关的书籍和期刊杂志总数不低于40册/每位学生。并建有电子阅览室。</w:t>
      </w:r>
    </w:p>
    <w:p w14:paraId="20DE7E34">
      <w:pPr>
        <w:overflowPunct w:val="0"/>
        <w:spacing w:line="560" w:lineRule="exact"/>
        <w:ind w:firstLine="560" w:firstLineChars="200"/>
        <w:jc w:val="left"/>
        <w:rPr>
          <w:sz w:val="28"/>
          <w:szCs w:val="28"/>
        </w:rPr>
      </w:pPr>
      <w:r>
        <w:rPr>
          <w:rFonts w:hint="eastAsia"/>
          <w:sz w:val="28"/>
          <w:szCs w:val="28"/>
        </w:rPr>
        <w:t>8.3.3  数字教学资源配置基本要求</w:t>
      </w:r>
    </w:p>
    <w:p w14:paraId="09F0D8A6">
      <w:pPr>
        <w:overflowPunct w:val="0"/>
        <w:spacing w:line="560" w:lineRule="exact"/>
        <w:ind w:firstLine="560" w:firstLineChars="200"/>
        <w:jc w:val="left"/>
        <w:rPr>
          <w:sz w:val="28"/>
          <w:szCs w:val="28"/>
        </w:rPr>
      </w:pPr>
      <w:r>
        <w:rPr>
          <w:rFonts w:hint="eastAsia"/>
          <w:sz w:val="28"/>
          <w:szCs w:val="28"/>
        </w:rPr>
        <w:t>建设、配备与本专业有关的音视频素材、教学课件、数字化教学案例库、虚拟仿真软件等专业教学资源库，种类丰富、形式多样、使用便捷、动态更新、满足教学。</w:t>
      </w:r>
    </w:p>
    <w:p w14:paraId="19659BF6">
      <w:pPr>
        <w:overflowPunct w:val="0"/>
        <w:spacing w:line="560" w:lineRule="exact"/>
        <w:ind w:firstLine="560" w:firstLineChars="200"/>
        <w:rPr>
          <w:sz w:val="28"/>
          <w:szCs w:val="28"/>
        </w:rPr>
      </w:pPr>
      <w:r>
        <w:rPr>
          <w:rFonts w:hint="eastAsia"/>
          <w:sz w:val="28"/>
          <w:szCs w:val="28"/>
        </w:rPr>
        <w:t>8.4  教学方法</w:t>
      </w:r>
    </w:p>
    <w:p w14:paraId="7B30420E">
      <w:pPr>
        <w:overflowPunct w:val="0"/>
        <w:spacing w:line="560" w:lineRule="exact"/>
        <w:ind w:firstLine="560" w:firstLineChars="200"/>
        <w:rPr>
          <w:rFonts w:cs="仿宋_GB2312"/>
          <w:sz w:val="28"/>
          <w:szCs w:val="28"/>
        </w:rPr>
      </w:pPr>
      <w:r>
        <w:rPr>
          <w:rFonts w:hint="eastAsia" w:cs="仿宋_GB2312"/>
          <w:sz w:val="28"/>
          <w:szCs w:val="28"/>
        </w:rPr>
        <w:t>依据专业培养目标和人才规格要求，以及学生能力与教学资源，采用适当的教学方法，以达到预期的教学目标。可采用讲授式教学、启发式教学、案例式教学、项目式教学、问题探究式教学、理实一体化教学、任务驱动式教学等方法，通过企业参观、集体讲解、师生对话、小组讨论、案例分析、演讲竞赛、模拟实验、分组训练、综合实践等形式，配合实物教学设备、多媒体教学课件、数字化教学资源、仿真模拟软件等手段，使学生更好地理解和掌握比较抽象的原理性知识，调动学生学习积极性，提高教学效果，使学生奠定扎实的技能基础，为继续学习以及再教育奠定基础。</w:t>
      </w:r>
    </w:p>
    <w:p w14:paraId="023C761C">
      <w:pPr>
        <w:overflowPunct w:val="0"/>
        <w:spacing w:line="560" w:lineRule="exact"/>
        <w:ind w:firstLine="560" w:firstLineChars="200"/>
        <w:rPr>
          <w:sz w:val="28"/>
          <w:szCs w:val="28"/>
        </w:rPr>
      </w:pPr>
      <w:r>
        <w:rPr>
          <w:rFonts w:hint="eastAsia"/>
          <w:sz w:val="28"/>
          <w:szCs w:val="28"/>
        </w:rPr>
        <w:t>8.5  学习评价</w:t>
      </w:r>
    </w:p>
    <w:p w14:paraId="102EEF7F">
      <w:pPr>
        <w:overflowPunct w:val="0"/>
        <w:spacing w:line="560" w:lineRule="exact"/>
        <w:ind w:firstLine="560" w:firstLineChars="200"/>
        <w:rPr>
          <w:rFonts w:cs="仿宋"/>
          <w:sz w:val="28"/>
          <w:szCs w:val="28"/>
        </w:rPr>
      </w:pPr>
      <w:r>
        <w:rPr>
          <w:rFonts w:hint="eastAsia" w:cs="仿宋_GB2312"/>
          <w:sz w:val="28"/>
          <w:szCs w:val="28"/>
        </w:rPr>
        <w:t>教学效果评价采用过程评价和结果评价相结合的方式。</w:t>
      </w:r>
      <w:r>
        <w:rPr>
          <w:rFonts w:hint="eastAsia" w:cs="仿宋"/>
          <w:sz w:val="28"/>
          <w:szCs w:val="28"/>
        </w:rPr>
        <w:t>由学校、学生、实习单位三方共同实施教学评价，评价内容包括学生专业综合实践能力、“双证”的获取和毕业生就业率及就业质量，专兼职教师教学质量，逐步形成校企合作、工学结合人才培养模式下多元化教学质量评价标准体系。</w:t>
      </w:r>
    </w:p>
    <w:p w14:paraId="285CD5D9">
      <w:pPr>
        <w:overflowPunct w:val="0"/>
        <w:spacing w:line="560" w:lineRule="exact"/>
        <w:ind w:firstLine="560" w:firstLineChars="200"/>
        <w:rPr>
          <w:rFonts w:cs="仿宋"/>
          <w:sz w:val="28"/>
          <w:szCs w:val="28"/>
        </w:rPr>
      </w:pPr>
      <w:r>
        <w:rPr>
          <w:rFonts w:hint="eastAsia" w:cs="仿宋"/>
          <w:sz w:val="28"/>
          <w:szCs w:val="28"/>
        </w:rPr>
        <w:t>8.5.1  课堂教学效果评价方式</w:t>
      </w:r>
    </w:p>
    <w:p w14:paraId="58791D07">
      <w:pPr>
        <w:overflowPunct w:val="0"/>
        <w:spacing w:line="560" w:lineRule="exact"/>
        <w:ind w:firstLine="560" w:firstLineChars="200"/>
        <w:rPr>
          <w:rFonts w:cs="仿宋"/>
          <w:sz w:val="28"/>
          <w:szCs w:val="28"/>
        </w:rPr>
      </w:pPr>
      <w:r>
        <w:rPr>
          <w:rFonts w:hint="eastAsia" w:cs="仿宋"/>
          <w:sz w:val="28"/>
          <w:szCs w:val="28"/>
        </w:rPr>
        <w:t>采用课堂提问、学生作业、平时测验、技能竞赛等过程评价与终结性评价相结合，采用自评、互评及师评等方法综合评价学生成绩。</w:t>
      </w:r>
    </w:p>
    <w:p w14:paraId="15B4486A">
      <w:pPr>
        <w:overflowPunct w:val="0"/>
        <w:spacing w:line="560" w:lineRule="exact"/>
        <w:ind w:firstLine="560" w:firstLineChars="200"/>
        <w:rPr>
          <w:rFonts w:cs="仿宋"/>
          <w:sz w:val="28"/>
          <w:szCs w:val="28"/>
        </w:rPr>
      </w:pPr>
      <w:r>
        <w:rPr>
          <w:rFonts w:hint="eastAsia" w:cs="仿宋"/>
          <w:sz w:val="28"/>
          <w:szCs w:val="28"/>
        </w:rPr>
        <w:t>8.5.2  实训实习效果评价方式</w:t>
      </w:r>
    </w:p>
    <w:p w14:paraId="5B319074">
      <w:pPr>
        <w:overflowPunct w:val="0"/>
        <w:spacing w:line="560" w:lineRule="exact"/>
        <w:ind w:firstLine="560" w:firstLineChars="200"/>
        <w:rPr>
          <w:rFonts w:cs="仿宋"/>
          <w:sz w:val="28"/>
          <w:szCs w:val="28"/>
        </w:rPr>
      </w:pPr>
      <w:r>
        <w:rPr>
          <w:rFonts w:hint="eastAsia" w:cs="仿宋"/>
          <w:sz w:val="28"/>
          <w:szCs w:val="28"/>
        </w:rPr>
        <w:t>（1）实训实习评价</w:t>
      </w:r>
    </w:p>
    <w:p w14:paraId="69AC0641">
      <w:pPr>
        <w:overflowPunct w:val="0"/>
        <w:spacing w:line="560" w:lineRule="exact"/>
        <w:ind w:firstLine="560" w:firstLineChars="200"/>
        <w:rPr>
          <w:rFonts w:cs="仿宋"/>
          <w:sz w:val="28"/>
          <w:szCs w:val="28"/>
        </w:rPr>
      </w:pPr>
      <w:r>
        <w:rPr>
          <w:rFonts w:hint="eastAsia" w:cs="仿宋"/>
          <w:sz w:val="28"/>
          <w:szCs w:val="28"/>
        </w:rPr>
        <w:t>采用实习报告与实践操作水平相结合等形式，如实反映学生各项实训实习项目的技能水平。</w:t>
      </w:r>
    </w:p>
    <w:p w14:paraId="77EE4091">
      <w:pPr>
        <w:overflowPunct w:val="0"/>
        <w:spacing w:line="560" w:lineRule="exact"/>
        <w:ind w:firstLine="560" w:firstLineChars="200"/>
        <w:rPr>
          <w:rFonts w:cs="仿宋"/>
          <w:sz w:val="28"/>
          <w:szCs w:val="28"/>
        </w:rPr>
      </w:pPr>
      <w:r>
        <w:rPr>
          <w:rFonts w:hint="eastAsia" w:cs="仿宋"/>
          <w:sz w:val="28"/>
          <w:szCs w:val="28"/>
        </w:rPr>
        <w:t>（2）顶岗实习评价</w:t>
      </w:r>
    </w:p>
    <w:p w14:paraId="36CB6A57">
      <w:pPr>
        <w:overflowPunct w:val="0"/>
        <w:spacing w:line="560" w:lineRule="exact"/>
        <w:ind w:firstLine="560" w:firstLineChars="200"/>
        <w:rPr>
          <w:rFonts w:cs="仿宋"/>
          <w:sz w:val="28"/>
          <w:szCs w:val="28"/>
        </w:rPr>
      </w:pPr>
      <w:r>
        <w:rPr>
          <w:rFonts w:hint="eastAsia" w:cs="仿宋"/>
          <w:sz w:val="28"/>
          <w:szCs w:val="28"/>
        </w:rPr>
        <w:t>顶岗实习考核方面包括实习日志、实习报告、实习单位综合评价鉴定等的多层次、多方面的评价方式。应注重学生动手能力和实践中分析问题、解决问题及创新能力的考核，对在学习和应用上有创新的学生应给予充分肯定与鼓励，全面综合评价学生能力，发展学生心智。</w:t>
      </w:r>
    </w:p>
    <w:p w14:paraId="774C5603">
      <w:pPr>
        <w:overflowPunct w:val="0"/>
        <w:spacing w:line="560" w:lineRule="exact"/>
        <w:ind w:firstLine="560" w:firstLineChars="200"/>
        <w:rPr>
          <w:rFonts w:cs="仿宋_GB2312"/>
          <w:sz w:val="28"/>
          <w:szCs w:val="28"/>
        </w:rPr>
      </w:pPr>
      <w:r>
        <w:rPr>
          <w:rFonts w:hint="eastAsia" w:cs="仿宋_GB2312"/>
          <w:sz w:val="28"/>
          <w:szCs w:val="28"/>
        </w:rPr>
        <w:t>8.5.3  职业技能评价</w:t>
      </w:r>
    </w:p>
    <w:p w14:paraId="71F2D65A">
      <w:pPr>
        <w:overflowPunct w:val="0"/>
        <w:spacing w:line="560" w:lineRule="exact"/>
        <w:ind w:firstLine="560" w:firstLineChars="200"/>
        <w:rPr>
          <w:rFonts w:ascii="仿宋_GB2312" w:hAnsi="仿宋_GB2312" w:eastAsia="仿宋_GB2312" w:cs="仿宋_GB2312"/>
          <w:sz w:val="28"/>
          <w:szCs w:val="30"/>
        </w:rPr>
      </w:pPr>
      <w:r>
        <w:rPr>
          <w:rFonts w:hint="eastAsia" w:cs="仿宋_GB2312"/>
          <w:sz w:val="28"/>
          <w:szCs w:val="28"/>
        </w:rPr>
        <w:t>将职业技能鉴定纳入到实践教学评价体系之中，学校可向职业技能鉴定主管部门申请职业技能鉴定所或考试培训中心，也可挂靠国家职业技能鉴定所或考试培训中心。学校要出台与本专业相关的《学生职业技能培训鉴定管理办法》，推行将学生培训、鉴定成绩记入学生档案，学生毕业可取得毕业证书以及职业资格证书的“多证”制度。</w:t>
      </w:r>
    </w:p>
    <w:p w14:paraId="350B8C6C">
      <w:pPr>
        <w:overflowPunct w:val="0"/>
        <w:spacing w:line="560" w:lineRule="exact"/>
        <w:ind w:firstLine="560" w:firstLineChars="200"/>
        <w:rPr>
          <w:rFonts w:ascii="黑体" w:hAnsi="黑体" w:eastAsia="黑体"/>
          <w:sz w:val="28"/>
          <w:szCs w:val="30"/>
        </w:rPr>
      </w:pPr>
      <w:r>
        <w:rPr>
          <w:rFonts w:hint="eastAsia" w:ascii="黑体" w:hAnsi="黑体" w:eastAsia="黑体"/>
          <w:sz w:val="28"/>
          <w:szCs w:val="30"/>
        </w:rPr>
        <w:t>九、质量保障和毕业要求</w:t>
      </w:r>
    </w:p>
    <w:p w14:paraId="4EB709CE">
      <w:pPr>
        <w:overflowPunct w:val="0"/>
        <w:spacing w:line="560" w:lineRule="exact"/>
        <w:ind w:firstLine="560" w:firstLineChars="200"/>
        <w:jc w:val="left"/>
        <w:rPr>
          <w:sz w:val="28"/>
          <w:szCs w:val="30"/>
        </w:rPr>
      </w:pPr>
      <w:r>
        <w:rPr>
          <w:rFonts w:hint="eastAsia"/>
          <w:sz w:val="28"/>
          <w:szCs w:val="30"/>
        </w:rPr>
        <w:t>9.1  质量保障</w:t>
      </w:r>
    </w:p>
    <w:p w14:paraId="739CD8B5">
      <w:pPr>
        <w:overflowPunct w:val="0"/>
        <w:spacing w:line="560" w:lineRule="exact"/>
        <w:ind w:firstLine="560" w:firstLineChars="200"/>
        <w:jc w:val="left"/>
        <w:rPr>
          <w:sz w:val="28"/>
          <w:szCs w:val="30"/>
        </w:rPr>
      </w:pPr>
      <w:r>
        <w:rPr>
          <w:rFonts w:hint="eastAsia"/>
          <w:sz w:val="28"/>
          <w:szCs w:val="30"/>
        </w:rPr>
        <w:t>9.1.1  严格毕业要求，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6D2FA4DC">
      <w:pPr>
        <w:overflowPunct w:val="0"/>
        <w:spacing w:line="560" w:lineRule="exact"/>
        <w:ind w:firstLine="560" w:firstLineChars="200"/>
        <w:jc w:val="left"/>
        <w:rPr>
          <w:sz w:val="28"/>
          <w:szCs w:val="30"/>
        </w:rPr>
      </w:pPr>
      <w:r>
        <w:rPr>
          <w:rFonts w:hint="eastAsia"/>
          <w:sz w:val="28"/>
          <w:szCs w:val="30"/>
        </w:rPr>
        <w:t>9.1.2  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4E381033">
      <w:pPr>
        <w:overflowPunct w:val="0"/>
        <w:spacing w:line="560" w:lineRule="exact"/>
        <w:ind w:firstLine="560" w:firstLineChars="200"/>
        <w:jc w:val="left"/>
        <w:rPr>
          <w:sz w:val="28"/>
          <w:szCs w:val="30"/>
        </w:rPr>
      </w:pPr>
      <w:r>
        <w:rPr>
          <w:rFonts w:hint="eastAsia"/>
          <w:sz w:val="28"/>
          <w:szCs w:val="30"/>
        </w:rPr>
        <w:t>9.1.3   建立线上线下相结合专业教研组集中备课制度，定期召开教学研讨会议，利用评价分析结果有效改进专业教学，持续提高人才培养质量。</w:t>
      </w:r>
    </w:p>
    <w:p w14:paraId="4472B98E">
      <w:pPr>
        <w:overflowPunct w:val="0"/>
        <w:spacing w:line="560" w:lineRule="exact"/>
        <w:ind w:firstLine="560" w:firstLineChars="200"/>
        <w:jc w:val="left"/>
        <w:rPr>
          <w:sz w:val="28"/>
          <w:szCs w:val="30"/>
        </w:rPr>
      </w:pPr>
      <w:r>
        <w:rPr>
          <w:rFonts w:hint="eastAsia"/>
          <w:sz w:val="28"/>
          <w:szCs w:val="30"/>
        </w:rPr>
        <w:t>9.1.4  建立毕业生跟踪反馈机制及社会评价机制，并对生源情况、职业道德、技术技能水平、就业质量等进行分析，定期评价人才培养质量和培养目标达成情况。</w:t>
      </w:r>
    </w:p>
    <w:p w14:paraId="2D49920B">
      <w:pPr>
        <w:overflowPunct w:val="0"/>
        <w:spacing w:line="560" w:lineRule="exact"/>
        <w:ind w:firstLine="560" w:firstLineChars="200"/>
        <w:jc w:val="left"/>
        <w:rPr>
          <w:sz w:val="28"/>
          <w:szCs w:val="30"/>
        </w:rPr>
      </w:pPr>
      <w:r>
        <w:rPr>
          <w:rFonts w:hint="eastAsia"/>
          <w:sz w:val="28"/>
          <w:szCs w:val="30"/>
        </w:rPr>
        <w:t>9.2  毕业要求</w:t>
      </w:r>
    </w:p>
    <w:p w14:paraId="39CD7107">
      <w:pPr>
        <w:overflowPunct w:val="0"/>
        <w:spacing w:line="560" w:lineRule="exact"/>
        <w:ind w:firstLine="560" w:firstLineChars="200"/>
        <w:jc w:val="left"/>
        <w:rPr>
          <w:sz w:val="28"/>
          <w:szCs w:val="30"/>
        </w:rPr>
      </w:pPr>
      <w:r>
        <w:rPr>
          <w:rFonts w:hint="eastAsia"/>
          <w:sz w:val="28"/>
          <w:szCs w:val="30"/>
        </w:rPr>
        <w:t>9.2.1  成绩要求</w:t>
      </w:r>
    </w:p>
    <w:p w14:paraId="0EFB5CEF">
      <w:pPr>
        <w:overflowPunct w:val="0"/>
        <w:spacing w:line="560" w:lineRule="exact"/>
        <w:ind w:firstLine="560" w:firstLineChars="200"/>
        <w:jc w:val="left"/>
        <w:rPr>
          <w:sz w:val="28"/>
          <w:szCs w:val="30"/>
        </w:rPr>
      </w:pPr>
      <w:r>
        <w:rPr>
          <w:rFonts w:hint="eastAsia"/>
          <w:sz w:val="28"/>
          <w:szCs w:val="30"/>
        </w:rPr>
        <w:t>修完本专业教学计划中所有课程。所有必修课与选修课，均要进行理论知识和职业技能考核。理论成绩考核采取考试、考查两种方式。考试成绩采用百分制，考查成绩和技能考核成绩按优秀、良好、合格、不合格四个标准评定。每一门课程均应按照教学大纲要求的标准和考核方式进行严格的考核，成绩合格的学生才可取得毕业资格。学生考核不合格课程，提供一次补修和补考机会。</w:t>
      </w:r>
    </w:p>
    <w:p w14:paraId="6646A9FF">
      <w:pPr>
        <w:overflowPunct w:val="0"/>
        <w:spacing w:line="560" w:lineRule="exact"/>
        <w:ind w:firstLine="560" w:firstLineChars="200"/>
        <w:jc w:val="left"/>
        <w:rPr>
          <w:sz w:val="28"/>
          <w:szCs w:val="30"/>
        </w:rPr>
      </w:pPr>
      <w:r>
        <w:rPr>
          <w:rFonts w:hint="eastAsia"/>
          <w:sz w:val="28"/>
          <w:szCs w:val="30"/>
        </w:rPr>
        <w:t xml:space="preserve">9.2.2  技能要求 </w:t>
      </w:r>
    </w:p>
    <w:p w14:paraId="69AB22E9">
      <w:pPr>
        <w:overflowPunct w:val="0"/>
        <w:spacing w:line="560" w:lineRule="exact"/>
        <w:ind w:firstLine="560" w:firstLineChars="200"/>
        <w:jc w:val="left"/>
        <w:rPr>
          <w:sz w:val="28"/>
          <w:szCs w:val="30"/>
        </w:rPr>
      </w:pPr>
      <w:r>
        <w:rPr>
          <w:rFonts w:hint="eastAsia"/>
          <w:sz w:val="28"/>
          <w:szCs w:val="30"/>
        </w:rPr>
        <w:t>按照课程标准规定的技能项目，每项技能均需达到合格以上。</w:t>
      </w:r>
    </w:p>
    <w:p w14:paraId="5C4D872A">
      <w:pPr>
        <w:overflowPunct w:val="0"/>
        <w:spacing w:line="560" w:lineRule="exact"/>
        <w:ind w:firstLine="560" w:firstLineChars="200"/>
        <w:jc w:val="left"/>
        <w:rPr>
          <w:sz w:val="28"/>
          <w:szCs w:val="30"/>
        </w:rPr>
      </w:pPr>
      <w:r>
        <w:rPr>
          <w:rFonts w:hint="eastAsia"/>
          <w:sz w:val="28"/>
          <w:szCs w:val="30"/>
        </w:rPr>
        <w:t>9.2.3  技能证书要求</w:t>
      </w:r>
    </w:p>
    <w:p w14:paraId="645B2B40">
      <w:pPr>
        <w:overflowPunct w:val="0"/>
        <w:spacing w:line="560" w:lineRule="exact"/>
        <w:ind w:firstLine="560" w:firstLineChars="200"/>
        <w:jc w:val="left"/>
        <w:rPr>
          <w:rFonts w:ascii="仿宋_GB2312" w:eastAsia="仿宋_GB2312"/>
          <w:sz w:val="28"/>
          <w:szCs w:val="30"/>
        </w:rPr>
      </w:pPr>
      <w:r>
        <w:rPr>
          <w:rFonts w:hint="eastAsia"/>
          <w:sz w:val="28"/>
          <w:szCs w:val="30"/>
        </w:rPr>
        <w:t>接受职业培训取得的职业技能等级证书、培训证书等学习成果。至少取得一个与专业相关的中级或以上职业资格证书，经学校认定，可以转化为相应的学历教育学分。</w:t>
      </w:r>
    </w:p>
    <w:p w14:paraId="616FE226">
      <w:pPr>
        <w:tabs>
          <w:tab w:val="left" w:pos="2355"/>
        </w:tabs>
        <w:overflowPunct w:val="0"/>
        <w:ind w:left="600"/>
        <w:rPr>
          <w:rFonts w:ascii="黑体" w:hAnsi="黑体" w:eastAsia="黑体"/>
          <w:sz w:val="28"/>
          <w:szCs w:val="30"/>
        </w:rPr>
      </w:pPr>
      <w:r>
        <w:rPr>
          <w:rFonts w:hint="eastAsia" w:ascii="黑体" w:hAnsi="黑体" w:eastAsia="黑体"/>
          <w:sz w:val="28"/>
          <w:szCs w:val="30"/>
        </w:rPr>
        <w:t>十、教学进度安排表</w:t>
      </w:r>
    </w:p>
    <w:p w14:paraId="4BC44C49">
      <w:pPr>
        <w:overflowPunct w:val="0"/>
        <w:spacing w:line="560" w:lineRule="exact"/>
        <w:jc w:val="center"/>
        <w:rPr>
          <w:rFonts w:ascii="楷体" w:hAnsi="楷体" w:eastAsia="楷体"/>
          <w:sz w:val="28"/>
          <w:szCs w:val="28"/>
        </w:rPr>
      </w:pPr>
      <w:r>
        <w:rPr>
          <w:rFonts w:hint="eastAsia" w:ascii="仿宋_GB2312" w:eastAsia="仿宋_GB2312"/>
          <w:sz w:val="28"/>
          <w:szCs w:val="30"/>
        </w:rPr>
        <w:t xml:space="preserve">  </w:t>
      </w:r>
      <w:r>
        <w:rPr>
          <w:rFonts w:hint="eastAsia" w:ascii="楷体" w:hAnsi="楷体" w:eastAsia="楷体" w:cs="宋体"/>
          <w:sz w:val="28"/>
          <w:szCs w:val="28"/>
        </w:rPr>
        <w:t>建筑工程施工专业教学进度表</w:t>
      </w:r>
    </w:p>
    <w:tbl>
      <w:tblPr>
        <w:tblStyle w:val="10"/>
        <w:tblW w:w="8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5"/>
        <w:gridCol w:w="625"/>
        <w:gridCol w:w="1705"/>
        <w:gridCol w:w="557"/>
        <w:gridCol w:w="562"/>
        <w:gridCol w:w="513"/>
        <w:gridCol w:w="562"/>
        <w:gridCol w:w="425"/>
        <w:gridCol w:w="425"/>
        <w:gridCol w:w="350"/>
        <w:gridCol w:w="375"/>
        <w:gridCol w:w="363"/>
        <w:gridCol w:w="412"/>
        <w:gridCol w:w="525"/>
      </w:tblGrid>
      <w:tr w14:paraId="5F9DC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25" w:type="dxa"/>
            <w:vAlign w:val="center"/>
          </w:tcPr>
          <w:p w14:paraId="62526FD3">
            <w:pPr>
              <w:widowControl/>
              <w:jc w:val="center"/>
              <w:textAlignment w:val="center"/>
              <w:rPr>
                <w:rFonts w:ascii="楷体" w:hAnsi="楷体" w:eastAsia="楷体" w:cs="Calibri"/>
                <w:b/>
                <w:szCs w:val="21"/>
              </w:rPr>
            </w:pPr>
            <w:r>
              <w:rPr>
                <w:rFonts w:ascii="楷体" w:hAnsi="楷体" w:eastAsia="楷体" w:cs="Calibri"/>
                <w:b/>
                <w:kern w:val="0"/>
                <w:szCs w:val="21"/>
              </w:rPr>
              <w:t>课程</w:t>
            </w:r>
          </w:p>
        </w:tc>
        <w:tc>
          <w:tcPr>
            <w:tcW w:w="625" w:type="dxa"/>
            <w:vMerge w:val="restart"/>
            <w:vAlign w:val="center"/>
          </w:tcPr>
          <w:p w14:paraId="3A019662">
            <w:pPr>
              <w:widowControl/>
              <w:jc w:val="center"/>
              <w:textAlignment w:val="center"/>
              <w:rPr>
                <w:rFonts w:ascii="楷体" w:hAnsi="楷体" w:eastAsia="楷体" w:cs="Calibri"/>
                <w:b/>
                <w:szCs w:val="21"/>
              </w:rPr>
            </w:pPr>
            <w:r>
              <w:rPr>
                <w:rFonts w:ascii="楷体" w:hAnsi="楷体" w:eastAsia="楷体" w:cs="Calibri"/>
                <w:b/>
                <w:kern w:val="0"/>
                <w:szCs w:val="21"/>
              </w:rPr>
              <w:t>序号</w:t>
            </w:r>
          </w:p>
        </w:tc>
        <w:tc>
          <w:tcPr>
            <w:tcW w:w="1705" w:type="dxa"/>
            <w:vMerge w:val="restart"/>
            <w:vAlign w:val="center"/>
          </w:tcPr>
          <w:p w14:paraId="7AA50907">
            <w:pPr>
              <w:widowControl/>
              <w:jc w:val="center"/>
              <w:textAlignment w:val="center"/>
              <w:rPr>
                <w:rFonts w:ascii="楷体" w:hAnsi="楷体" w:eastAsia="楷体" w:cs="Calibri"/>
                <w:b/>
                <w:szCs w:val="21"/>
              </w:rPr>
            </w:pPr>
            <w:r>
              <w:rPr>
                <w:rFonts w:ascii="楷体" w:hAnsi="楷体" w:eastAsia="楷体" w:cs="Calibri"/>
                <w:b/>
                <w:kern w:val="0"/>
                <w:szCs w:val="21"/>
              </w:rPr>
              <w:t>课 程 名 称</w:t>
            </w:r>
          </w:p>
        </w:tc>
        <w:tc>
          <w:tcPr>
            <w:tcW w:w="2194" w:type="dxa"/>
            <w:gridSpan w:val="4"/>
            <w:vAlign w:val="center"/>
          </w:tcPr>
          <w:p w14:paraId="184B6C15">
            <w:pPr>
              <w:widowControl/>
              <w:jc w:val="center"/>
              <w:textAlignment w:val="center"/>
              <w:rPr>
                <w:rFonts w:ascii="楷体" w:hAnsi="楷体" w:eastAsia="楷体" w:cs="宋体"/>
                <w:b/>
                <w:kern w:val="0"/>
                <w:szCs w:val="21"/>
              </w:rPr>
            </w:pPr>
            <w:r>
              <w:rPr>
                <w:rFonts w:ascii="楷体" w:hAnsi="楷体" w:eastAsia="楷体" w:cs="Calibri"/>
                <w:b/>
                <w:kern w:val="0"/>
                <w:szCs w:val="21"/>
              </w:rPr>
              <w:t>学 时 数</w:t>
            </w:r>
          </w:p>
        </w:tc>
        <w:tc>
          <w:tcPr>
            <w:tcW w:w="2350" w:type="dxa"/>
            <w:gridSpan w:val="6"/>
            <w:vAlign w:val="center"/>
          </w:tcPr>
          <w:p w14:paraId="3136BA32">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学期与周学时分配</w:t>
            </w:r>
          </w:p>
          <w:p w14:paraId="50BA8DBE">
            <w:pPr>
              <w:widowControl/>
              <w:jc w:val="center"/>
              <w:textAlignment w:val="center"/>
              <w:rPr>
                <w:rFonts w:ascii="楷体" w:hAnsi="楷体" w:eastAsia="楷体" w:cs="宋体"/>
                <w:b/>
                <w:szCs w:val="21"/>
              </w:rPr>
            </w:pPr>
            <w:r>
              <w:rPr>
                <w:rFonts w:hint="eastAsia" w:ascii="楷体" w:hAnsi="楷体" w:eastAsia="楷体" w:cs="宋体"/>
                <w:b/>
                <w:kern w:val="0"/>
                <w:szCs w:val="21"/>
              </w:rPr>
              <w:t>（每学期</w:t>
            </w:r>
            <w:r>
              <w:rPr>
                <w:rFonts w:hint="eastAsia" w:ascii="楷体" w:hAnsi="楷体" w:eastAsia="楷体" w:cs="Calibri"/>
                <w:b/>
                <w:kern w:val="0"/>
                <w:szCs w:val="21"/>
              </w:rPr>
              <w:t>20</w:t>
            </w:r>
            <w:r>
              <w:rPr>
                <w:rFonts w:hint="eastAsia" w:ascii="楷体" w:hAnsi="楷体" w:eastAsia="楷体" w:cs="宋体"/>
                <w:b/>
                <w:kern w:val="0"/>
                <w:szCs w:val="21"/>
              </w:rPr>
              <w:t>周计）</w:t>
            </w:r>
          </w:p>
        </w:tc>
        <w:tc>
          <w:tcPr>
            <w:tcW w:w="525" w:type="dxa"/>
            <w:vMerge w:val="restart"/>
            <w:vAlign w:val="center"/>
          </w:tcPr>
          <w:p w14:paraId="2230D96C">
            <w:pPr>
              <w:widowControl/>
              <w:jc w:val="center"/>
              <w:textAlignment w:val="center"/>
              <w:rPr>
                <w:rFonts w:ascii="楷体" w:hAnsi="楷体" w:eastAsia="楷体" w:cs="Calibri"/>
                <w:b/>
                <w:szCs w:val="21"/>
              </w:rPr>
            </w:pPr>
            <w:r>
              <w:rPr>
                <w:rFonts w:ascii="楷体" w:hAnsi="楷体" w:eastAsia="楷体" w:cs="Calibri"/>
                <w:b/>
                <w:kern w:val="0"/>
                <w:szCs w:val="21"/>
              </w:rPr>
              <w:t>考核方式</w:t>
            </w:r>
          </w:p>
        </w:tc>
      </w:tr>
      <w:tr w14:paraId="673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825" w:type="dxa"/>
            <w:vAlign w:val="center"/>
          </w:tcPr>
          <w:p w14:paraId="13B5AB79">
            <w:pPr>
              <w:widowControl/>
              <w:jc w:val="center"/>
              <w:textAlignment w:val="center"/>
              <w:rPr>
                <w:rFonts w:ascii="楷体" w:hAnsi="楷体" w:eastAsia="楷体" w:cs="Calibri"/>
                <w:b/>
                <w:szCs w:val="21"/>
              </w:rPr>
            </w:pPr>
            <w:r>
              <w:rPr>
                <w:rFonts w:ascii="楷体" w:hAnsi="楷体" w:eastAsia="楷体" w:cs="Calibri"/>
                <w:b/>
                <w:kern w:val="0"/>
                <w:szCs w:val="21"/>
              </w:rPr>
              <w:t>分类</w:t>
            </w:r>
          </w:p>
        </w:tc>
        <w:tc>
          <w:tcPr>
            <w:tcW w:w="625" w:type="dxa"/>
            <w:vMerge w:val="continue"/>
            <w:vAlign w:val="center"/>
          </w:tcPr>
          <w:p w14:paraId="7AD1912B">
            <w:pPr>
              <w:jc w:val="center"/>
              <w:rPr>
                <w:rFonts w:ascii="楷体" w:hAnsi="楷体" w:eastAsia="楷体" w:cs="Calibri"/>
                <w:b/>
                <w:szCs w:val="21"/>
              </w:rPr>
            </w:pPr>
          </w:p>
        </w:tc>
        <w:tc>
          <w:tcPr>
            <w:tcW w:w="1705" w:type="dxa"/>
            <w:vMerge w:val="continue"/>
            <w:vAlign w:val="center"/>
          </w:tcPr>
          <w:p w14:paraId="4786FB18">
            <w:pPr>
              <w:jc w:val="center"/>
              <w:rPr>
                <w:rFonts w:ascii="楷体" w:hAnsi="楷体" w:eastAsia="楷体" w:cs="Calibri"/>
                <w:b/>
                <w:szCs w:val="21"/>
              </w:rPr>
            </w:pPr>
          </w:p>
        </w:tc>
        <w:tc>
          <w:tcPr>
            <w:tcW w:w="557" w:type="dxa"/>
            <w:vAlign w:val="center"/>
          </w:tcPr>
          <w:p w14:paraId="13F53BD3">
            <w:pPr>
              <w:widowControl/>
              <w:jc w:val="center"/>
              <w:textAlignment w:val="center"/>
              <w:rPr>
                <w:rFonts w:ascii="楷体" w:hAnsi="楷体" w:eastAsia="楷体" w:cs="Calibri"/>
                <w:b/>
                <w:szCs w:val="21"/>
              </w:rPr>
            </w:pPr>
            <w:r>
              <w:rPr>
                <w:rFonts w:ascii="楷体" w:hAnsi="楷体" w:eastAsia="楷体" w:cs="Calibri"/>
                <w:b/>
                <w:kern w:val="0"/>
                <w:szCs w:val="21"/>
              </w:rPr>
              <w:t>小计</w:t>
            </w:r>
          </w:p>
        </w:tc>
        <w:tc>
          <w:tcPr>
            <w:tcW w:w="562" w:type="dxa"/>
            <w:vAlign w:val="center"/>
          </w:tcPr>
          <w:p w14:paraId="34FA3094">
            <w:pPr>
              <w:widowControl/>
              <w:jc w:val="center"/>
              <w:textAlignment w:val="center"/>
              <w:rPr>
                <w:rFonts w:ascii="楷体" w:hAnsi="楷体" w:eastAsia="楷体" w:cs="Calibri"/>
                <w:b/>
                <w:szCs w:val="21"/>
              </w:rPr>
            </w:pPr>
            <w:r>
              <w:rPr>
                <w:rFonts w:ascii="楷体" w:hAnsi="楷体" w:eastAsia="楷体" w:cs="Calibri"/>
                <w:b/>
                <w:kern w:val="0"/>
                <w:szCs w:val="21"/>
              </w:rPr>
              <w:t>理论</w:t>
            </w:r>
          </w:p>
        </w:tc>
        <w:tc>
          <w:tcPr>
            <w:tcW w:w="513" w:type="dxa"/>
            <w:vAlign w:val="center"/>
          </w:tcPr>
          <w:p w14:paraId="7FECD40E">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实训</w:t>
            </w:r>
          </w:p>
        </w:tc>
        <w:tc>
          <w:tcPr>
            <w:tcW w:w="562" w:type="dxa"/>
          </w:tcPr>
          <w:p w14:paraId="1C7B099B">
            <w:pPr>
              <w:widowControl/>
              <w:jc w:val="center"/>
              <w:textAlignment w:val="center"/>
              <w:rPr>
                <w:rFonts w:ascii="楷体" w:hAnsi="楷体" w:eastAsia="楷体" w:cs="Calibri"/>
                <w:b/>
                <w:kern w:val="0"/>
                <w:szCs w:val="21"/>
              </w:rPr>
            </w:pPr>
            <w:r>
              <w:rPr>
                <w:rFonts w:hint="eastAsia" w:ascii="楷体" w:hAnsi="楷体" w:eastAsia="楷体" w:cs="Calibri"/>
                <w:b/>
                <w:kern w:val="0"/>
                <w:szCs w:val="21"/>
              </w:rPr>
              <w:t>学分</w:t>
            </w:r>
          </w:p>
        </w:tc>
        <w:tc>
          <w:tcPr>
            <w:tcW w:w="425" w:type="dxa"/>
            <w:vAlign w:val="center"/>
          </w:tcPr>
          <w:p w14:paraId="7826D203">
            <w:pPr>
              <w:widowControl/>
              <w:jc w:val="center"/>
              <w:textAlignment w:val="center"/>
              <w:rPr>
                <w:rFonts w:ascii="楷体" w:hAnsi="楷体" w:eastAsia="楷体" w:cs="Calibri"/>
                <w:b/>
                <w:szCs w:val="21"/>
              </w:rPr>
            </w:pPr>
            <w:r>
              <w:rPr>
                <w:rFonts w:ascii="楷体" w:hAnsi="楷体" w:eastAsia="楷体" w:cs="Calibri"/>
                <w:b/>
                <w:kern w:val="0"/>
                <w:szCs w:val="21"/>
              </w:rPr>
              <w:t>一</w:t>
            </w:r>
          </w:p>
        </w:tc>
        <w:tc>
          <w:tcPr>
            <w:tcW w:w="425" w:type="dxa"/>
            <w:vAlign w:val="center"/>
          </w:tcPr>
          <w:p w14:paraId="108557E5">
            <w:pPr>
              <w:widowControl/>
              <w:jc w:val="center"/>
              <w:textAlignment w:val="center"/>
              <w:rPr>
                <w:rFonts w:ascii="楷体" w:hAnsi="楷体" w:eastAsia="楷体" w:cs="Calibri"/>
                <w:b/>
                <w:szCs w:val="21"/>
              </w:rPr>
            </w:pPr>
            <w:r>
              <w:rPr>
                <w:rFonts w:ascii="楷体" w:hAnsi="楷体" w:eastAsia="楷体" w:cs="Calibri"/>
                <w:b/>
                <w:kern w:val="0"/>
                <w:szCs w:val="21"/>
              </w:rPr>
              <w:t>二</w:t>
            </w:r>
          </w:p>
        </w:tc>
        <w:tc>
          <w:tcPr>
            <w:tcW w:w="350" w:type="dxa"/>
            <w:vAlign w:val="center"/>
          </w:tcPr>
          <w:p w14:paraId="6E3D529B">
            <w:pPr>
              <w:widowControl/>
              <w:jc w:val="center"/>
              <w:textAlignment w:val="center"/>
              <w:rPr>
                <w:rFonts w:ascii="楷体" w:hAnsi="楷体" w:eastAsia="楷体" w:cs="Calibri"/>
                <w:b/>
                <w:szCs w:val="21"/>
              </w:rPr>
            </w:pPr>
            <w:r>
              <w:rPr>
                <w:rFonts w:ascii="楷体" w:hAnsi="楷体" w:eastAsia="楷体" w:cs="Calibri"/>
                <w:b/>
                <w:kern w:val="0"/>
                <w:szCs w:val="21"/>
              </w:rPr>
              <w:t>三</w:t>
            </w:r>
          </w:p>
        </w:tc>
        <w:tc>
          <w:tcPr>
            <w:tcW w:w="375" w:type="dxa"/>
            <w:vAlign w:val="center"/>
          </w:tcPr>
          <w:p w14:paraId="23E9B068">
            <w:pPr>
              <w:widowControl/>
              <w:jc w:val="center"/>
              <w:textAlignment w:val="center"/>
              <w:rPr>
                <w:rFonts w:ascii="楷体" w:hAnsi="楷体" w:eastAsia="楷体" w:cs="Calibri"/>
                <w:b/>
                <w:szCs w:val="21"/>
              </w:rPr>
            </w:pPr>
            <w:r>
              <w:rPr>
                <w:rFonts w:ascii="楷体" w:hAnsi="楷体" w:eastAsia="楷体" w:cs="Calibri"/>
                <w:b/>
                <w:kern w:val="0"/>
                <w:szCs w:val="21"/>
              </w:rPr>
              <w:t>四</w:t>
            </w:r>
          </w:p>
        </w:tc>
        <w:tc>
          <w:tcPr>
            <w:tcW w:w="363" w:type="dxa"/>
            <w:vAlign w:val="center"/>
          </w:tcPr>
          <w:p w14:paraId="7251B7F9">
            <w:pPr>
              <w:widowControl/>
              <w:jc w:val="center"/>
              <w:textAlignment w:val="center"/>
              <w:rPr>
                <w:rFonts w:ascii="楷体" w:hAnsi="楷体" w:eastAsia="楷体" w:cs="Calibri"/>
                <w:b/>
                <w:szCs w:val="21"/>
              </w:rPr>
            </w:pPr>
            <w:r>
              <w:rPr>
                <w:rFonts w:ascii="楷体" w:hAnsi="楷体" w:eastAsia="楷体" w:cs="Calibri"/>
                <w:b/>
                <w:kern w:val="0"/>
                <w:szCs w:val="21"/>
              </w:rPr>
              <w:t>五</w:t>
            </w:r>
          </w:p>
        </w:tc>
        <w:tc>
          <w:tcPr>
            <w:tcW w:w="412" w:type="dxa"/>
            <w:vAlign w:val="center"/>
          </w:tcPr>
          <w:p w14:paraId="330290D2">
            <w:pPr>
              <w:widowControl/>
              <w:jc w:val="center"/>
              <w:textAlignment w:val="center"/>
              <w:rPr>
                <w:rFonts w:ascii="楷体" w:hAnsi="楷体" w:eastAsia="楷体" w:cs="Calibri"/>
                <w:b/>
                <w:szCs w:val="21"/>
              </w:rPr>
            </w:pPr>
            <w:r>
              <w:rPr>
                <w:rFonts w:ascii="楷体" w:hAnsi="楷体" w:eastAsia="楷体" w:cs="Calibri"/>
                <w:b/>
                <w:kern w:val="0"/>
                <w:szCs w:val="21"/>
              </w:rPr>
              <w:t>六</w:t>
            </w:r>
          </w:p>
        </w:tc>
        <w:tc>
          <w:tcPr>
            <w:tcW w:w="525" w:type="dxa"/>
            <w:vMerge w:val="continue"/>
            <w:vAlign w:val="center"/>
          </w:tcPr>
          <w:p w14:paraId="4B56849C">
            <w:pPr>
              <w:widowControl/>
              <w:jc w:val="center"/>
              <w:textAlignment w:val="center"/>
              <w:rPr>
                <w:rFonts w:ascii="楷体" w:hAnsi="楷体" w:eastAsia="楷体" w:cs="Calibri"/>
                <w:b/>
                <w:szCs w:val="21"/>
              </w:rPr>
            </w:pPr>
          </w:p>
        </w:tc>
      </w:tr>
      <w:tr w14:paraId="7D58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restart"/>
            <w:textDirection w:val="tbRlV"/>
            <w:vAlign w:val="center"/>
          </w:tcPr>
          <w:p w14:paraId="113A610D">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公共基础</w:t>
            </w:r>
          </w:p>
        </w:tc>
        <w:tc>
          <w:tcPr>
            <w:tcW w:w="625" w:type="dxa"/>
            <w:vAlign w:val="center"/>
          </w:tcPr>
          <w:p w14:paraId="05F848EE">
            <w:pPr>
              <w:widowControl/>
              <w:jc w:val="center"/>
              <w:textAlignment w:val="center"/>
              <w:rPr>
                <w:rFonts w:ascii="楷体" w:hAnsi="楷体" w:eastAsia="楷体" w:cs="宋体"/>
                <w:szCs w:val="21"/>
              </w:rPr>
            </w:pPr>
            <w:r>
              <w:rPr>
                <w:rFonts w:hint="eastAsia" w:ascii="楷体" w:hAnsi="楷体" w:eastAsia="楷体" w:cs="宋体"/>
                <w:kern w:val="0"/>
                <w:szCs w:val="21"/>
              </w:rPr>
              <w:t>1</w:t>
            </w:r>
          </w:p>
        </w:tc>
        <w:tc>
          <w:tcPr>
            <w:tcW w:w="1705" w:type="dxa"/>
            <w:vAlign w:val="center"/>
          </w:tcPr>
          <w:p w14:paraId="21404C9C">
            <w:pPr>
              <w:jc w:val="center"/>
              <w:rPr>
                <w:rFonts w:ascii="楷体" w:hAnsi="楷体" w:eastAsia="楷体"/>
                <w:szCs w:val="21"/>
              </w:rPr>
            </w:pPr>
            <w:r>
              <w:rPr>
                <w:rFonts w:hint="eastAsia" w:ascii="楷体" w:hAnsi="楷体" w:eastAsia="楷体"/>
                <w:szCs w:val="21"/>
              </w:rPr>
              <w:t>中国特色社会主义</w:t>
            </w:r>
          </w:p>
        </w:tc>
        <w:tc>
          <w:tcPr>
            <w:tcW w:w="557" w:type="dxa"/>
            <w:vAlign w:val="center"/>
          </w:tcPr>
          <w:p w14:paraId="64AA0524">
            <w:pPr>
              <w:jc w:val="center"/>
              <w:rPr>
                <w:rFonts w:ascii="楷体" w:hAnsi="楷体" w:eastAsia="楷体"/>
                <w:szCs w:val="21"/>
              </w:rPr>
            </w:pPr>
            <w:r>
              <w:rPr>
                <w:rFonts w:hint="eastAsia" w:ascii="楷体" w:hAnsi="楷体" w:eastAsia="楷体"/>
                <w:szCs w:val="21"/>
              </w:rPr>
              <w:t>40</w:t>
            </w:r>
          </w:p>
        </w:tc>
        <w:tc>
          <w:tcPr>
            <w:tcW w:w="562" w:type="dxa"/>
            <w:vAlign w:val="center"/>
          </w:tcPr>
          <w:p w14:paraId="0B9CA9CD">
            <w:pPr>
              <w:jc w:val="center"/>
              <w:rPr>
                <w:rFonts w:ascii="楷体" w:hAnsi="楷体" w:eastAsia="楷体"/>
                <w:szCs w:val="21"/>
              </w:rPr>
            </w:pPr>
            <w:r>
              <w:rPr>
                <w:rFonts w:hint="eastAsia" w:ascii="楷体" w:hAnsi="楷体" w:eastAsia="楷体"/>
                <w:szCs w:val="21"/>
              </w:rPr>
              <w:t>40</w:t>
            </w:r>
          </w:p>
        </w:tc>
        <w:tc>
          <w:tcPr>
            <w:tcW w:w="513" w:type="dxa"/>
            <w:vAlign w:val="center"/>
          </w:tcPr>
          <w:p w14:paraId="1E516D06">
            <w:pPr>
              <w:jc w:val="center"/>
              <w:rPr>
                <w:rFonts w:ascii="楷体" w:hAnsi="楷体" w:eastAsia="楷体" w:cs="宋体"/>
                <w:kern w:val="0"/>
                <w:szCs w:val="21"/>
              </w:rPr>
            </w:pPr>
          </w:p>
        </w:tc>
        <w:tc>
          <w:tcPr>
            <w:tcW w:w="562" w:type="dxa"/>
            <w:vAlign w:val="center"/>
          </w:tcPr>
          <w:p w14:paraId="7C2812EE">
            <w:pPr>
              <w:jc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0B2B4117">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4FD60658">
            <w:pPr>
              <w:jc w:val="center"/>
              <w:rPr>
                <w:rFonts w:ascii="楷体" w:hAnsi="楷体" w:eastAsia="楷体" w:cs="宋体"/>
                <w:kern w:val="0"/>
                <w:szCs w:val="21"/>
              </w:rPr>
            </w:pPr>
          </w:p>
        </w:tc>
        <w:tc>
          <w:tcPr>
            <w:tcW w:w="350" w:type="dxa"/>
            <w:vAlign w:val="center"/>
          </w:tcPr>
          <w:p w14:paraId="2FEBAB61">
            <w:pPr>
              <w:jc w:val="center"/>
              <w:rPr>
                <w:rFonts w:ascii="楷体" w:hAnsi="楷体" w:eastAsia="楷体" w:cs="宋体"/>
                <w:kern w:val="0"/>
                <w:szCs w:val="21"/>
              </w:rPr>
            </w:pPr>
          </w:p>
        </w:tc>
        <w:tc>
          <w:tcPr>
            <w:tcW w:w="375" w:type="dxa"/>
            <w:vAlign w:val="center"/>
          </w:tcPr>
          <w:p w14:paraId="72C893C3">
            <w:pPr>
              <w:jc w:val="center"/>
              <w:rPr>
                <w:rFonts w:ascii="楷体" w:hAnsi="楷体" w:eastAsia="楷体" w:cs="宋体"/>
                <w:kern w:val="0"/>
                <w:szCs w:val="21"/>
              </w:rPr>
            </w:pPr>
          </w:p>
        </w:tc>
        <w:tc>
          <w:tcPr>
            <w:tcW w:w="363" w:type="dxa"/>
            <w:vAlign w:val="center"/>
          </w:tcPr>
          <w:p w14:paraId="31A9053C">
            <w:pPr>
              <w:jc w:val="center"/>
              <w:rPr>
                <w:rFonts w:ascii="楷体" w:hAnsi="楷体" w:eastAsia="楷体" w:cs="宋体"/>
                <w:kern w:val="0"/>
                <w:szCs w:val="21"/>
              </w:rPr>
            </w:pPr>
          </w:p>
        </w:tc>
        <w:tc>
          <w:tcPr>
            <w:tcW w:w="412" w:type="dxa"/>
            <w:vAlign w:val="center"/>
          </w:tcPr>
          <w:p w14:paraId="3EF9050A">
            <w:pPr>
              <w:jc w:val="center"/>
              <w:rPr>
                <w:rFonts w:ascii="楷体" w:hAnsi="楷体" w:eastAsia="楷体" w:cs="宋体"/>
                <w:kern w:val="0"/>
                <w:szCs w:val="21"/>
              </w:rPr>
            </w:pPr>
          </w:p>
        </w:tc>
        <w:tc>
          <w:tcPr>
            <w:tcW w:w="525" w:type="dxa"/>
          </w:tcPr>
          <w:p w14:paraId="564FE44C">
            <w:pPr>
              <w:jc w:val="center"/>
            </w:pPr>
            <w:r>
              <w:rPr>
                <w:rFonts w:hint="eastAsia" w:ascii="楷体" w:hAnsi="楷体" w:eastAsia="楷体" w:cs="宋体"/>
                <w:kern w:val="0"/>
                <w:szCs w:val="21"/>
              </w:rPr>
              <w:t>考试</w:t>
            </w:r>
          </w:p>
        </w:tc>
      </w:tr>
      <w:tr w14:paraId="7B29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765A180A">
            <w:pPr>
              <w:jc w:val="center"/>
              <w:rPr>
                <w:rFonts w:ascii="楷体" w:hAnsi="楷体" w:eastAsia="楷体" w:cs="宋体"/>
                <w:b/>
                <w:szCs w:val="21"/>
              </w:rPr>
            </w:pPr>
          </w:p>
        </w:tc>
        <w:tc>
          <w:tcPr>
            <w:tcW w:w="625" w:type="dxa"/>
            <w:vAlign w:val="center"/>
          </w:tcPr>
          <w:p w14:paraId="714EDD6C">
            <w:pPr>
              <w:widowControl/>
              <w:jc w:val="center"/>
              <w:textAlignment w:val="center"/>
              <w:rPr>
                <w:rFonts w:ascii="楷体" w:hAnsi="楷体" w:eastAsia="楷体" w:cs="Calibri"/>
                <w:szCs w:val="21"/>
              </w:rPr>
            </w:pPr>
            <w:r>
              <w:rPr>
                <w:rFonts w:ascii="楷体" w:hAnsi="楷体" w:eastAsia="楷体" w:cs="Calibri"/>
                <w:kern w:val="0"/>
                <w:szCs w:val="21"/>
              </w:rPr>
              <w:t>2</w:t>
            </w:r>
          </w:p>
        </w:tc>
        <w:tc>
          <w:tcPr>
            <w:tcW w:w="1705" w:type="dxa"/>
            <w:vAlign w:val="center"/>
          </w:tcPr>
          <w:p w14:paraId="687067EF">
            <w:pPr>
              <w:jc w:val="center"/>
              <w:rPr>
                <w:rFonts w:ascii="楷体" w:hAnsi="楷体" w:eastAsia="楷体"/>
                <w:szCs w:val="21"/>
              </w:rPr>
            </w:pPr>
            <w:r>
              <w:rPr>
                <w:rFonts w:hint="eastAsia" w:ascii="楷体" w:hAnsi="楷体" w:eastAsia="楷体"/>
                <w:szCs w:val="21"/>
              </w:rPr>
              <w:t>心理健康与职业生涯</w:t>
            </w:r>
          </w:p>
        </w:tc>
        <w:tc>
          <w:tcPr>
            <w:tcW w:w="557" w:type="dxa"/>
            <w:vAlign w:val="center"/>
          </w:tcPr>
          <w:p w14:paraId="7B5DC5C2">
            <w:pPr>
              <w:jc w:val="center"/>
              <w:rPr>
                <w:rFonts w:ascii="楷体" w:hAnsi="楷体" w:eastAsia="楷体"/>
                <w:szCs w:val="21"/>
              </w:rPr>
            </w:pPr>
            <w:r>
              <w:rPr>
                <w:rFonts w:hint="eastAsia" w:ascii="楷体" w:hAnsi="楷体" w:eastAsia="楷体"/>
                <w:szCs w:val="21"/>
              </w:rPr>
              <w:t>40</w:t>
            </w:r>
          </w:p>
        </w:tc>
        <w:tc>
          <w:tcPr>
            <w:tcW w:w="562" w:type="dxa"/>
            <w:vAlign w:val="center"/>
          </w:tcPr>
          <w:p w14:paraId="41508760">
            <w:pPr>
              <w:jc w:val="center"/>
              <w:rPr>
                <w:rFonts w:ascii="楷体" w:hAnsi="楷体" w:eastAsia="楷体"/>
                <w:szCs w:val="21"/>
              </w:rPr>
            </w:pPr>
            <w:r>
              <w:rPr>
                <w:rFonts w:hint="eastAsia" w:ascii="楷体" w:hAnsi="楷体" w:eastAsia="楷体"/>
                <w:szCs w:val="21"/>
              </w:rPr>
              <w:t>40</w:t>
            </w:r>
          </w:p>
        </w:tc>
        <w:tc>
          <w:tcPr>
            <w:tcW w:w="513" w:type="dxa"/>
            <w:vAlign w:val="center"/>
          </w:tcPr>
          <w:p w14:paraId="4361D0FE">
            <w:pPr>
              <w:jc w:val="center"/>
              <w:rPr>
                <w:rFonts w:ascii="楷体" w:hAnsi="楷体" w:eastAsia="楷体" w:cs="宋体"/>
                <w:kern w:val="0"/>
                <w:szCs w:val="21"/>
              </w:rPr>
            </w:pPr>
          </w:p>
        </w:tc>
        <w:tc>
          <w:tcPr>
            <w:tcW w:w="562" w:type="dxa"/>
            <w:vAlign w:val="center"/>
          </w:tcPr>
          <w:p w14:paraId="3D666276">
            <w:pPr>
              <w:jc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6CE065B4">
            <w:pPr>
              <w:jc w:val="center"/>
              <w:rPr>
                <w:rFonts w:ascii="楷体" w:hAnsi="楷体" w:eastAsia="楷体" w:cs="宋体"/>
                <w:kern w:val="0"/>
                <w:szCs w:val="21"/>
              </w:rPr>
            </w:pPr>
          </w:p>
        </w:tc>
        <w:tc>
          <w:tcPr>
            <w:tcW w:w="425" w:type="dxa"/>
            <w:vAlign w:val="center"/>
          </w:tcPr>
          <w:p w14:paraId="7EBAA5B9">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50" w:type="dxa"/>
            <w:vAlign w:val="center"/>
          </w:tcPr>
          <w:p w14:paraId="0C628969">
            <w:pPr>
              <w:jc w:val="center"/>
              <w:rPr>
                <w:rFonts w:ascii="楷体" w:hAnsi="楷体" w:eastAsia="楷体" w:cs="宋体"/>
                <w:kern w:val="0"/>
                <w:szCs w:val="21"/>
              </w:rPr>
            </w:pPr>
          </w:p>
        </w:tc>
        <w:tc>
          <w:tcPr>
            <w:tcW w:w="375" w:type="dxa"/>
            <w:vAlign w:val="center"/>
          </w:tcPr>
          <w:p w14:paraId="51DB1BF7">
            <w:pPr>
              <w:jc w:val="center"/>
              <w:rPr>
                <w:rFonts w:ascii="楷体" w:hAnsi="楷体" w:eastAsia="楷体" w:cs="宋体"/>
                <w:kern w:val="0"/>
                <w:szCs w:val="21"/>
              </w:rPr>
            </w:pPr>
          </w:p>
        </w:tc>
        <w:tc>
          <w:tcPr>
            <w:tcW w:w="363" w:type="dxa"/>
            <w:vAlign w:val="center"/>
          </w:tcPr>
          <w:p w14:paraId="4514AF84">
            <w:pPr>
              <w:jc w:val="center"/>
              <w:rPr>
                <w:rFonts w:ascii="楷体" w:hAnsi="楷体" w:eastAsia="楷体" w:cs="宋体"/>
                <w:kern w:val="0"/>
                <w:szCs w:val="21"/>
              </w:rPr>
            </w:pPr>
          </w:p>
        </w:tc>
        <w:tc>
          <w:tcPr>
            <w:tcW w:w="412" w:type="dxa"/>
            <w:vAlign w:val="center"/>
          </w:tcPr>
          <w:p w14:paraId="2E0673F1">
            <w:pPr>
              <w:jc w:val="center"/>
              <w:rPr>
                <w:rFonts w:ascii="楷体" w:hAnsi="楷体" w:eastAsia="楷体" w:cs="宋体"/>
                <w:kern w:val="0"/>
                <w:szCs w:val="21"/>
              </w:rPr>
            </w:pPr>
          </w:p>
        </w:tc>
        <w:tc>
          <w:tcPr>
            <w:tcW w:w="525" w:type="dxa"/>
          </w:tcPr>
          <w:p w14:paraId="51B57DC5">
            <w:pPr>
              <w:jc w:val="center"/>
            </w:pPr>
            <w:r>
              <w:rPr>
                <w:rFonts w:hint="eastAsia" w:ascii="楷体" w:hAnsi="楷体" w:eastAsia="楷体" w:cs="宋体"/>
                <w:kern w:val="0"/>
                <w:szCs w:val="21"/>
              </w:rPr>
              <w:t>考试</w:t>
            </w:r>
          </w:p>
        </w:tc>
      </w:tr>
      <w:tr w14:paraId="7D0F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769CB9D6">
            <w:pPr>
              <w:jc w:val="center"/>
              <w:rPr>
                <w:rFonts w:ascii="楷体" w:hAnsi="楷体" w:eastAsia="楷体" w:cs="宋体"/>
                <w:b/>
                <w:szCs w:val="21"/>
              </w:rPr>
            </w:pPr>
          </w:p>
        </w:tc>
        <w:tc>
          <w:tcPr>
            <w:tcW w:w="625" w:type="dxa"/>
            <w:vAlign w:val="center"/>
          </w:tcPr>
          <w:p w14:paraId="44F702B3">
            <w:pPr>
              <w:widowControl/>
              <w:jc w:val="center"/>
              <w:textAlignment w:val="center"/>
              <w:rPr>
                <w:rFonts w:ascii="楷体" w:hAnsi="楷体" w:eastAsia="楷体" w:cs="Calibri"/>
                <w:szCs w:val="21"/>
              </w:rPr>
            </w:pPr>
            <w:r>
              <w:rPr>
                <w:rFonts w:ascii="楷体" w:hAnsi="楷体" w:eastAsia="楷体" w:cs="Calibri"/>
                <w:kern w:val="0"/>
                <w:szCs w:val="21"/>
              </w:rPr>
              <w:t>3</w:t>
            </w:r>
          </w:p>
        </w:tc>
        <w:tc>
          <w:tcPr>
            <w:tcW w:w="1705" w:type="dxa"/>
            <w:vAlign w:val="center"/>
          </w:tcPr>
          <w:p w14:paraId="654433B8">
            <w:pPr>
              <w:jc w:val="center"/>
              <w:rPr>
                <w:rFonts w:ascii="楷体" w:hAnsi="楷体" w:eastAsia="楷体"/>
                <w:szCs w:val="21"/>
              </w:rPr>
            </w:pPr>
            <w:r>
              <w:rPr>
                <w:rFonts w:hint="eastAsia" w:ascii="楷体" w:hAnsi="楷体" w:eastAsia="楷体"/>
                <w:szCs w:val="21"/>
              </w:rPr>
              <w:t>哲学与人生</w:t>
            </w:r>
          </w:p>
        </w:tc>
        <w:tc>
          <w:tcPr>
            <w:tcW w:w="557" w:type="dxa"/>
            <w:vAlign w:val="center"/>
          </w:tcPr>
          <w:p w14:paraId="688DBAD1">
            <w:pPr>
              <w:jc w:val="center"/>
              <w:rPr>
                <w:rFonts w:ascii="楷体" w:hAnsi="楷体" w:eastAsia="楷体"/>
                <w:szCs w:val="21"/>
              </w:rPr>
            </w:pPr>
            <w:r>
              <w:rPr>
                <w:rFonts w:hint="eastAsia" w:ascii="楷体" w:hAnsi="楷体" w:eastAsia="楷体"/>
                <w:szCs w:val="21"/>
              </w:rPr>
              <w:t>40</w:t>
            </w:r>
          </w:p>
        </w:tc>
        <w:tc>
          <w:tcPr>
            <w:tcW w:w="562" w:type="dxa"/>
            <w:vAlign w:val="center"/>
          </w:tcPr>
          <w:p w14:paraId="7598D0B0">
            <w:pPr>
              <w:jc w:val="center"/>
              <w:rPr>
                <w:rFonts w:ascii="楷体" w:hAnsi="楷体" w:eastAsia="楷体"/>
                <w:szCs w:val="21"/>
              </w:rPr>
            </w:pPr>
            <w:r>
              <w:rPr>
                <w:rFonts w:hint="eastAsia" w:ascii="楷体" w:hAnsi="楷体" w:eastAsia="楷体"/>
                <w:szCs w:val="21"/>
              </w:rPr>
              <w:t>40</w:t>
            </w:r>
          </w:p>
        </w:tc>
        <w:tc>
          <w:tcPr>
            <w:tcW w:w="513" w:type="dxa"/>
            <w:vAlign w:val="center"/>
          </w:tcPr>
          <w:p w14:paraId="5DD89CB8">
            <w:pPr>
              <w:jc w:val="center"/>
              <w:rPr>
                <w:rFonts w:ascii="楷体" w:hAnsi="楷体" w:eastAsia="楷体" w:cs="宋体"/>
                <w:kern w:val="0"/>
                <w:szCs w:val="21"/>
              </w:rPr>
            </w:pPr>
          </w:p>
        </w:tc>
        <w:tc>
          <w:tcPr>
            <w:tcW w:w="562" w:type="dxa"/>
            <w:vAlign w:val="center"/>
          </w:tcPr>
          <w:p w14:paraId="3DF73293">
            <w:pPr>
              <w:jc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756714A4">
            <w:pPr>
              <w:jc w:val="center"/>
              <w:rPr>
                <w:rFonts w:ascii="楷体" w:hAnsi="楷体" w:eastAsia="楷体" w:cs="宋体"/>
                <w:kern w:val="0"/>
                <w:szCs w:val="21"/>
              </w:rPr>
            </w:pPr>
          </w:p>
        </w:tc>
        <w:tc>
          <w:tcPr>
            <w:tcW w:w="425" w:type="dxa"/>
            <w:vAlign w:val="center"/>
          </w:tcPr>
          <w:p w14:paraId="7FD52170">
            <w:pPr>
              <w:jc w:val="center"/>
              <w:rPr>
                <w:rFonts w:ascii="楷体" w:hAnsi="楷体" w:eastAsia="楷体" w:cs="宋体"/>
                <w:kern w:val="0"/>
                <w:szCs w:val="21"/>
              </w:rPr>
            </w:pPr>
          </w:p>
        </w:tc>
        <w:tc>
          <w:tcPr>
            <w:tcW w:w="350" w:type="dxa"/>
            <w:vAlign w:val="center"/>
          </w:tcPr>
          <w:p w14:paraId="223CFFFC">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75" w:type="dxa"/>
            <w:vAlign w:val="center"/>
          </w:tcPr>
          <w:p w14:paraId="3D34D38E">
            <w:pPr>
              <w:jc w:val="center"/>
              <w:rPr>
                <w:rFonts w:ascii="楷体" w:hAnsi="楷体" w:eastAsia="楷体" w:cs="宋体"/>
                <w:kern w:val="0"/>
                <w:szCs w:val="21"/>
              </w:rPr>
            </w:pPr>
          </w:p>
        </w:tc>
        <w:tc>
          <w:tcPr>
            <w:tcW w:w="363" w:type="dxa"/>
            <w:vAlign w:val="center"/>
          </w:tcPr>
          <w:p w14:paraId="6529B722">
            <w:pPr>
              <w:jc w:val="center"/>
              <w:rPr>
                <w:rFonts w:ascii="楷体" w:hAnsi="楷体" w:eastAsia="楷体" w:cs="宋体"/>
                <w:kern w:val="0"/>
                <w:szCs w:val="21"/>
              </w:rPr>
            </w:pPr>
          </w:p>
        </w:tc>
        <w:tc>
          <w:tcPr>
            <w:tcW w:w="412" w:type="dxa"/>
            <w:vAlign w:val="center"/>
          </w:tcPr>
          <w:p w14:paraId="26E79D08">
            <w:pPr>
              <w:jc w:val="center"/>
              <w:rPr>
                <w:rFonts w:ascii="楷体" w:hAnsi="楷体" w:eastAsia="楷体" w:cs="宋体"/>
                <w:kern w:val="0"/>
                <w:szCs w:val="21"/>
              </w:rPr>
            </w:pPr>
          </w:p>
        </w:tc>
        <w:tc>
          <w:tcPr>
            <w:tcW w:w="525" w:type="dxa"/>
          </w:tcPr>
          <w:p w14:paraId="2D9B6F6B">
            <w:pPr>
              <w:jc w:val="center"/>
            </w:pPr>
            <w:r>
              <w:rPr>
                <w:rFonts w:hint="eastAsia" w:ascii="楷体" w:hAnsi="楷体" w:eastAsia="楷体" w:cs="宋体"/>
                <w:kern w:val="0"/>
                <w:szCs w:val="21"/>
              </w:rPr>
              <w:t>考试</w:t>
            </w:r>
          </w:p>
        </w:tc>
      </w:tr>
      <w:tr w14:paraId="6A88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2AF4FE71">
            <w:pPr>
              <w:jc w:val="center"/>
              <w:rPr>
                <w:rFonts w:ascii="楷体" w:hAnsi="楷体" w:eastAsia="楷体" w:cs="宋体"/>
                <w:b/>
                <w:szCs w:val="21"/>
              </w:rPr>
            </w:pPr>
          </w:p>
        </w:tc>
        <w:tc>
          <w:tcPr>
            <w:tcW w:w="625" w:type="dxa"/>
            <w:vAlign w:val="center"/>
          </w:tcPr>
          <w:p w14:paraId="30E1110E">
            <w:pPr>
              <w:widowControl/>
              <w:jc w:val="center"/>
              <w:textAlignment w:val="center"/>
              <w:rPr>
                <w:rFonts w:ascii="楷体" w:hAnsi="楷体" w:eastAsia="楷体" w:cs="宋体"/>
                <w:szCs w:val="21"/>
              </w:rPr>
            </w:pPr>
            <w:r>
              <w:rPr>
                <w:rFonts w:hint="eastAsia" w:ascii="楷体" w:hAnsi="楷体" w:eastAsia="楷体" w:cs="宋体"/>
                <w:kern w:val="0"/>
                <w:szCs w:val="21"/>
              </w:rPr>
              <w:t>4</w:t>
            </w:r>
          </w:p>
        </w:tc>
        <w:tc>
          <w:tcPr>
            <w:tcW w:w="1705" w:type="dxa"/>
            <w:vAlign w:val="center"/>
          </w:tcPr>
          <w:p w14:paraId="6B7F3AEB">
            <w:pPr>
              <w:jc w:val="center"/>
              <w:rPr>
                <w:rFonts w:ascii="楷体" w:hAnsi="楷体" w:eastAsia="楷体"/>
                <w:szCs w:val="21"/>
              </w:rPr>
            </w:pPr>
            <w:r>
              <w:rPr>
                <w:rFonts w:hint="eastAsia" w:ascii="楷体" w:hAnsi="楷体" w:eastAsia="楷体"/>
                <w:szCs w:val="21"/>
              </w:rPr>
              <w:t>职业道德和法治</w:t>
            </w:r>
          </w:p>
        </w:tc>
        <w:tc>
          <w:tcPr>
            <w:tcW w:w="557" w:type="dxa"/>
            <w:vAlign w:val="center"/>
          </w:tcPr>
          <w:p w14:paraId="7038F9B4">
            <w:pPr>
              <w:jc w:val="center"/>
              <w:rPr>
                <w:rFonts w:ascii="楷体" w:hAnsi="楷体" w:eastAsia="楷体"/>
                <w:szCs w:val="21"/>
              </w:rPr>
            </w:pPr>
            <w:r>
              <w:rPr>
                <w:rFonts w:hint="eastAsia" w:ascii="楷体" w:hAnsi="楷体" w:eastAsia="楷体"/>
                <w:szCs w:val="21"/>
              </w:rPr>
              <w:t>40</w:t>
            </w:r>
          </w:p>
        </w:tc>
        <w:tc>
          <w:tcPr>
            <w:tcW w:w="562" w:type="dxa"/>
            <w:vAlign w:val="center"/>
          </w:tcPr>
          <w:p w14:paraId="1DD4CDA8">
            <w:pPr>
              <w:jc w:val="center"/>
              <w:rPr>
                <w:rFonts w:ascii="楷体" w:hAnsi="楷体" w:eastAsia="楷体"/>
                <w:szCs w:val="21"/>
              </w:rPr>
            </w:pPr>
            <w:r>
              <w:rPr>
                <w:rFonts w:hint="eastAsia" w:ascii="楷体" w:hAnsi="楷体" w:eastAsia="楷体"/>
                <w:szCs w:val="21"/>
              </w:rPr>
              <w:t>40</w:t>
            </w:r>
          </w:p>
        </w:tc>
        <w:tc>
          <w:tcPr>
            <w:tcW w:w="513" w:type="dxa"/>
            <w:vAlign w:val="center"/>
          </w:tcPr>
          <w:p w14:paraId="1C0F81CD">
            <w:pPr>
              <w:jc w:val="center"/>
              <w:rPr>
                <w:rFonts w:ascii="楷体" w:hAnsi="楷体" w:eastAsia="楷体" w:cs="宋体"/>
                <w:kern w:val="0"/>
                <w:szCs w:val="21"/>
              </w:rPr>
            </w:pPr>
          </w:p>
        </w:tc>
        <w:tc>
          <w:tcPr>
            <w:tcW w:w="562" w:type="dxa"/>
            <w:vAlign w:val="center"/>
          </w:tcPr>
          <w:p w14:paraId="2BE02E2C">
            <w:pPr>
              <w:jc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12490FF4">
            <w:pPr>
              <w:jc w:val="center"/>
              <w:rPr>
                <w:rFonts w:ascii="楷体" w:hAnsi="楷体" w:eastAsia="楷体" w:cs="宋体"/>
                <w:kern w:val="0"/>
                <w:szCs w:val="21"/>
              </w:rPr>
            </w:pPr>
          </w:p>
        </w:tc>
        <w:tc>
          <w:tcPr>
            <w:tcW w:w="425" w:type="dxa"/>
            <w:vAlign w:val="center"/>
          </w:tcPr>
          <w:p w14:paraId="1A6E5FA5">
            <w:pPr>
              <w:jc w:val="center"/>
              <w:rPr>
                <w:rFonts w:ascii="楷体" w:hAnsi="楷体" w:eastAsia="楷体" w:cs="宋体"/>
                <w:kern w:val="0"/>
                <w:szCs w:val="21"/>
              </w:rPr>
            </w:pPr>
          </w:p>
        </w:tc>
        <w:tc>
          <w:tcPr>
            <w:tcW w:w="350" w:type="dxa"/>
            <w:vAlign w:val="center"/>
          </w:tcPr>
          <w:p w14:paraId="6FB9A6EA">
            <w:pPr>
              <w:jc w:val="center"/>
              <w:rPr>
                <w:rFonts w:ascii="楷体" w:hAnsi="楷体" w:eastAsia="楷体" w:cs="宋体"/>
                <w:kern w:val="0"/>
                <w:szCs w:val="21"/>
              </w:rPr>
            </w:pPr>
          </w:p>
        </w:tc>
        <w:tc>
          <w:tcPr>
            <w:tcW w:w="375" w:type="dxa"/>
            <w:vAlign w:val="center"/>
          </w:tcPr>
          <w:p w14:paraId="28E40B25">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63" w:type="dxa"/>
            <w:vAlign w:val="center"/>
          </w:tcPr>
          <w:p w14:paraId="56E3FE03">
            <w:pPr>
              <w:jc w:val="center"/>
              <w:rPr>
                <w:rFonts w:ascii="楷体" w:hAnsi="楷体" w:eastAsia="楷体" w:cs="宋体"/>
                <w:kern w:val="0"/>
                <w:szCs w:val="21"/>
              </w:rPr>
            </w:pPr>
          </w:p>
        </w:tc>
        <w:tc>
          <w:tcPr>
            <w:tcW w:w="412" w:type="dxa"/>
            <w:vAlign w:val="center"/>
          </w:tcPr>
          <w:p w14:paraId="2CD3D514">
            <w:pPr>
              <w:jc w:val="center"/>
              <w:rPr>
                <w:rFonts w:ascii="楷体" w:hAnsi="楷体" w:eastAsia="楷体" w:cs="宋体"/>
                <w:kern w:val="0"/>
                <w:szCs w:val="21"/>
              </w:rPr>
            </w:pPr>
          </w:p>
        </w:tc>
        <w:tc>
          <w:tcPr>
            <w:tcW w:w="525" w:type="dxa"/>
          </w:tcPr>
          <w:p w14:paraId="4C215DDB">
            <w:pPr>
              <w:jc w:val="center"/>
            </w:pPr>
            <w:r>
              <w:rPr>
                <w:rFonts w:hint="eastAsia" w:ascii="楷体" w:hAnsi="楷体" w:eastAsia="楷体" w:cs="宋体"/>
                <w:kern w:val="0"/>
                <w:szCs w:val="21"/>
              </w:rPr>
              <w:t>考试</w:t>
            </w:r>
          </w:p>
        </w:tc>
      </w:tr>
      <w:tr w14:paraId="1066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38B5FCDF">
            <w:pPr>
              <w:jc w:val="center"/>
              <w:rPr>
                <w:rFonts w:ascii="楷体" w:hAnsi="楷体" w:eastAsia="楷体" w:cs="宋体"/>
                <w:b/>
                <w:szCs w:val="21"/>
              </w:rPr>
            </w:pPr>
          </w:p>
        </w:tc>
        <w:tc>
          <w:tcPr>
            <w:tcW w:w="625" w:type="dxa"/>
            <w:vAlign w:val="center"/>
          </w:tcPr>
          <w:p w14:paraId="314E4A32">
            <w:pPr>
              <w:widowControl/>
              <w:jc w:val="center"/>
              <w:textAlignment w:val="center"/>
              <w:rPr>
                <w:rFonts w:ascii="楷体" w:hAnsi="楷体" w:eastAsia="楷体" w:cs="宋体"/>
                <w:szCs w:val="21"/>
              </w:rPr>
            </w:pPr>
            <w:r>
              <w:rPr>
                <w:rFonts w:hint="eastAsia" w:ascii="楷体" w:hAnsi="楷体" w:eastAsia="楷体" w:cs="宋体"/>
                <w:kern w:val="0"/>
                <w:szCs w:val="21"/>
              </w:rPr>
              <w:t>5</w:t>
            </w:r>
          </w:p>
        </w:tc>
        <w:tc>
          <w:tcPr>
            <w:tcW w:w="1705" w:type="dxa"/>
            <w:vAlign w:val="center"/>
          </w:tcPr>
          <w:p w14:paraId="07868202">
            <w:pPr>
              <w:jc w:val="center"/>
              <w:rPr>
                <w:rFonts w:ascii="楷体" w:hAnsi="楷体" w:eastAsia="楷体"/>
                <w:szCs w:val="21"/>
              </w:rPr>
            </w:pPr>
            <w:r>
              <w:rPr>
                <w:rFonts w:hint="eastAsia" w:ascii="楷体" w:hAnsi="楷体" w:eastAsia="楷体"/>
                <w:szCs w:val="21"/>
              </w:rPr>
              <w:t>语文</w:t>
            </w:r>
          </w:p>
        </w:tc>
        <w:tc>
          <w:tcPr>
            <w:tcW w:w="557" w:type="dxa"/>
            <w:vAlign w:val="center"/>
          </w:tcPr>
          <w:p w14:paraId="171AF77A">
            <w:pPr>
              <w:jc w:val="center"/>
              <w:rPr>
                <w:rFonts w:ascii="楷体" w:hAnsi="楷体" w:eastAsia="楷体"/>
                <w:szCs w:val="21"/>
              </w:rPr>
            </w:pPr>
            <w:r>
              <w:rPr>
                <w:rFonts w:hint="eastAsia" w:ascii="楷体" w:hAnsi="楷体" w:eastAsia="楷体"/>
                <w:szCs w:val="21"/>
              </w:rPr>
              <w:t>240</w:t>
            </w:r>
          </w:p>
        </w:tc>
        <w:tc>
          <w:tcPr>
            <w:tcW w:w="562" w:type="dxa"/>
            <w:vAlign w:val="center"/>
          </w:tcPr>
          <w:p w14:paraId="547AD1E7">
            <w:pPr>
              <w:jc w:val="center"/>
              <w:rPr>
                <w:rFonts w:ascii="楷体" w:hAnsi="楷体" w:eastAsia="楷体"/>
                <w:szCs w:val="21"/>
              </w:rPr>
            </w:pPr>
            <w:r>
              <w:rPr>
                <w:rFonts w:hint="eastAsia" w:ascii="楷体" w:hAnsi="楷体" w:eastAsia="楷体"/>
                <w:szCs w:val="21"/>
              </w:rPr>
              <w:t>240</w:t>
            </w:r>
          </w:p>
        </w:tc>
        <w:tc>
          <w:tcPr>
            <w:tcW w:w="513" w:type="dxa"/>
            <w:vAlign w:val="center"/>
          </w:tcPr>
          <w:p w14:paraId="176D33BC">
            <w:pPr>
              <w:jc w:val="center"/>
              <w:rPr>
                <w:rFonts w:ascii="楷体" w:hAnsi="楷体" w:eastAsia="楷体" w:cs="宋体"/>
                <w:kern w:val="0"/>
                <w:szCs w:val="21"/>
              </w:rPr>
            </w:pPr>
          </w:p>
        </w:tc>
        <w:tc>
          <w:tcPr>
            <w:tcW w:w="562" w:type="dxa"/>
            <w:vAlign w:val="center"/>
          </w:tcPr>
          <w:p w14:paraId="53992CA0">
            <w:pPr>
              <w:jc w:val="center"/>
              <w:rPr>
                <w:rFonts w:ascii="楷体" w:hAnsi="楷体" w:eastAsia="楷体" w:cs="宋体"/>
                <w:kern w:val="0"/>
                <w:szCs w:val="21"/>
              </w:rPr>
            </w:pPr>
            <w:r>
              <w:rPr>
                <w:rFonts w:hint="eastAsia" w:ascii="楷体" w:hAnsi="楷体" w:eastAsia="楷体" w:cs="宋体"/>
                <w:kern w:val="0"/>
                <w:szCs w:val="21"/>
              </w:rPr>
              <w:t>12</w:t>
            </w:r>
          </w:p>
        </w:tc>
        <w:tc>
          <w:tcPr>
            <w:tcW w:w="425" w:type="dxa"/>
            <w:vAlign w:val="center"/>
          </w:tcPr>
          <w:p w14:paraId="419173E9">
            <w:pPr>
              <w:jc w:val="center"/>
              <w:rPr>
                <w:rFonts w:ascii="楷体" w:hAnsi="楷体" w:eastAsia="楷体"/>
                <w:szCs w:val="21"/>
              </w:rPr>
            </w:pPr>
            <w:r>
              <w:rPr>
                <w:rFonts w:hint="eastAsia" w:ascii="楷体" w:hAnsi="楷体" w:eastAsia="楷体"/>
                <w:szCs w:val="21"/>
              </w:rPr>
              <w:t>3</w:t>
            </w:r>
          </w:p>
        </w:tc>
        <w:tc>
          <w:tcPr>
            <w:tcW w:w="425" w:type="dxa"/>
            <w:vAlign w:val="center"/>
          </w:tcPr>
          <w:p w14:paraId="1817F0E0">
            <w:pPr>
              <w:jc w:val="center"/>
              <w:rPr>
                <w:rFonts w:ascii="楷体" w:hAnsi="楷体" w:eastAsia="楷体"/>
                <w:szCs w:val="21"/>
              </w:rPr>
            </w:pPr>
            <w:r>
              <w:rPr>
                <w:rFonts w:hint="eastAsia" w:ascii="楷体" w:hAnsi="楷体" w:eastAsia="楷体"/>
                <w:szCs w:val="21"/>
              </w:rPr>
              <w:t>3</w:t>
            </w:r>
          </w:p>
        </w:tc>
        <w:tc>
          <w:tcPr>
            <w:tcW w:w="350" w:type="dxa"/>
            <w:vAlign w:val="center"/>
          </w:tcPr>
          <w:p w14:paraId="52490C49">
            <w:pPr>
              <w:jc w:val="center"/>
              <w:rPr>
                <w:rFonts w:ascii="楷体" w:hAnsi="楷体" w:eastAsia="楷体"/>
                <w:szCs w:val="21"/>
              </w:rPr>
            </w:pPr>
            <w:r>
              <w:rPr>
                <w:rFonts w:hint="eastAsia" w:ascii="楷体" w:hAnsi="楷体" w:eastAsia="楷体"/>
                <w:szCs w:val="21"/>
              </w:rPr>
              <w:t>3</w:t>
            </w:r>
          </w:p>
        </w:tc>
        <w:tc>
          <w:tcPr>
            <w:tcW w:w="375" w:type="dxa"/>
            <w:vAlign w:val="center"/>
          </w:tcPr>
          <w:p w14:paraId="1CAB54C7">
            <w:pPr>
              <w:jc w:val="center"/>
              <w:rPr>
                <w:rFonts w:ascii="楷体" w:hAnsi="楷体" w:eastAsia="楷体"/>
                <w:szCs w:val="21"/>
              </w:rPr>
            </w:pPr>
            <w:r>
              <w:rPr>
                <w:rFonts w:hint="eastAsia" w:ascii="楷体" w:hAnsi="楷体" w:eastAsia="楷体"/>
                <w:szCs w:val="21"/>
              </w:rPr>
              <w:t>3</w:t>
            </w:r>
          </w:p>
        </w:tc>
        <w:tc>
          <w:tcPr>
            <w:tcW w:w="363" w:type="dxa"/>
            <w:vAlign w:val="center"/>
          </w:tcPr>
          <w:p w14:paraId="462EBD16">
            <w:pPr>
              <w:jc w:val="center"/>
              <w:rPr>
                <w:rFonts w:ascii="楷体" w:hAnsi="楷体" w:eastAsia="楷体" w:cs="宋体"/>
                <w:kern w:val="0"/>
                <w:szCs w:val="21"/>
              </w:rPr>
            </w:pPr>
          </w:p>
        </w:tc>
        <w:tc>
          <w:tcPr>
            <w:tcW w:w="412" w:type="dxa"/>
            <w:vAlign w:val="center"/>
          </w:tcPr>
          <w:p w14:paraId="01F53312">
            <w:pPr>
              <w:jc w:val="center"/>
              <w:rPr>
                <w:rFonts w:ascii="楷体" w:hAnsi="楷体" w:eastAsia="楷体" w:cs="宋体"/>
                <w:kern w:val="0"/>
                <w:szCs w:val="21"/>
              </w:rPr>
            </w:pPr>
          </w:p>
        </w:tc>
        <w:tc>
          <w:tcPr>
            <w:tcW w:w="525" w:type="dxa"/>
          </w:tcPr>
          <w:p w14:paraId="072657BC">
            <w:pPr>
              <w:jc w:val="center"/>
            </w:pPr>
            <w:r>
              <w:rPr>
                <w:rFonts w:hint="eastAsia" w:ascii="楷体" w:hAnsi="楷体" w:eastAsia="楷体" w:cs="宋体"/>
                <w:kern w:val="0"/>
                <w:szCs w:val="21"/>
              </w:rPr>
              <w:t>考试</w:t>
            </w:r>
          </w:p>
        </w:tc>
      </w:tr>
      <w:tr w14:paraId="6DB5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6FCBDD28">
            <w:pPr>
              <w:jc w:val="center"/>
              <w:rPr>
                <w:rFonts w:ascii="楷体" w:hAnsi="楷体" w:eastAsia="楷体" w:cs="宋体"/>
                <w:b/>
                <w:szCs w:val="21"/>
              </w:rPr>
            </w:pPr>
          </w:p>
        </w:tc>
        <w:tc>
          <w:tcPr>
            <w:tcW w:w="625" w:type="dxa"/>
            <w:vAlign w:val="center"/>
          </w:tcPr>
          <w:p w14:paraId="1FF16C88">
            <w:pPr>
              <w:widowControl/>
              <w:jc w:val="center"/>
              <w:textAlignment w:val="center"/>
              <w:rPr>
                <w:rFonts w:ascii="楷体" w:hAnsi="楷体" w:eastAsia="楷体" w:cs="宋体"/>
                <w:szCs w:val="21"/>
              </w:rPr>
            </w:pPr>
            <w:r>
              <w:rPr>
                <w:rFonts w:hint="eastAsia" w:ascii="楷体" w:hAnsi="楷体" w:eastAsia="楷体" w:cs="宋体"/>
                <w:kern w:val="0"/>
                <w:szCs w:val="21"/>
              </w:rPr>
              <w:t>6</w:t>
            </w:r>
          </w:p>
        </w:tc>
        <w:tc>
          <w:tcPr>
            <w:tcW w:w="1705" w:type="dxa"/>
            <w:vAlign w:val="center"/>
          </w:tcPr>
          <w:p w14:paraId="4FD6D0C2">
            <w:pPr>
              <w:jc w:val="center"/>
              <w:rPr>
                <w:rFonts w:ascii="楷体" w:hAnsi="楷体" w:eastAsia="楷体"/>
                <w:szCs w:val="21"/>
              </w:rPr>
            </w:pPr>
            <w:r>
              <w:rPr>
                <w:rFonts w:hint="eastAsia" w:ascii="楷体" w:hAnsi="楷体" w:eastAsia="楷体"/>
                <w:szCs w:val="21"/>
              </w:rPr>
              <w:t>数学</w:t>
            </w:r>
          </w:p>
        </w:tc>
        <w:tc>
          <w:tcPr>
            <w:tcW w:w="557" w:type="dxa"/>
            <w:vAlign w:val="center"/>
          </w:tcPr>
          <w:p w14:paraId="4655585D">
            <w:pPr>
              <w:jc w:val="center"/>
              <w:rPr>
                <w:rFonts w:ascii="楷体" w:hAnsi="楷体" w:eastAsia="楷体"/>
                <w:szCs w:val="21"/>
              </w:rPr>
            </w:pPr>
            <w:r>
              <w:rPr>
                <w:rFonts w:hint="eastAsia" w:ascii="楷体" w:hAnsi="楷体" w:eastAsia="楷体"/>
                <w:szCs w:val="21"/>
              </w:rPr>
              <w:t>240</w:t>
            </w:r>
          </w:p>
        </w:tc>
        <w:tc>
          <w:tcPr>
            <w:tcW w:w="562" w:type="dxa"/>
            <w:vAlign w:val="center"/>
          </w:tcPr>
          <w:p w14:paraId="668EC139">
            <w:pPr>
              <w:jc w:val="center"/>
              <w:rPr>
                <w:rFonts w:ascii="楷体" w:hAnsi="楷体" w:eastAsia="楷体"/>
                <w:szCs w:val="21"/>
              </w:rPr>
            </w:pPr>
            <w:r>
              <w:rPr>
                <w:rFonts w:hint="eastAsia" w:ascii="楷体" w:hAnsi="楷体" w:eastAsia="楷体"/>
                <w:szCs w:val="21"/>
              </w:rPr>
              <w:t>240</w:t>
            </w:r>
          </w:p>
        </w:tc>
        <w:tc>
          <w:tcPr>
            <w:tcW w:w="513" w:type="dxa"/>
            <w:vAlign w:val="center"/>
          </w:tcPr>
          <w:p w14:paraId="30E62A19">
            <w:pPr>
              <w:jc w:val="center"/>
              <w:rPr>
                <w:rFonts w:ascii="楷体" w:hAnsi="楷体" w:eastAsia="楷体" w:cs="宋体"/>
                <w:kern w:val="0"/>
                <w:szCs w:val="21"/>
              </w:rPr>
            </w:pPr>
          </w:p>
        </w:tc>
        <w:tc>
          <w:tcPr>
            <w:tcW w:w="562" w:type="dxa"/>
            <w:vAlign w:val="center"/>
          </w:tcPr>
          <w:p w14:paraId="4D2BA5A8">
            <w:pPr>
              <w:jc w:val="center"/>
              <w:rPr>
                <w:rFonts w:ascii="楷体" w:hAnsi="楷体" w:eastAsia="楷体" w:cs="宋体"/>
                <w:kern w:val="0"/>
                <w:szCs w:val="21"/>
              </w:rPr>
            </w:pPr>
            <w:r>
              <w:rPr>
                <w:rFonts w:hint="eastAsia" w:ascii="楷体" w:hAnsi="楷体" w:eastAsia="楷体" w:cs="宋体"/>
                <w:kern w:val="0"/>
                <w:szCs w:val="21"/>
              </w:rPr>
              <w:t>12</w:t>
            </w:r>
          </w:p>
        </w:tc>
        <w:tc>
          <w:tcPr>
            <w:tcW w:w="425" w:type="dxa"/>
            <w:vAlign w:val="center"/>
          </w:tcPr>
          <w:p w14:paraId="399910EC">
            <w:pPr>
              <w:jc w:val="center"/>
              <w:rPr>
                <w:rFonts w:ascii="楷体" w:hAnsi="楷体" w:eastAsia="楷体"/>
                <w:szCs w:val="21"/>
              </w:rPr>
            </w:pPr>
            <w:r>
              <w:rPr>
                <w:rFonts w:hint="eastAsia" w:ascii="楷体" w:hAnsi="楷体" w:eastAsia="楷体"/>
                <w:szCs w:val="21"/>
              </w:rPr>
              <w:t>3</w:t>
            </w:r>
          </w:p>
        </w:tc>
        <w:tc>
          <w:tcPr>
            <w:tcW w:w="425" w:type="dxa"/>
            <w:vAlign w:val="center"/>
          </w:tcPr>
          <w:p w14:paraId="632CCB02">
            <w:pPr>
              <w:jc w:val="center"/>
              <w:rPr>
                <w:rFonts w:ascii="楷体" w:hAnsi="楷体" w:eastAsia="楷体"/>
                <w:szCs w:val="21"/>
              </w:rPr>
            </w:pPr>
            <w:r>
              <w:rPr>
                <w:rFonts w:hint="eastAsia" w:ascii="楷体" w:hAnsi="楷体" w:eastAsia="楷体"/>
                <w:szCs w:val="21"/>
              </w:rPr>
              <w:t>3</w:t>
            </w:r>
          </w:p>
        </w:tc>
        <w:tc>
          <w:tcPr>
            <w:tcW w:w="350" w:type="dxa"/>
            <w:vAlign w:val="center"/>
          </w:tcPr>
          <w:p w14:paraId="401EA020">
            <w:pPr>
              <w:jc w:val="center"/>
              <w:rPr>
                <w:rFonts w:ascii="楷体" w:hAnsi="楷体" w:eastAsia="楷体"/>
                <w:szCs w:val="21"/>
              </w:rPr>
            </w:pPr>
            <w:r>
              <w:rPr>
                <w:rFonts w:hint="eastAsia" w:ascii="楷体" w:hAnsi="楷体" w:eastAsia="楷体"/>
                <w:szCs w:val="21"/>
              </w:rPr>
              <w:t>3</w:t>
            </w:r>
          </w:p>
        </w:tc>
        <w:tc>
          <w:tcPr>
            <w:tcW w:w="375" w:type="dxa"/>
            <w:vAlign w:val="center"/>
          </w:tcPr>
          <w:p w14:paraId="11994C7B">
            <w:pPr>
              <w:jc w:val="center"/>
              <w:rPr>
                <w:rFonts w:ascii="楷体" w:hAnsi="楷体" w:eastAsia="楷体"/>
                <w:szCs w:val="21"/>
              </w:rPr>
            </w:pPr>
            <w:r>
              <w:rPr>
                <w:rFonts w:hint="eastAsia" w:ascii="楷体" w:hAnsi="楷体" w:eastAsia="楷体"/>
                <w:szCs w:val="21"/>
              </w:rPr>
              <w:t>3</w:t>
            </w:r>
          </w:p>
        </w:tc>
        <w:tc>
          <w:tcPr>
            <w:tcW w:w="363" w:type="dxa"/>
            <w:vAlign w:val="center"/>
          </w:tcPr>
          <w:p w14:paraId="63CA0A9C">
            <w:pPr>
              <w:jc w:val="center"/>
              <w:rPr>
                <w:rFonts w:ascii="楷体" w:hAnsi="楷体" w:eastAsia="楷体" w:cs="宋体"/>
                <w:kern w:val="0"/>
                <w:szCs w:val="21"/>
              </w:rPr>
            </w:pPr>
          </w:p>
        </w:tc>
        <w:tc>
          <w:tcPr>
            <w:tcW w:w="412" w:type="dxa"/>
            <w:vAlign w:val="center"/>
          </w:tcPr>
          <w:p w14:paraId="76654040">
            <w:pPr>
              <w:jc w:val="center"/>
              <w:rPr>
                <w:rFonts w:ascii="楷体" w:hAnsi="楷体" w:eastAsia="楷体" w:cs="宋体"/>
                <w:kern w:val="0"/>
                <w:szCs w:val="21"/>
              </w:rPr>
            </w:pPr>
          </w:p>
        </w:tc>
        <w:tc>
          <w:tcPr>
            <w:tcW w:w="525" w:type="dxa"/>
          </w:tcPr>
          <w:p w14:paraId="21598309">
            <w:pPr>
              <w:jc w:val="center"/>
            </w:pPr>
            <w:r>
              <w:rPr>
                <w:rFonts w:hint="eastAsia" w:ascii="楷体" w:hAnsi="楷体" w:eastAsia="楷体" w:cs="宋体"/>
                <w:kern w:val="0"/>
                <w:szCs w:val="21"/>
              </w:rPr>
              <w:t>考试</w:t>
            </w:r>
          </w:p>
        </w:tc>
      </w:tr>
      <w:tr w14:paraId="0DA1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053A39BF">
            <w:pPr>
              <w:jc w:val="center"/>
              <w:rPr>
                <w:rFonts w:ascii="楷体" w:hAnsi="楷体" w:eastAsia="楷体" w:cs="宋体"/>
                <w:b/>
                <w:szCs w:val="21"/>
              </w:rPr>
            </w:pPr>
          </w:p>
        </w:tc>
        <w:tc>
          <w:tcPr>
            <w:tcW w:w="625" w:type="dxa"/>
            <w:vAlign w:val="center"/>
          </w:tcPr>
          <w:p w14:paraId="1444C368">
            <w:pPr>
              <w:widowControl/>
              <w:jc w:val="center"/>
              <w:textAlignment w:val="center"/>
              <w:rPr>
                <w:rFonts w:ascii="楷体" w:hAnsi="楷体" w:eastAsia="楷体" w:cs="宋体"/>
                <w:kern w:val="0"/>
                <w:szCs w:val="21"/>
              </w:rPr>
            </w:pPr>
            <w:r>
              <w:rPr>
                <w:rFonts w:hint="eastAsia" w:ascii="楷体" w:hAnsi="楷体" w:eastAsia="楷体" w:cs="宋体"/>
                <w:kern w:val="0"/>
                <w:szCs w:val="21"/>
              </w:rPr>
              <w:t>7</w:t>
            </w:r>
          </w:p>
        </w:tc>
        <w:tc>
          <w:tcPr>
            <w:tcW w:w="1705" w:type="dxa"/>
            <w:vAlign w:val="center"/>
          </w:tcPr>
          <w:p w14:paraId="2D50C007">
            <w:pPr>
              <w:jc w:val="center"/>
              <w:rPr>
                <w:rFonts w:ascii="楷体" w:hAnsi="楷体" w:eastAsia="楷体"/>
                <w:szCs w:val="21"/>
              </w:rPr>
            </w:pPr>
            <w:r>
              <w:rPr>
                <w:rFonts w:hint="eastAsia" w:ascii="楷体" w:hAnsi="楷体" w:eastAsia="楷体"/>
                <w:szCs w:val="21"/>
              </w:rPr>
              <w:t>英语</w:t>
            </w:r>
          </w:p>
        </w:tc>
        <w:tc>
          <w:tcPr>
            <w:tcW w:w="557" w:type="dxa"/>
            <w:vAlign w:val="center"/>
          </w:tcPr>
          <w:p w14:paraId="05591322">
            <w:pPr>
              <w:jc w:val="center"/>
              <w:rPr>
                <w:rFonts w:ascii="楷体" w:hAnsi="楷体" w:eastAsia="楷体"/>
                <w:szCs w:val="21"/>
              </w:rPr>
            </w:pPr>
            <w:r>
              <w:rPr>
                <w:rFonts w:hint="eastAsia" w:ascii="楷体" w:hAnsi="楷体" w:eastAsia="楷体"/>
                <w:szCs w:val="21"/>
              </w:rPr>
              <w:t>240</w:t>
            </w:r>
          </w:p>
        </w:tc>
        <w:tc>
          <w:tcPr>
            <w:tcW w:w="562" w:type="dxa"/>
            <w:vAlign w:val="center"/>
          </w:tcPr>
          <w:p w14:paraId="14F5BD86">
            <w:pPr>
              <w:jc w:val="center"/>
              <w:rPr>
                <w:rFonts w:ascii="楷体" w:hAnsi="楷体" w:eastAsia="楷体"/>
                <w:szCs w:val="21"/>
              </w:rPr>
            </w:pPr>
            <w:r>
              <w:rPr>
                <w:rFonts w:hint="eastAsia" w:ascii="楷体" w:hAnsi="楷体" w:eastAsia="楷体"/>
                <w:szCs w:val="21"/>
              </w:rPr>
              <w:t>240</w:t>
            </w:r>
          </w:p>
        </w:tc>
        <w:tc>
          <w:tcPr>
            <w:tcW w:w="513" w:type="dxa"/>
            <w:vAlign w:val="center"/>
          </w:tcPr>
          <w:p w14:paraId="38C9B740">
            <w:pPr>
              <w:jc w:val="center"/>
              <w:rPr>
                <w:rFonts w:ascii="楷体" w:hAnsi="楷体" w:eastAsia="楷体" w:cs="宋体"/>
                <w:kern w:val="0"/>
                <w:szCs w:val="21"/>
              </w:rPr>
            </w:pPr>
          </w:p>
        </w:tc>
        <w:tc>
          <w:tcPr>
            <w:tcW w:w="562" w:type="dxa"/>
            <w:vAlign w:val="center"/>
          </w:tcPr>
          <w:p w14:paraId="6C481FAE">
            <w:pPr>
              <w:jc w:val="center"/>
              <w:rPr>
                <w:rFonts w:ascii="楷体" w:hAnsi="楷体" w:eastAsia="楷体" w:cs="宋体"/>
                <w:kern w:val="0"/>
                <w:szCs w:val="21"/>
              </w:rPr>
            </w:pPr>
            <w:r>
              <w:rPr>
                <w:rFonts w:hint="eastAsia" w:ascii="楷体" w:hAnsi="楷体" w:eastAsia="楷体" w:cs="宋体"/>
                <w:kern w:val="0"/>
                <w:szCs w:val="21"/>
              </w:rPr>
              <w:t>12</w:t>
            </w:r>
          </w:p>
        </w:tc>
        <w:tc>
          <w:tcPr>
            <w:tcW w:w="425" w:type="dxa"/>
            <w:vAlign w:val="center"/>
          </w:tcPr>
          <w:p w14:paraId="6E334776">
            <w:pPr>
              <w:jc w:val="center"/>
              <w:rPr>
                <w:rFonts w:ascii="楷体" w:hAnsi="楷体" w:eastAsia="楷体"/>
                <w:szCs w:val="21"/>
              </w:rPr>
            </w:pPr>
            <w:r>
              <w:rPr>
                <w:rFonts w:hint="eastAsia" w:ascii="楷体" w:hAnsi="楷体" w:eastAsia="楷体"/>
                <w:szCs w:val="21"/>
              </w:rPr>
              <w:t>3</w:t>
            </w:r>
          </w:p>
        </w:tc>
        <w:tc>
          <w:tcPr>
            <w:tcW w:w="425" w:type="dxa"/>
            <w:vAlign w:val="center"/>
          </w:tcPr>
          <w:p w14:paraId="78921140">
            <w:pPr>
              <w:jc w:val="center"/>
              <w:rPr>
                <w:rFonts w:ascii="楷体" w:hAnsi="楷体" w:eastAsia="楷体"/>
                <w:szCs w:val="21"/>
              </w:rPr>
            </w:pPr>
            <w:r>
              <w:rPr>
                <w:rFonts w:hint="eastAsia" w:ascii="楷体" w:hAnsi="楷体" w:eastAsia="楷体"/>
                <w:szCs w:val="21"/>
              </w:rPr>
              <w:t>3</w:t>
            </w:r>
          </w:p>
        </w:tc>
        <w:tc>
          <w:tcPr>
            <w:tcW w:w="350" w:type="dxa"/>
            <w:vAlign w:val="center"/>
          </w:tcPr>
          <w:p w14:paraId="6E74B55E">
            <w:pPr>
              <w:jc w:val="center"/>
              <w:rPr>
                <w:rFonts w:ascii="楷体" w:hAnsi="楷体" w:eastAsia="楷体"/>
                <w:szCs w:val="21"/>
              </w:rPr>
            </w:pPr>
            <w:r>
              <w:rPr>
                <w:rFonts w:hint="eastAsia" w:ascii="楷体" w:hAnsi="楷体" w:eastAsia="楷体"/>
                <w:szCs w:val="21"/>
              </w:rPr>
              <w:t>3</w:t>
            </w:r>
          </w:p>
        </w:tc>
        <w:tc>
          <w:tcPr>
            <w:tcW w:w="375" w:type="dxa"/>
            <w:vAlign w:val="center"/>
          </w:tcPr>
          <w:p w14:paraId="265BC029">
            <w:pPr>
              <w:jc w:val="center"/>
              <w:rPr>
                <w:rFonts w:ascii="楷体" w:hAnsi="楷体" w:eastAsia="楷体"/>
                <w:szCs w:val="21"/>
              </w:rPr>
            </w:pPr>
            <w:r>
              <w:rPr>
                <w:rFonts w:hint="eastAsia" w:ascii="楷体" w:hAnsi="楷体" w:eastAsia="楷体"/>
                <w:szCs w:val="21"/>
              </w:rPr>
              <w:t>3</w:t>
            </w:r>
          </w:p>
        </w:tc>
        <w:tc>
          <w:tcPr>
            <w:tcW w:w="363" w:type="dxa"/>
            <w:vAlign w:val="center"/>
          </w:tcPr>
          <w:p w14:paraId="1EF7A5BE">
            <w:pPr>
              <w:jc w:val="center"/>
              <w:rPr>
                <w:rFonts w:ascii="楷体" w:hAnsi="楷体" w:eastAsia="楷体" w:cs="宋体"/>
                <w:kern w:val="0"/>
                <w:szCs w:val="21"/>
              </w:rPr>
            </w:pPr>
          </w:p>
        </w:tc>
        <w:tc>
          <w:tcPr>
            <w:tcW w:w="412" w:type="dxa"/>
            <w:vAlign w:val="center"/>
          </w:tcPr>
          <w:p w14:paraId="3D61B226">
            <w:pPr>
              <w:jc w:val="center"/>
              <w:rPr>
                <w:rFonts w:ascii="楷体" w:hAnsi="楷体" w:eastAsia="楷体" w:cs="宋体"/>
                <w:kern w:val="0"/>
                <w:szCs w:val="21"/>
              </w:rPr>
            </w:pPr>
          </w:p>
        </w:tc>
        <w:tc>
          <w:tcPr>
            <w:tcW w:w="525" w:type="dxa"/>
          </w:tcPr>
          <w:p w14:paraId="63FD746F">
            <w:pPr>
              <w:jc w:val="center"/>
            </w:pPr>
            <w:r>
              <w:rPr>
                <w:rFonts w:hint="eastAsia" w:ascii="楷体" w:hAnsi="楷体" w:eastAsia="楷体" w:cs="宋体"/>
                <w:kern w:val="0"/>
                <w:szCs w:val="21"/>
              </w:rPr>
              <w:t>考试</w:t>
            </w:r>
          </w:p>
        </w:tc>
      </w:tr>
      <w:tr w14:paraId="412F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170C1E4E">
            <w:pPr>
              <w:jc w:val="center"/>
              <w:rPr>
                <w:rFonts w:ascii="楷体" w:hAnsi="楷体" w:eastAsia="楷体" w:cs="宋体"/>
                <w:b/>
                <w:szCs w:val="21"/>
              </w:rPr>
            </w:pPr>
          </w:p>
        </w:tc>
        <w:tc>
          <w:tcPr>
            <w:tcW w:w="625" w:type="dxa"/>
            <w:vAlign w:val="center"/>
          </w:tcPr>
          <w:p w14:paraId="1FF32C1C">
            <w:pPr>
              <w:widowControl/>
              <w:jc w:val="center"/>
              <w:textAlignment w:val="center"/>
              <w:rPr>
                <w:rFonts w:ascii="楷体" w:hAnsi="楷体" w:eastAsia="楷体" w:cs="宋体"/>
                <w:szCs w:val="21"/>
              </w:rPr>
            </w:pPr>
            <w:r>
              <w:rPr>
                <w:rFonts w:hint="eastAsia" w:ascii="楷体" w:hAnsi="楷体" w:eastAsia="楷体" w:cs="宋体"/>
                <w:kern w:val="0"/>
                <w:szCs w:val="21"/>
              </w:rPr>
              <w:t>8</w:t>
            </w:r>
          </w:p>
        </w:tc>
        <w:tc>
          <w:tcPr>
            <w:tcW w:w="1705" w:type="dxa"/>
            <w:vAlign w:val="center"/>
          </w:tcPr>
          <w:p w14:paraId="1FF7F6CE">
            <w:pPr>
              <w:jc w:val="center"/>
              <w:rPr>
                <w:rFonts w:ascii="楷体" w:hAnsi="楷体" w:eastAsia="楷体"/>
                <w:szCs w:val="21"/>
              </w:rPr>
            </w:pPr>
            <w:r>
              <w:rPr>
                <w:rFonts w:hint="eastAsia" w:ascii="楷体" w:hAnsi="楷体" w:eastAsia="楷体"/>
                <w:szCs w:val="21"/>
              </w:rPr>
              <w:t>信息技术</w:t>
            </w:r>
          </w:p>
        </w:tc>
        <w:tc>
          <w:tcPr>
            <w:tcW w:w="557" w:type="dxa"/>
            <w:vAlign w:val="center"/>
          </w:tcPr>
          <w:p w14:paraId="7D894E5B">
            <w:pPr>
              <w:jc w:val="center"/>
              <w:rPr>
                <w:rFonts w:ascii="楷体" w:hAnsi="楷体" w:eastAsia="楷体"/>
                <w:szCs w:val="21"/>
              </w:rPr>
            </w:pPr>
            <w:r>
              <w:rPr>
                <w:rFonts w:hint="eastAsia" w:ascii="楷体" w:hAnsi="楷体" w:eastAsia="楷体"/>
                <w:szCs w:val="21"/>
              </w:rPr>
              <w:t>120</w:t>
            </w:r>
          </w:p>
        </w:tc>
        <w:tc>
          <w:tcPr>
            <w:tcW w:w="562" w:type="dxa"/>
            <w:vAlign w:val="center"/>
          </w:tcPr>
          <w:p w14:paraId="13F38F3B">
            <w:pPr>
              <w:widowControl/>
              <w:jc w:val="center"/>
              <w:textAlignment w:val="center"/>
              <w:rPr>
                <w:rFonts w:ascii="楷体" w:hAnsi="楷体" w:eastAsia="楷体" w:cs="宋体"/>
                <w:kern w:val="0"/>
                <w:szCs w:val="21"/>
              </w:rPr>
            </w:pPr>
            <w:r>
              <w:rPr>
                <w:rFonts w:hint="eastAsia" w:ascii="楷体" w:hAnsi="楷体" w:eastAsia="楷体" w:cs="宋体"/>
                <w:kern w:val="0"/>
                <w:szCs w:val="21"/>
              </w:rPr>
              <w:t>40</w:t>
            </w:r>
          </w:p>
        </w:tc>
        <w:tc>
          <w:tcPr>
            <w:tcW w:w="513" w:type="dxa"/>
            <w:vAlign w:val="center"/>
          </w:tcPr>
          <w:p w14:paraId="1E6DEA21">
            <w:pPr>
              <w:jc w:val="center"/>
              <w:rPr>
                <w:rFonts w:ascii="楷体" w:hAnsi="楷体" w:eastAsia="楷体" w:cs="宋体"/>
                <w:kern w:val="0"/>
                <w:szCs w:val="21"/>
              </w:rPr>
            </w:pPr>
            <w:r>
              <w:rPr>
                <w:rFonts w:hint="eastAsia" w:ascii="楷体" w:hAnsi="楷体" w:eastAsia="楷体" w:cs="宋体"/>
                <w:kern w:val="0"/>
                <w:szCs w:val="21"/>
              </w:rPr>
              <w:t>80</w:t>
            </w:r>
          </w:p>
        </w:tc>
        <w:tc>
          <w:tcPr>
            <w:tcW w:w="562" w:type="dxa"/>
            <w:vAlign w:val="center"/>
          </w:tcPr>
          <w:p w14:paraId="6DCDF23F">
            <w:pPr>
              <w:jc w:val="center"/>
              <w:rPr>
                <w:rFonts w:ascii="楷体" w:hAnsi="楷体" w:eastAsia="楷体" w:cs="宋体"/>
                <w:kern w:val="0"/>
                <w:szCs w:val="21"/>
              </w:rPr>
            </w:pPr>
            <w:r>
              <w:rPr>
                <w:rFonts w:hint="eastAsia" w:ascii="楷体" w:hAnsi="楷体" w:eastAsia="楷体" w:cs="宋体"/>
                <w:kern w:val="0"/>
                <w:szCs w:val="21"/>
              </w:rPr>
              <w:t>6</w:t>
            </w:r>
          </w:p>
        </w:tc>
        <w:tc>
          <w:tcPr>
            <w:tcW w:w="425" w:type="dxa"/>
            <w:vAlign w:val="center"/>
          </w:tcPr>
          <w:p w14:paraId="731CA657">
            <w:pPr>
              <w:jc w:val="center"/>
              <w:rPr>
                <w:rFonts w:ascii="楷体" w:hAnsi="楷体" w:eastAsia="楷体"/>
                <w:szCs w:val="21"/>
              </w:rPr>
            </w:pPr>
            <w:r>
              <w:rPr>
                <w:rFonts w:hint="eastAsia" w:ascii="楷体" w:hAnsi="楷体" w:eastAsia="楷体"/>
                <w:szCs w:val="21"/>
              </w:rPr>
              <w:t>6</w:t>
            </w:r>
          </w:p>
        </w:tc>
        <w:tc>
          <w:tcPr>
            <w:tcW w:w="425" w:type="dxa"/>
            <w:vAlign w:val="center"/>
          </w:tcPr>
          <w:p w14:paraId="7C112B54">
            <w:pPr>
              <w:jc w:val="center"/>
              <w:rPr>
                <w:rFonts w:ascii="楷体" w:hAnsi="楷体" w:eastAsia="楷体"/>
                <w:szCs w:val="21"/>
              </w:rPr>
            </w:pPr>
          </w:p>
        </w:tc>
        <w:tc>
          <w:tcPr>
            <w:tcW w:w="350" w:type="dxa"/>
            <w:vAlign w:val="center"/>
          </w:tcPr>
          <w:p w14:paraId="17B424C4">
            <w:pPr>
              <w:jc w:val="center"/>
              <w:rPr>
                <w:rFonts w:ascii="楷体" w:hAnsi="楷体" w:eastAsia="楷体"/>
                <w:szCs w:val="21"/>
              </w:rPr>
            </w:pPr>
          </w:p>
        </w:tc>
        <w:tc>
          <w:tcPr>
            <w:tcW w:w="375" w:type="dxa"/>
            <w:vAlign w:val="center"/>
          </w:tcPr>
          <w:p w14:paraId="0E0BB430">
            <w:pPr>
              <w:jc w:val="center"/>
              <w:rPr>
                <w:rFonts w:ascii="楷体" w:hAnsi="楷体" w:eastAsia="楷体"/>
                <w:szCs w:val="21"/>
              </w:rPr>
            </w:pPr>
          </w:p>
        </w:tc>
        <w:tc>
          <w:tcPr>
            <w:tcW w:w="363" w:type="dxa"/>
            <w:vAlign w:val="center"/>
          </w:tcPr>
          <w:p w14:paraId="3B61F10A">
            <w:pPr>
              <w:jc w:val="center"/>
              <w:rPr>
                <w:rFonts w:ascii="楷体" w:hAnsi="楷体" w:eastAsia="楷体" w:cs="宋体"/>
                <w:kern w:val="0"/>
                <w:szCs w:val="21"/>
              </w:rPr>
            </w:pPr>
          </w:p>
        </w:tc>
        <w:tc>
          <w:tcPr>
            <w:tcW w:w="412" w:type="dxa"/>
            <w:vAlign w:val="center"/>
          </w:tcPr>
          <w:p w14:paraId="21D14329">
            <w:pPr>
              <w:jc w:val="center"/>
              <w:rPr>
                <w:rFonts w:ascii="楷体" w:hAnsi="楷体" w:eastAsia="楷体" w:cs="宋体"/>
                <w:kern w:val="0"/>
                <w:szCs w:val="21"/>
              </w:rPr>
            </w:pPr>
          </w:p>
        </w:tc>
        <w:tc>
          <w:tcPr>
            <w:tcW w:w="525" w:type="dxa"/>
            <w:vAlign w:val="center"/>
          </w:tcPr>
          <w:p w14:paraId="641673AB">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5C17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58D32935">
            <w:pPr>
              <w:jc w:val="center"/>
              <w:rPr>
                <w:rFonts w:ascii="楷体" w:hAnsi="楷体" w:eastAsia="楷体" w:cs="宋体"/>
                <w:b/>
                <w:szCs w:val="21"/>
              </w:rPr>
            </w:pPr>
          </w:p>
        </w:tc>
        <w:tc>
          <w:tcPr>
            <w:tcW w:w="625" w:type="dxa"/>
            <w:vAlign w:val="center"/>
          </w:tcPr>
          <w:p w14:paraId="386E5239">
            <w:pPr>
              <w:widowControl/>
              <w:jc w:val="center"/>
              <w:textAlignment w:val="center"/>
              <w:rPr>
                <w:rFonts w:ascii="楷体" w:hAnsi="楷体" w:eastAsia="楷体" w:cs="宋体"/>
                <w:kern w:val="0"/>
                <w:szCs w:val="21"/>
              </w:rPr>
            </w:pPr>
            <w:r>
              <w:rPr>
                <w:rFonts w:ascii="楷体" w:hAnsi="楷体" w:eastAsia="楷体" w:cs="宋体"/>
                <w:kern w:val="0"/>
                <w:szCs w:val="21"/>
              </w:rPr>
              <w:t>9</w:t>
            </w:r>
          </w:p>
        </w:tc>
        <w:tc>
          <w:tcPr>
            <w:tcW w:w="1705" w:type="dxa"/>
            <w:vAlign w:val="center"/>
          </w:tcPr>
          <w:p w14:paraId="1395888E">
            <w:pPr>
              <w:jc w:val="center"/>
              <w:rPr>
                <w:rFonts w:ascii="楷体" w:hAnsi="楷体" w:eastAsia="楷体"/>
                <w:szCs w:val="21"/>
              </w:rPr>
            </w:pPr>
            <w:r>
              <w:rPr>
                <w:rFonts w:hint="eastAsia" w:ascii="楷体" w:hAnsi="楷体" w:eastAsia="楷体"/>
                <w:szCs w:val="21"/>
              </w:rPr>
              <w:t>体育与健康</w:t>
            </w:r>
          </w:p>
        </w:tc>
        <w:tc>
          <w:tcPr>
            <w:tcW w:w="557" w:type="dxa"/>
            <w:vAlign w:val="center"/>
          </w:tcPr>
          <w:p w14:paraId="5D8916AE">
            <w:pPr>
              <w:jc w:val="center"/>
              <w:rPr>
                <w:rFonts w:ascii="楷体" w:hAnsi="楷体" w:eastAsia="楷体"/>
                <w:szCs w:val="21"/>
              </w:rPr>
            </w:pPr>
            <w:r>
              <w:rPr>
                <w:rFonts w:hint="eastAsia" w:ascii="楷体" w:hAnsi="楷体" w:eastAsia="楷体"/>
                <w:szCs w:val="21"/>
              </w:rPr>
              <w:t>200</w:t>
            </w:r>
          </w:p>
        </w:tc>
        <w:tc>
          <w:tcPr>
            <w:tcW w:w="562" w:type="dxa"/>
            <w:vAlign w:val="center"/>
          </w:tcPr>
          <w:p w14:paraId="2931A5DD">
            <w:pPr>
              <w:widowControl/>
              <w:jc w:val="center"/>
              <w:textAlignment w:val="center"/>
              <w:rPr>
                <w:rFonts w:ascii="楷体" w:hAnsi="楷体" w:eastAsia="楷体" w:cs="宋体"/>
                <w:kern w:val="0"/>
                <w:szCs w:val="21"/>
              </w:rPr>
            </w:pPr>
            <w:r>
              <w:rPr>
                <w:rFonts w:hint="eastAsia" w:ascii="楷体" w:hAnsi="楷体" w:eastAsia="楷体" w:cs="宋体"/>
                <w:kern w:val="0"/>
                <w:szCs w:val="21"/>
              </w:rPr>
              <w:t>100</w:t>
            </w:r>
          </w:p>
        </w:tc>
        <w:tc>
          <w:tcPr>
            <w:tcW w:w="513" w:type="dxa"/>
            <w:vAlign w:val="center"/>
          </w:tcPr>
          <w:p w14:paraId="77A8EFDF">
            <w:pPr>
              <w:widowControl/>
              <w:jc w:val="center"/>
              <w:textAlignment w:val="center"/>
              <w:rPr>
                <w:rFonts w:ascii="楷体" w:hAnsi="楷体" w:eastAsia="楷体" w:cs="宋体"/>
                <w:kern w:val="0"/>
                <w:szCs w:val="21"/>
              </w:rPr>
            </w:pPr>
            <w:r>
              <w:rPr>
                <w:rFonts w:hint="eastAsia" w:ascii="楷体" w:hAnsi="楷体" w:eastAsia="楷体" w:cs="宋体"/>
                <w:kern w:val="0"/>
                <w:szCs w:val="21"/>
              </w:rPr>
              <w:t>100</w:t>
            </w:r>
          </w:p>
        </w:tc>
        <w:tc>
          <w:tcPr>
            <w:tcW w:w="562" w:type="dxa"/>
            <w:vAlign w:val="center"/>
          </w:tcPr>
          <w:p w14:paraId="2FB2A6D1">
            <w:pPr>
              <w:jc w:val="center"/>
              <w:rPr>
                <w:rFonts w:ascii="楷体" w:hAnsi="楷体" w:eastAsia="楷体" w:cs="宋体"/>
                <w:kern w:val="0"/>
                <w:szCs w:val="21"/>
              </w:rPr>
            </w:pPr>
            <w:r>
              <w:rPr>
                <w:rFonts w:hint="eastAsia" w:ascii="楷体" w:hAnsi="楷体" w:eastAsia="楷体" w:cs="宋体"/>
                <w:kern w:val="0"/>
                <w:szCs w:val="21"/>
              </w:rPr>
              <w:t>10</w:t>
            </w:r>
          </w:p>
        </w:tc>
        <w:tc>
          <w:tcPr>
            <w:tcW w:w="425" w:type="dxa"/>
            <w:vAlign w:val="center"/>
          </w:tcPr>
          <w:p w14:paraId="413CDFC1">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26E234C7">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50" w:type="dxa"/>
            <w:vAlign w:val="center"/>
          </w:tcPr>
          <w:p w14:paraId="6D487440">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75" w:type="dxa"/>
            <w:vAlign w:val="center"/>
          </w:tcPr>
          <w:p w14:paraId="7F0272B5">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63" w:type="dxa"/>
            <w:vAlign w:val="center"/>
          </w:tcPr>
          <w:p w14:paraId="62DC9EA8">
            <w:pPr>
              <w:jc w:val="center"/>
              <w:rPr>
                <w:rFonts w:ascii="楷体" w:hAnsi="楷体" w:eastAsia="楷体" w:cs="宋体"/>
                <w:kern w:val="0"/>
                <w:szCs w:val="21"/>
              </w:rPr>
            </w:pPr>
            <w:r>
              <w:rPr>
                <w:rFonts w:hint="eastAsia" w:ascii="楷体" w:hAnsi="楷体" w:eastAsia="楷体" w:cs="宋体"/>
                <w:kern w:val="0"/>
                <w:szCs w:val="21"/>
              </w:rPr>
              <w:t>2</w:t>
            </w:r>
          </w:p>
        </w:tc>
        <w:tc>
          <w:tcPr>
            <w:tcW w:w="412" w:type="dxa"/>
            <w:vAlign w:val="center"/>
          </w:tcPr>
          <w:p w14:paraId="6D78BB3A">
            <w:pPr>
              <w:jc w:val="center"/>
              <w:rPr>
                <w:rFonts w:ascii="楷体" w:hAnsi="楷体" w:eastAsia="楷体" w:cs="宋体"/>
                <w:kern w:val="0"/>
                <w:szCs w:val="21"/>
              </w:rPr>
            </w:pPr>
          </w:p>
        </w:tc>
        <w:tc>
          <w:tcPr>
            <w:tcW w:w="525" w:type="dxa"/>
            <w:vAlign w:val="center"/>
          </w:tcPr>
          <w:p w14:paraId="0FAA1354">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49AA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29167224">
            <w:pPr>
              <w:jc w:val="center"/>
              <w:rPr>
                <w:rFonts w:ascii="楷体" w:hAnsi="楷体" w:eastAsia="楷体" w:cs="宋体"/>
                <w:b/>
                <w:szCs w:val="21"/>
              </w:rPr>
            </w:pPr>
          </w:p>
        </w:tc>
        <w:tc>
          <w:tcPr>
            <w:tcW w:w="625" w:type="dxa"/>
            <w:vAlign w:val="center"/>
          </w:tcPr>
          <w:p w14:paraId="5B2E49E0">
            <w:pPr>
              <w:widowControl/>
              <w:jc w:val="center"/>
              <w:textAlignment w:val="center"/>
              <w:rPr>
                <w:rFonts w:ascii="楷体" w:hAnsi="楷体" w:eastAsia="楷体" w:cs="宋体"/>
                <w:kern w:val="0"/>
                <w:szCs w:val="21"/>
              </w:rPr>
            </w:pPr>
            <w:r>
              <w:rPr>
                <w:rFonts w:ascii="楷体" w:hAnsi="楷体" w:eastAsia="楷体" w:cs="宋体"/>
                <w:kern w:val="0"/>
                <w:szCs w:val="21"/>
              </w:rPr>
              <w:t>10</w:t>
            </w:r>
          </w:p>
        </w:tc>
        <w:tc>
          <w:tcPr>
            <w:tcW w:w="1705" w:type="dxa"/>
            <w:vAlign w:val="center"/>
          </w:tcPr>
          <w:p w14:paraId="5F4DE42A">
            <w:pPr>
              <w:jc w:val="center"/>
              <w:rPr>
                <w:rFonts w:ascii="楷体" w:hAnsi="楷体" w:eastAsia="楷体"/>
                <w:szCs w:val="21"/>
              </w:rPr>
            </w:pPr>
            <w:r>
              <w:rPr>
                <w:rFonts w:hint="eastAsia" w:ascii="楷体" w:hAnsi="楷体" w:eastAsia="楷体"/>
                <w:szCs w:val="21"/>
              </w:rPr>
              <w:t>音乐</w:t>
            </w:r>
          </w:p>
        </w:tc>
        <w:tc>
          <w:tcPr>
            <w:tcW w:w="557" w:type="dxa"/>
            <w:vAlign w:val="center"/>
          </w:tcPr>
          <w:p w14:paraId="71707405">
            <w:pPr>
              <w:jc w:val="center"/>
              <w:rPr>
                <w:rFonts w:ascii="楷体" w:hAnsi="楷体" w:eastAsia="楷体"/>
                <w:szCs w:val="21"/>
              </w:rPr>
            </w:pPr>
            <w:r>
              <w:rPr>
                <w:rFonts w:hint="eastAsia" w:ascii="楷体" w:hAnsi="楷体" w:eastAsia="楷体"/>
                <w:szCs w:val="21"/>
              </w:rPr>
              <w:t>20</w:t>
            </w:r>
          </w:p>
        </w:tc>
        <w:tc>
          <w:tcPr>
            <w:tcW w:w="562" w:type="dxa"/>
            <w:vAlign w:val="center"/>
          </w:tcPr>
          <w:p w14:paraId="789B6E6A">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13" w:type="dxa"/>
            <w:vAlign w:val="center"/>
          </w:tcPr>
          <w:p w14:paraId="1D8CCF59">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62" w:type="dxa"/>
            <w:vAlign w:val="center"/>
          </w:tcPr>
          <w:p w14:paraId="12A56E99">
            <w:pPr>
              <w:jc w:val="center"/>
              <w:rPr>
                <w:rFonts w:ascii="楷体" w:hAnsi="楷体" w:eastAsia="楷体" w:cs="宋体"/>
                <w:kern w:val="0"/>
                <w:szCs w:val="21"/>
              </w:rPr>
            </w:pPr>
            <w:r>
              <w:rPr>
                <w:rFonts w:ascii="楷体" w:hAnsi="楷体" w:eastAsia="楷体" w:cs="宋体"/>
                <w:kern w:val="0"/>
                <w:szCs w:val="21"/>
              </w:rPr>
              <w:t>1</w:t>
            </w:r>
          </w:p>
        </w:tc>
        <w:tc>
          <w:tcPr>
            <w:tcW w:w="425" w:type="dxa"/>
            <w:vAlign w:val="center"/>
          </w:tcPr>
          <w:p w14:paraId="555ADD82">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425" w:type="dxa"/>
            <w:vAlign w:val="center"/>
          </w:tcPr>
          <w:p w14:paraId="06DDCFCF">
            <w:pPr>
              <w:widowControl/>
              <w:jc w:val="center"/>
              <w:textAlignment w:val="center"/>
              <w:rPr>
                <w:rFonts w:ascii="楷体" w:hAnsi="楷体" w:eastAsia="楷体" w:cs="宋体"/>
                <w:kern w:val="0"/>
                <w:szCs w:val="21"/>
              </w:rPr>
            </w:pPr>
          </w:p>
        </w:tc>
        <w:tc>
          <w:tcPr>
            <w:tcW w:w="350" w:type="dxa"/>
            <w:vAlign w:val="center"/>
          </w:tcPr>
          <w:p w14:paraId="5D6D2786">
            <w:pPr>
              <w:jc w:val="center"/>
              <w:rPr>
                <w:rFonts w:ascii="楷体" w:hAnsi="楷体" w:eastAsia="楷体" w:cs="宋体"/>
                <w:kern w:val="0"/>
                <w:szCs w:val="21"/>
              </w:rPr>
            </w:pPr>
          </w:p>
        </w:tc>
        <w:tc>
          <w:tcPr>
            <w:tcW w:w="375" w:type="dxa"/>
            <w:vAlign w:val="center"/>
          </w:tcPr>
          <w:p w14:paraId="1ECA57A8">
            <w:pPr>
              <w:jc w:val="center"/>
              <w:rPr>
                <w:rFonts w:ascii="楷体" w:hAnsi="楷体" w:eastAsia="楷体" w:cs="宋体"/>
                <w:kern w:val="0"/>
                <w:szCs w:val="21"/>
              </w:rPr>
            </w:pPr>
          </w:p>
        </w:tc>
        <w:tc>
          <w:tcPr>
            <w:tcW w:w="363" w:type="dxa"/>
            <w:vAlign w:val="center"/>
          </w:tcPr>
          <w:p w14:paraId="28C30F74">
            <w:pPr>
              <w:jc w:val="center"/>
              <w:rPr>
                <w:rFonts w:ascii="楷体" w:hAnsi="楷体" w:eastAsia="楷体" w:cs="宋体"/>
                <w:kern w:val="0"/>
                <w:szCs w:val="21"/>
              </w:rPr>
            </w:pPr>
          </w:p>
        </w:tc>
        <w:tc>
          <w:tcPr>
            <w:tcW w:w="412" w:type="dxa"/>
            <w:vAlign w:val="center"/>
          </w:tcPr>
          <w:p w14:paraId="07EBA332">
            <w:pPr>
              <w:jc w:val="center"/>
              <w:rPr>
                <w:rFonts w:ascii="楷体" w:hAnsi="楷体" w:eastAsia="楷体" w:cs="宋体"/>
                <w:kern w:val="0"/>
                <w:szCs w:val="21"/>
              </w:rPr>
            </w:pPr>
          </w:p>
        </w:tc>
        <w:tc>
          <w:tcPr>
            <w:tcW w:w="525" w:type="dxa"/>
          </w:tcPr>
          <w:p w14:paraId="17E92600">
            <w:pPr>
              <w:jc w:val="center"/>
            </w:pPr>
            <w:r>
              <w:rPr>
                <w:rFonts w:hint="eastAsia" w:ascii="楷体" w:hAnsi="楷体" w:eastAsia="楷体" w:cs="宋体"/>
                <w:kern w:val="0"/>
                <w:szCs w:val="21"/>
              </w:rPr>
              <w:t>考查</w:t>
            </w:r>
          </w:p>
        </w:tc>
      </w:tr>
      <w:tr w14:paraId="64AC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45938D70">
            <w:pPr>
              <w:jc w:val="center"/>
              <w:rPr>
                <w:rFonts w:ascii="楷体" w:hAnsi="楷体" w:eastAsia="楷体" w:cs="宋体"/>
                <w:b/>
                <w:szCs w:val="21"/>
              </w:rPr>
            </w:pPr>
          </w:p>
        </w:tc>
        <w:tc>
          <w:tcPr>
            <w:tcW w:w="625" w:type="dxa"/>
            <w:vAlign w:val="center"/>
          </w:tcPr>
          <w:p w14:paraId="5A9B6920">
            <w:pPr>
              <w:widowControl/>
              <w:jc w:val="center"/>
              <w:textAlignment w:val="center"/>
              <w:rPr>
                <w:rFonts w:ascii="楷体" w:hAnsi="楷体" w:eastAsia="楷体" w:cs="宋体"/>
                <w:kern w:val="0"/>
                <w:szCs w:val="21"/>
              </w:rPr>
            </w:pPr>
            <w:r>
              <w:rPr>
                <w:rFonts w:ascii="楷体" w:hAnsi="楷体" w:eastAsia="楷体" w:cs="宋体"/>
                <w:kern w:val="0"/>
                <w:szCs w:val="21"/>
              </w:rPr>
              <w:t>11</w:t>
            </w:r>
          </w:p>
        </w:tc>
        <w:tc>
          <w:tcPr>
            <w:tcW w:w="1705" w:type="dxa"/>
            <w:vAlign w:val="center"/>
          </w:tcPr>
          <w:p w14:paraId="415A9B6A">
            <w:pPr>
              <w:jc w:val="center"/>
              <w:rPr>
                <w:rFonts w:ascii="楷体" w:hAnsi="楷体" w:eastAsia="楷体"/>
                <w:szCs w:val="21"/>
              </w:rPr>
            </w:pPr>
            <w:r>
              <w:rPr>
                <w:rFonts w:hint="eastAsia" w:ascii="楷体" w:hAnsi="楷体" w:eastAsia="楷体"/>
                <w:szCs w:val="21"/>
              </w:rPr>
              <w:t>美术</w:t>
            </w:r>
          </w:p>
        </w:tc>
        <w:tc>
          <w:tcPr>
            <w:tcW w:w="557" w:type="dxa"/>
            <w:vAlign w:val="center"/>
          </w:tcPr>
          <w:p w14:paraId="7A956B5A">
            <w:pPr>
              <w:jc w:val="center"/>
              <w:rPr>
                <w:rFonts w:ascii="楷体" w:hAnsi="楷体" w:eastAsia="楷体"/>
                <w:szCs w:val="21"/>
              </w:rPr>
            </w:pPr>
            <w:r>
              <w:rPr>
                <w:rFonts w:hint="eastAsia" w:ascii="楷体" w:hAnsi="楷体" w:eastAsia="楷体"/>
                <w:szCs w:val="21"/>
              </w:rPr>
              <w:t>20</w:t>
            </w:r>
          </w:p>
        </w:tc>
        <w:tc>
          <w:tcPr>
            <w:tcW w:w="562" w:type="dxa"/>
            <w:vAlign w:val="center"/>
          </w:tcPr>
          <w:p w14:paraId="2914DFC4">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13" w:type="dxa"/>
            <w:vAlign w:val="center"/>
          </w:tcPr>
          <w:p w14:paraId="66F568A4">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62" w:type="dxa"/>
            <w:vAlign w:val="center"/>
          </w:tcPr>
          <w:p w14:paraId="422EC0F3">
            <w:pPr>
              <w:jc w:val="center"/>
              <w:rPr>
                <w:rFonts w:ascii="楷体" w:hAnsi="楷体" w:eastAsia="楷体" w:cs="宋体"/>
                <w:kern w:val="0"/>
                <w:szCs w:val="21"/>
              </w:rPr>
            </w:pPr>
            <w:r>
              <w:rPr>
                <w:rFonts w:ascii="楷体" w:hAnsi="楷体" w:eastAsia="楷体" w:cs="宋体"/>
                <w:kern w:val="0"/>
                <w:szCs w:val="21"/>
              </w:rPr>
              <w:t>1</w:t>
            </w:r>
          </w:p>
        </w:tc>
        <w:tc>
          <w:tcPr>
            <w:tcW w:w="425" w:type="dxa"/>
            <w:vAlign w:val="center"/>
          </w:tcPr>
          <w:p w14:paraId="72334A93">
            <w:pPr>
              <w:widowControl/>
              <w:jc w:val="center"/>
              <w:textAlignment w:val="center"/>
              <w:rPr>
                <w:rFonts w:ascii="楷体" w:hAnsi="楷体" w:eastAsia="楷体" w:cs="宋体"/>
                <w:kern w:val="0"/>
                <w:szCs w:val="21"/>
              </w:rPr>
            </w:pPr>
          </w:p>
        </w:tc>
        <w:tc>
          <w:tcPr>
            <w:tcW w:w="425" w:type="dxa"/>
            <w:vAlign w:val="center"/>
          </w:tcPr>
          <w:p w14:paraId="4886C747">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350" w:type="dxa"/>
            <w:vAlign w:val="center"/>
          </w:tcPr>
          <w:p w14:paraId="34F8D2B2">
            <w:pPr>
              <w:jc w:val="center"/>
              <w:rPr>
                <w:rFonts w:ascii="楷体" w:hAnsi="楷体" w:eastAsia="楷体" w:cs="宋体"/>
                <w:kern w:val="0"/>
                <w:szCs w:val="21"/>
              </w:rPr>
            </w:pPr>
          </w:p>
        </w:tc>
        <w:tc>
          <w:tcPr>
            <w:tcW w:w="375" w:type="dxa"/>
            <w:vAlign w:val="center"/>
          </w:tcPr>
          <w:p w14:paraId="1C409B6B">
            <w:pPr>
              <w:jc w:val="center"/>
              <w:rPr>
                <w:rFonts w:ascii="楷体" w:hAnsi="楷体" w:eastAsia="楷体" w:cs="宋体"/>
                <w:kern w:val="0"/>
                <w:szCs w:val="21"/>
              </w:rPr>
            </w:pPr>
          </w:p>
        </w:tc>
        <w:tc>
          <w:tcPr>
            <w:tcW w:w="363" w:type="dxa"/>
            <w:vAlign w:val="center"/>
          </w:tcPr>
          <w:p w14:paraId="7A09DE3D">
            <w:pPr>
              <w:jc w:val="center"/>
              <w:rPr>
                <w:rFonts w:ascii="楷体" w:hAnsi="楷体" w:eastAsia="楷体" w:cs="宋体"/>
                <w:kern w:val="0"/>
                <w:szCs w:val="21"/>
              </w:rPr>
            </w:pPr>
          </w:p>
        </w:tc>
        <w:tc>
          <w:tcPr>
            <w:tcW w:w="412" w:type="dxa"/>
            <w:vAlign w:val="center"/>
          </w:tcPr>
          <w:p w14:paraId="6961F0A5">
            <w:pPr>
              <w:jc w:val="center"/>
              <w:rPr>
                <w:rFonts w:ascii="楷体" w:hAnsi="楷体" w:eastAsia="楷体" w:cs="宋体"/>
                <w:kern w:val="0"/>
                <w:szCs w:val="21"/>
              </w:rPr>
            </w:pPr>
          </w:p>
        </w:tc>
        <w:tc>
          <w:tcPr>
            <w:tcW w:w="525" w:type="dxa"/>
          </w:tcPr>
          <w:p w14:paraId="4D14E157">
            <w:pPr>
              <w:jc w:val="center"/>
            </w:pPr>
            <w:r>
              <w:rPr>
                <w:rFonts w:hint="eastAsia" w:ascii="楷体" w:hAnsi="楷体" w:eastAsia="楷体" w:cs="宋体"/>
                <w:kern w:val="0"/>
                <w:szCs w:val="21"/>
              </w:rPr>
              <w:t>考查</w:t>
            </w:r>
          </w:p>
        </w:tc>
      </w:tr>
      <w:tr w14:paraId="0941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22A2F40C">
            <w:pPr>
              <w:jc w:val="center"/>
              <w:rPr>
                <w:rFonts w:ascii="楷体" w:hAnsi="楷体" w:eastAsia="楷体" w:cs="宋体"/>
                <w:b/>
                <w:szCs w:val="21"/>
              </w:rPr>
            </w:pPr>
          </w:p>
        </w:tc>
        <w:tc>
          <w:tcPr>
            <w:tcW w:w="625" w:type="dxa"/>
            <w:vAlign w:val="center"/>
          </w:tcPr>
          <w:p w14:paraId="0BAE340B">
            <w:pPr>
              <w:widowControl/>
              <w:jc w:val="center"/>
              <w:textAlignment w:val="center"/>
              <w:rPr>
                <w:rFonts w:ascii="楷体" w:hAnsi="楷体" w:eastAsia="楷体" w:cs="宋体"/>
                <w:kern w:val="0"/>
                <w:szCs w:val="21"/>
              </w:rPr>
            </w:pPr>
            <w:r>
              <w:rPr>
                <w:rFonts w:hint="eastAsia" w:ascii="楷体" w:hAnsi="楷体" w:eastAsia="楷体" w:cs="宋体"/>
                <w:kern w:val="0"/>
                <w:szCs w:val="21"/>
              </w:rPr>
              <w:t>12</w:t>
            </w:r>
          </w:p>
        </w:tc>
        <w:tc>
          <w:tcPr>
            <w:tcW w:w="1705" w:type="dxa"/>
            <w:vAlign w:val="center"/>
          </w:tcPr>
          <w:p w14:paraId="495B8815">
            <w:pPr>
              <w:jc w:val="center"/>
              <w:rPr>
                <w:rFonts w:ascii="楷体" w:hAnsi="楷体" w:eastAsia="楷体"/>
                <w:szCs w:val="21"/>
              </w:rPr>
            </w:pPr>
            <w:r>
              <w:rPr>
                <w:rFonts w:hint="eastAsia" w:ascii="楷体" w:hAnsi="楷体" w:eastAsia="楷体"/>
                <w:szCs w:val="21"/>
              </w:rPr>
              <w:t>中国历史</w:t>
            </w:r>
          </w:p>
        </w:tc>
        <w:tc>
          <w:tcPr>
            <w:tcW w:w="557" w:type="dxa"/>
            <w:vAlign w:val="center"/>
          </w:tcPr>
          <w:p w14:paraId="27385B12">
            <w:pPr>
              <w:jc w:val="center"/>
              <w:rPr>
                <w:rFonts w:ascii="楷体" w:hAnsi="楷体" w:eastAsia="楷体"/>
                <w:szCs w:val="21"/>
              </w:rPr>
            </w:pPr>
            <w:r>
              <w:rPr>
                <w:rFonts w:hint="eastAsia" w:ascii="楷体" w:hAnsi="楷体" w:eastAsia="楷体"/>
                <w:szCs w:val="21"/>
              </w:rPr>
              <w:t>60</w:t>
            </w:r>
          </w:p>
        </w:tc>
        <w:tc>
          <w:tcPr>
            <w:tcW w:w="562" w:type="dxa"/>
            <w:vAlign w:val="center"/>
          </w:tcPr>
          <w:p w14:paraId="7ACA71D6">
            <w:pPr>
              <w:jc w:val="center"/>
              <w:rPr>
                <w:rFonts w:ascii="楷体" w:hAnsi="楷体" w:eastAsia="楷体"/>
                <w:szCs w:val="21"/>
              </w:rPr>
            </w:pPr>
            <w:r>
              <w:rPr>
                <w:rFonts w:hint="eastAsia" w:ascii="楷体" w:hAnsi="楷体" w:eastAsia="楷体"/>
                <w:szCs w:val="21"/>
              </w:rPr>
              <w:t>60</w:t>
            </w:r>
          </w:p>
        </w:tc>
        <w:tc>
          <w:tcPr>
            <w:tcW w:w="513" w:type="dxa"/>
            <w:vAlign w:val="center"/>
          </w:tcPr>
          <w:p w14:paraId="0BE91F6E">
            <w:pPr>
              <w:widowControl/>
              <w:jc w:val="center"/>
              <w:textAlignment w:val="center"/>
              <w:rPr>
                <w:rFonts w:ascii="楷体" w:hAnsi="楷体" w:eastAsia="楷体" w:cs="宋体"/>
                <w:kern w:val="0"/>
                <w:szCs w:val="21"/>
              </w:rPr>
            </w:pPr>
          </w:p>
        </w:tc>
        <w:tc>
          <w:tcPr>
            <w:tcW w:w="562" w:type="dxa"/>
            <w:vAlign w:val="center"/>
          </w:tcPr>
          <w:p w14:paraId="525C5CF7">
            <w:pPr>
              <w:jc w:val="center"/>
              <w:rPr>
                <w:rFonts w:ascii="楷体" w:hAnsi="楷体" w:eastAsia="楷体" w:cs="宋体"/>
                <w:kern w:val="0"/>
                <w:szCs w:val="21"/>
              </w:rPr>
            </w:pPr>
            <w:r>
              <w:rPr>
                <w:rFonts w:hint="eastAsia" w:ascii="楷体" w:hAnsi="楷体" w:eastAsia="楷体" w:cs="宋体"/>
                <w:kern w:val="0"/>
                <w:szCs w:val="21"/>
              </w:rPr>
              <w:t>3</w:t>
            </w:r>
          </w:p>
        </w:tc>
        <w:tc>
          <w:tcPr>
            <w:tcW w:w="425" w:type="dxa"/>
            <w:vAlign w:val="center"/>
          </w:tcPr>
          <w:p w14:paraId="406BC800">
            <w:pPr>
              <w:widowControl/>
              <w:jc w:val="center"/>
              <w:textAlignment w:val="center"/>
              <w:rPr>
                <w:rFonts w:ascii="楷体" w:hAnsi="楷体" w:eastAsia="楷体" w:cs="宋体"/>
                <w:kern w:val="0"/>
                <w:szCs w:val="21"/>
              </w:rPr>
            </w:pPr>
            <w:r>
              <w:rPr>
                <w:rFonts w:hint="eastAsia" w:ascii="楷体" w:hAnsi="楷体" w:eastAsia="楷体" w:cs="宋体"/>
                <w:kern w:val="0"/>
                <w:szCs w:val="21"/>
              </w:rPr>
              <w:t>3</w:t>
            </w:r>
          </w:p>
        </w:tc>
        <w:tc>
          <w:tcPr>
            <w:tcW w:w="425" w:type="dxa"/>
            <w:vAlign w:val="center"/>
          </w:tcPr>
          <w:p w14:paraId="2F75AE1B">
            <w:pPr>
              <w:widowControl/>
              <w:jc w:val="center"/>
              <w:textAlignment w:val="center"/>
              <w:rPr>
                <w:rFonts w:ascii="楷体" w:hAnsi="楷体" w:eastAsia="楷体" w:cs="宋体"/>
                <w:kern w:val="0"/>
                <w:szCs w:val="21"/>
              </w:rPr>
            </w:pPr>
          </w:p>
        </w:tc>
        <w:tc>
          <w:tcPr>
            <w:tcW w:w="350" w:type="dxa"/>
            <w:vAlign w:val="center"/>
          </w:tcPr>
          <w:p w14:paraId="4FD6D43A">
            <w:pPr>
              <w:jc w:val="center"/>
              <w:rPr>
                <w:rFonts w:ascii="楷体" w:hAnsi="楷体" w:eastAsia="楷体" w:cs="宋体"/>
                <w:kern w:val="0"/>
                <w:szCs w:val="21"/>
              </w:rPr>
            </w:pPr>
          </w:p>
        </w:tc>
        <w:tc>
          <w:tcPr>
            <w:tcW w:w="375" w:type="dxa"/>
            <w:vAlign w:val="center"/>
          </w:tcPr>
          <w:p w14:paraId="2C4AFDA3">
            <w:pPr>
              <w:jc w:val="center"/>
              <w:rPr>
                <w:rFonts w:ascii="楷体" w:hAnsi="楷体" w:eastAsia="楷体" w:cs="宋体"/>
                <w:kern w:val="0"/>
                <w:szCs w:val="21"/>
              </w:rPr>
            </w:pPr>
          </w:p>
        </w:tc>
        <w:tc>
          <w:tcPr>
            <w:tcW w:w="363" w:type="dxa"/>
            <w:vAlign w:val="center"/>
          </w:tcPr>
          <w:p w14:paraId="4EE5429F">
            <w:pPr>
              <w:jc w:val="center"/>
              <w:rPr>
                <w:rFonts w:ascii="楷体" w:hAnsi="楷体" w:eastAsia="楷体" w:cs="宋体"/>
                <w:kern w:val="0"/>
                <w:szCs w:val="21"/>
              </w:rPr>
            </w:pPr>
          </w:p>
        </w:tc>
        <w:tc>
          <w:tcPr>
            <w:tcW w:w="412" w:type="dxa"/>
            <w:vAlign w:val="center"/>
          </w:tcPr>
          <w:p w14:paraId="14F356F0">
            <w:pPr>
              <w:jc w:val="center"/>
              <w:rPr>
                <w:rFonts w:ascii="楷体" w:hAnsi="楷体" w:eastAsia="楷体" w:cs="宋体"/>
                <w:kern w:val="0"/>
                <w:szCs w:val="21"/>
              </w:rPr>
            </w:pPr>
          </w:p>
        </w:tc>
        <w:tc>
          <w:tcPr>
            <w:tcW w:w="525" w:type="dxa"/>
            <w:vAlign w:val="center"/>
          </w:tcPr>
          <w:p w14:paraId="2A60E0E7">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0D81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5F701BB1">
            <w:pPr>
              <w:jc w:val="center"/>
              <w:rPr>
                <w:rFonts w:ascii="楷体" w:hAnsi="楷体" w:eastAsia="楷体" w:cs="宋体"/>
                <w:b/>
                <w:szCs w:val="21"/>
              </w:rPr>
            </w:pPr>
          </w:p>
        </w:tc>
        <w:tc>
          <w:tcPr>
            <w:tcW w:w="625" w:type="dxa"/>
            <w:vAlign w:val="center"/>
          </w:tcPr>
          <w:p w14:paraId="2220BFF3">
            <w:pPr>
              <w:widowControl/>
              <w:jc w:val="center"/>
              <w:textAlignment w:val="center"/>
              <w:rPr>
                <w:rFonts w:ascii="楷体" w:hAnsi="楷体" w:eastAsia="楷体" w:cs="宋体"/>
                <w:kern w:val="0"/>
                <w:szCs w:val="21"/>
              </w:rPr>
            </w:pPr>
            <w:r>
              <w:rPr>
                <w:rFonts w:hint="eastAsia" w:ascii="楷体" w:hAnsi="楷体" w:eastAsia="楷体" w:cs="宋体"/>
                <w:kern w:val="0"/>
                <w:szCs w:val="21"/>
              </w:rPr>
              <w:t>13</w:t>
            </w:r>
          </w:p>
        </w:tc>
        <w:tc>
          <w:tcPr>
            <w:tcW w:w="1705" w:type="dxa"/>
            <w:vAlign w:val="center"/>
          </w:tcPr>
          <w:p w14:paraId="4071601E">
            <w:pPr>
              <w:jc w:val="center"/>
              <w:rPr>
                <w:rFonts w:ascii="楷体" w:hAnsi="楷体" w:eastAsia="楷体"/>
                <w:szCs w:val="21"/>
              </w:rPr>
            </w:pPr>
            <w:r>
              <w:rPr>
                <w:rFonts w:hint="eastAsia" w:ascii="楷体" w:hAnsi="楷体" w:eastAsia="楷体"/>
                <w:szCs w:val="21"/>
              </w:rPr>
              <w:t>世界历史</w:t>
            </w:r>
          </w:p>
        </w:tc>
        <w:tc>
          <w:tcPr>
            <w:tcW w:w="557" w:type="dxa"/>
            <w:vAlign w:val="center"/>
          </w:tcPr>
          <w:p w14:paraId="015E43AE">
            <w:pPr>
              <w:jc w:val="center"/>
              <w:rPr>
                <w:rFonts w:ascii="楷体" w:hAnsi="楷体" w:eastAsia="楷体"/>
                <w:szCs w:val="21"/>
              </w:rPr>
            </w:pPr>
            <w:r>
              <w:rPr>
                <w:rFonts w:hint="eastAsia" w:ascii="楷体" w:hAnsi="楷体" w:eastAsia="楷体"/>
                <w:szCs w:val="21"/>
              </w:rPr>
              <w:t>40</w:t>
            </w:r>
          </w:p>
        </w:tc>
        <w:tc>
          <w:tcPr>
            <w:tcW w:w="562" w:type="dxa"/>
            <w:vAlign w:val="center"/>
          </w:tcPr>
          <w:p w14:paraId="6AF57B50">
            <w:pPr>
              <w:jc w:val="center"/>
              <w:rPr>
                <w:rFonts w:ascii="楷体" w:hAnsi="楷体" w:eastAsia="楷体"/>
                <w:szCs w:val="21"/>
              </w:rPr>
            </w:pPr>
            <w:r>
              <w:rPr>
                <w:rFonts w:hint="eastAsia" w:ascii="楷体" w:hAnsi="楷体" w:eastAsia="楷体"/>
                <w:szCs w:val="21"/>
              </w:rPr>
              <w:t>40</w:t>
            </w:r>
          </w:p>
        </w:tc>
        <w:tc>
          <w:tcPr>
            <w:tcW w:w="513" w:type="dxa"/>
            <w:vAlign w:val="center"/>
          </w:tcPr>
          <w:p w14:paraId="5C0CA5EB">
            <w:pPr>
              <w:widowControl/>
              <w:jc w:val="center"/>
              <w:textAlignment w:val="center"/>
              <w:rPr>
                <w:rFonts w:ascii="楷体" w:hAnsi="楷体" w:eastAsia="楷体" w:cs="宋体"/>
                <w:kern w:val="0"/>
                <w:szCs w:val="21"/>
              </w:rPr>
            </w:pPr>
          </w:p>
        </w:tc>
        <w:tc>
          <w:tcPr>
            <w:tcW w:w="562" w:type="dxa"/>
            <w:vAlign w:val="center"/>
          </w:tcPr>
          <w:p w14:paraId="3F56F3FE">
            <w:pPr>
              <w:jc w:val="center"/>
              <w:rPr>
                <w:rFonts w:ascii="楷体" w:hAnsi="楷体" w:eastAsia="楷体" w:cs="宋体"/>
                <w:kern w:val="0"/>
                <w:szCs w:val="21"/>
              </w:rPr>
            </w:pPr>
            <w:r>
              <w:rPr>
                <w:rFonts w:hint="eastAsia" w:ascii="楷体" w:hAnsi="楷体" w:eastAsia="楷体" w:cs="宋体"/>
                <w:kern w:val="0"/>
                <w:szCs w:val="21"/>
              </w:rPr>
              <w:t>2</w:t>
            </w:r>
          </w:p>
        </w:tc>
        <w:tc>
          <w:tcPr>
            <w:tcW w:w="425" w:type="dxa"/>
            <w:vAlign w:val="center"/>
          </w:tcPr>
          <w:p w14:paraId="11B50D55">
            <w:pPr>
              <w:widowControl/>
              <w:jc w:val="center"/>
              <w:textAlignment w:val="center"/>
              <w:rPr>
                <w:rFonts w:ascii="楷体" w:hAnsi="楷体" w:eastAsia="楷体" w:cs="宋体"/>
                <w:kern w:val="0"/>
                <w:szCs w:val="21"/>
              </w:rPr>
            </w:pPr>
          </w:p>
        </w:tc>
        <w:tc>
          <w:tcPr>
            <w:tcW w:w="425" w:type="dxa"/>
            <w:vAlign w:val="center"/>
          </w:tcPr>
          <w:p w14:paraId="40750622">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50" w:type="dxa"/>
            <w:vAlign w:val="center"/>
          </w:tcPr>
          <w:p w14:paraId="63110335">
            <w:pPr>
              <w:jc w:val="center"/>
              <w:rPr>
                <w:rFonts w:ascii="楷体" w:hAnsi="楷体" w:eastAsia="楷体" w:cs="宋体"/>
                <w:kern w:val="0"/>
                <w:szCs w:val="21"/>
              </w:rPr>
            </w:pPr>
          </w:p>
        </w:tc>
        <w:tc>
          <w:tcPr>
            <w:tcW w:w="375" w:type="dxa"/>
            <w:vAlign w:val="center"/>
          </w:tcPr>
          <w:p w14:paraId="21365751">
            <w:pPr>
              <w:jc w:val="center"/>
              <w:rPr>
                <w:rFonts w:ascii="楷体" w:hAnsi="楷体" w:eastAsia="楷体" w:cs="宋体"/>
                <w:kern w:val="0"/>
                <w:szCs w:val="21"/>
              </w:rPr>
            </w:pPr>
          </w:p>
        </w:tc>
        <w:tc>
          <w:tcPr>
            <w:tcW w:w="363" w:type="dxa"/>
            <w:vAlign w:val="center"/>
          </w:tcPr>
          <w:p w14:paraId="3FBE0E91">
            <w:pPr>
              <w:jc w:val="center"/>
              <w:rPr>
                <w:rFonts w:ascii="楷体" w:hAnsi="楷体" w:eastAsia="楷体" w:cs="宋体"/>
                <w:kern w:val="0"/>
                <w:szCs w:val="21"/>
              </w:rPr>
            </w:pPr>
          </w:p>
        </w:tc>
        <w:tc>
          <w:tcPr>
            <w:tcW w:w="412" w:type="dxa"/>
            <w:vAlign w:val="center"/>
          </w:tcPr>
          <w:p w14:paraId="15FDEC05">
            <w:pPr>
              <w:jc w:val="center"/>
              <w:rPr>
                <w:rFonts w:ascii="楷体" w:hAnsi="楷体" w:eastAsia="楷体" w:cs="宋体"/>
                <w:kern w:val="0"/>
                <w:szCs w:val="21"/>
              </w:rPr>
            </w:pPr>
          </w:p>
        </w:tc>
        <w:tc>
          <w:tcPr>
            <w:tcW w:w="525" w:type="dxa"/>
            <w:vAlign w:val="center"/>
          </w:tcPr>
          <w:p w14:paraId="700B0FB9">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0E85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5E515B4C">
            <w:pPr>
              <w:jc w:val="center"/>
              <w:rPr>
                <w:rFonts w:ascii="楷体" w:hAnsi="楷体" w:eastAsia="楷体" w:cs="宋体"/>
                <w:b/>
                <w:szCs w:val="21"/>
              </w:rPr>
            </w:pPr>
          </w:p>
        </w:tc>
        <w:tc>
          <w:tcPr>
            <w:tcW w:w="625" w:type="dxa"/>
            <w:vAlign w:val="center"/>
          </w:tcPr>
          <w:p w14:paraId="03280446">
            <w:pPr>
              <w:widowControl/>
              <w:jc w:val="center"/>
              <w:textAlignment w:val="center"/>
              <w:rPr>
                <w:rFonts w:ascii="楷体" w:hAnsi="楷体" w:eastAsia="楷体" w:cs="宋体"/>
                <w:kern w:val="0"/>
                <w:szCs w:val="21"/>
              </w:rPr>
            </w:pPr>
            <w:r>
              <w:rPr>
                <w:rFonts w:hint="eastAsia" w:ascii="楷体" w:hAnsi="楷体" w:eastAsia="楷体" w:cs="宋体"/>
                <w:kern w:val="0"/>
                <w:szCs w:val="21"/>
              </w:rPr>
              <w:t>14</w:t>
            </w:r>
          </w:p>
        </w:tc>
        <w:tc>
          <w:tcPr>
            <w:tcW w:w="1705" w:type="dxa"/>
            <w:vAlign w:val="center"/>
          </w:tcPr>
          <w:p w14:paraId="5D20C4EE">
            <w:pPr>
              <w:spacing w:line="240" w:lineRule="exact"/>
              <w:jc w:val="center"/>
              <w:rPr>
                <w:rFonts w:ascii="楷体" w:hAnsi="楷体" w:eastAsia="楷体"/>
                <w:szCs w:val="21"/>
              </w:rPr>
            </w:pPr>
            <w:r>
              <w:rPr>
                <w:rFonts w:hint="eastAsia" w:ascii="楷体" w:hAnsi="楷体" w:eastAsia="楷体"/>
                <w:szCs w:val="21"/>
              </w:rPr>
              <w:t>劳动教育指导手册</w:t>
            </w:r>
          </w:p>
        </w:tc>
        <w:tc>
          <w:tcPr>
            <w:tcW w:w="557" w:type="dxa"/>
            <w:vAlign w:val="center"/>
          </w:tcPr>
          <w:p w14:paraId="214306FA">
            <w:pPr>
              <w:jc w:val="center"/>
              <w:rPr>
                <w:rFonts w:ascii="楷体" w:hAnsi="楷体" w:eastAsia="楷体"/>
                <w:szCs w:val="21"/>
              </w:rPr>
            </w:pPr>
            <w:r>
              <w:rPr>
                <w:rFonts w:hint="eastAsia" w:ascii="楷体" w:hAnsi="楷体" w:eastAsia="楷体"/>
                <w:szCs w:val="21"/>
              </w:rPr>
              <w:t>20</w:t>
            </w:r>
          </w:p>
        </w:tc>
        <w:tc>
          <w:tcPr>
            <w:tcW w:w="562" w:type="dxa"/>
            <w:vAlign w:val="center"/>
          </w:tcPr>
          <w:p w14:paraId="7B949EE0">
            <w:pPr>
              <w:jc w:val="center"/>
              <w:rPr>
                <w:rFonts w:ascii="楷体" w:hAnsi="楷体" w:eastAsia="楷体" w:cs="宋体"/>
                <w:kern w:val="0"/>
                <w:szCs w:val="21"/>
              </w:rPr>
            </w:pPr>
            <w:r>
              <w:rPr>
                <w:rFonts w:hint="eastAsia" w:ascii="楷体" w:hAnsi="楷体" w:eastAsia="楷体" w:cs="宋体"/>
                <w:kern w:val="0"/>
                <w:szCs w:val="21"/>
              </w:rPr>
              <w:t>10</w:t>
            </w:r>
          </w:p>
        </w:tc>
        <w:tc>
          <w:tcPr>
            <w:tcW w:w="513" w:type="dxa"/>
            <w:vAlign w:val="center"/>
          </w:tcPr>
          <w:p w14:paraId="471A06AC">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62" w:type="dxa"/>
            <w:vAlign w:val="center"/>
          </w:tcPr>
          <w:p w14:paraId="27A6A6F5">
            <w:pPr>
              <w:jc w:val="center"/>
              <w:rPr>
                <w:rFonts w:ascii="楷体" w:hAnsi="楷体" w:eastAsia="楷体" w:cs="宋体"/>
                <w:kern w:val="0"/>
                <w:szCs w:val="21"/>
              </w:rPr>
            </w:pPr>
            <w:r>
              <w:rPr>
                <w:rFonts w:ascii="楷体" w:hAnsi="楷体" w:eastAsia="楷体" w:cs="宋体"/>
                <w:kern w:val="0"/>
                <w:szCs w:val="21"/>
              </w:rPr>
              <w:t>1</w:t>
            </w:r>
          </w:p>
        </w:tc>
        <w:tc>
          <w:tcPr>
            <w:tcW w:w="425" w:type="dxa"/>
            <w:vAlign w:val="center"/>
          </w:tcPr>
          <w:p w14:paraId="00052F3D">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425" w:type="dxa"/>
            <w:vAlign w:val="center"/>
          </w:tcPr>
          <w:p w14:paraId="4D93BC1C">
            <w:pPr>
              <w:widowControl/>
              <w:jc w:val="center"/>
              <w:textAlignment w:val="center"/>
              <w:rPr>
                <w:rFonts w:ascii="楷体" w:hAnsi="楷体" w:eastAsia="楷体" w:cs="宋体"/>
                <w:kern w:val="0"/>
                <w:szCs w:val="21"/>
              </w:rPr>
            </w:pPr>
          </w:p>
        </w:tc>
        <w:tc>
          <w:tcPr>
            <w:tcW w:w="350" w:type="dxa"/>
            <w:vAlign w:val="center"/>
          </w:tcPr>
          <w:p w14:paraId="7700C83A">
            <w:pPr>
              <w:jc w:val="center"/>
              <w:rPr>
                <w:rFonts w:ascii="楷体" w:hAnsi="楷体" w:eastAsia="楷体" w:cs="宋体"/>
                <w:kern w:val="0"/>
                <w:szCs w:val="21"/>
              </w:rPr>
            </w:pPr>
          </w:p>
        </w:tc>
        <w:tc>
          <w:tcPr>
            <w:tcW w:w="375" w:type="dxa"/>
            <w:vAlign w:val="center"/>
          </w:tcPr>
          <w:p w14:paraId="12260735">
            <w:pPr>
              <w:jc w:val="center"/>
              <w:rPr>
                <w:rFonts w:ascii="楷体" w:hAnsi="楷体" w:eastAsia="楷体" w:cs="宋体"/>
                <w:kern w:val="0"/>
                <w:szCs w:val="21"/>
              </w:rPr>
            </w:pPr>
          </w:p>
        </w:tc>
        <w:tc>
          <w:tcPr>
            <w:tcW w:w="363" w:type="dxa"/>
            <w:vAlign w:val="center"/>
          </w:tcPr>
          <w:p w14:paraId="497E7DF0">
            <w:pPr>
              <w:jc w:val="center"/>
              <w:rPr>
                <w:rFonts w:ascii="楷体" w:hAnsi="楷体" w:eastAsia="楷体" w:cs="宋体"/>
                <w:kern w:val="0"/>
                <w:szCs w:val="21"/>
              </w:rPr>
            </w:pPr>
          </w:p>
        </w:tc>
        <w:tc>
          <w:tcPr>
            <w:tcW w:w="412" w:type="dxa"/>
            <w:vAlign w:val="center"/>
          </w:tcPr>
          <w:p w14:paraId="75A60CF7">
            <w:pPr>
              <w:jc w:val="center"/>
              <w:rPr>
                <w:rFonts w:ascii="楷体" w:hAnsi="楷体" w:eastAsia="楷体" w:cs="宋体"/>
                <w:kern w:val="0"/>
                <w:szCs w:val="21"/>
              </w:rPr>
            </w:pPr>
          </w:p>
        </w:tc>
        <w:tc>
          <w:tcPr>
            <w:tcW w:w="525" w:type="dxa"/>
            <w:vAlign w:val="center"/>
          </w:tcPr>
          <w:p w14:paraId="2E2E9E6D">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2CEE6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43F0D530">
            <w:pPr>
              <w:jc w:val="center"/>
              <w:rPr>
                <w:rFonts w:ascii="楷体" w:hAnsi="楷体" w:eastAsia="楷体" w:cs="宋体"/>
                <w:b/>
                <w:szCs w:val="21"/>
              </w:rPr>
            </w:pPr>
          </w:p>
        </w:tc>
        <w:tc>
          <w:tcPr>
            <w:tcW w:w="625" w:type="dxa"/>
            <w:vAlign w:val="center"/>
          </w:tcPr>
          <w:p w14:paraId="3A58A3CE">
            <w:pPr>
              <w:widowControl/>
              <w:jc w:val="center"/>
              <w:textAlignment w:val="center"/>
              <w:rPr>
                <w:rFonts w:ascii="楷体" w:hAnsi="楷体" w:eastAsia="楷体" w:cs="宋体"/>
                <w:kern w:val="0"/>
                <w:szCs w:val="21"/>
              </w:rPr>
            </w:pPr>
            <w:r>
              <w:rPr>
                <w:rFonts w:hint="eastAsia" w:ascii="楷体" w:hAnsi="楷体" w:eastAsia="楷体" w:cs="宋体"/>
                <w:kern w:val="0"/>
                <w:szCs w:val="21"/>
              </w:rPr>
              <w:t>15</w:t>
            </w:r>
          </w:p>
        </w:tc>
        <w:tc>
          <w:tcPr>
            <w:tcW w:w="1705" w:type="dxa"/>
            <w:vAlign w:val="center"/>
          </w:tcPr>
          <w:p w14:paraId="03678256">
            <w:pPr>
              <w:spacing w:line="240" w:lineRule="exact"/>
              <w:jc w:val="center"/>
              <w:rPr>
                <w:rFonts w:ascii="楷体" w:hAnsi="楷体" w:eastAsia="楷体"/>
                <w:szCs w:val="21"/>
              </w:rPr>
            </w:pPr>
            <w:r>
              <w:rPr>
                <w:rFonts w:hint="eastAsia" w:ascii="楷体" w:hAnsi="楷体" w:eastAsia="楷体"/>
                <w:szCs w:val="21"/>
              </w:rPr>
              <w:t>习近平新时代中国特色社会主义思想学生读本</w:t>
            </w:r>
          </w:p>
        </w:tc>
        <w:tc>
          <w:tcPr>
            <w:tcW w:w="557" w:type="dxa"/>
            <w:vAlign w:val="center"/>
          </w:tcPr>
          <w:p w14:paraId="397DCE18">
            <w:pPr>
              <w:jc w:val="center"/>
              <w:rPr>
                <w:rFonts w:ascii="楷体" w:hAnsi="楷体" w:eastAsia="楷体"/>
                <w:szCs w:val="21"/>
              </w:rPr>
            </w:pPr>
            <w:r>
              <w:rPr>
                <w:rFonts w:hint="eastAsia" w:ascii="楷体" w:hAnsi="楷体" w:eastAsia="楷体"/>
                <w:szCs w:val="21"/>
              </w:rPr>
              <w:t>20</w:t>
            </w:r>
          </w:p>
        </w:tc>
        <w:tc>
          <w:tcPr>
            <w:tcW w:w="562" w:type="dxa"/>
            <w:vAlign w:val="center"/>
          </w:tcPr>
          <w:p w14:paraId="4FDB5552">
            <w:pPr>
              <w:jc w:val="center"/>
              <w:rPr>
                <w:rFonts w:ascii="楷体" w:hAnsi="楷体" w:eastAsia="楷体" w:cs="宋体"/>
                <w:kern w:val="0"/>
                <w:szCs w:val="21"/>
              </w:rPr>
            </w:pPr>
            <w:r>
              <w:rPr>
                <w:rFonts w:hint="eastAsia" w:ascii="楷体" w:hAnsi="楷体" w:eastAsia="楷体" w:cs="宋体"/>
                <w:kern w:val="0"/>
                <w:szCs w:val="21"/>
              </w:rPr>
              <w:t>20</w:t>
            </w:r>
          </w:p>
        </w:tc>
        <w:tc>
          <w:tcPr>
            <w:tcW w:w="513" w:type="dxa"/>
            <w:vAlign w:val="center"/>
          </w:tcPr>
          <w:p w14:paraId="5E880761">
            <w:pPr>
              <w:widowControl/>
              <w:jc w:val="center"/>
              <w:textAlignment w:val="center"/>
              <w:rPr>
                <w:rFonts w:ascii="楷体" w:hAnsi="楷体" w:eastAsia="楷体" w:cs="宋体"/>
                <w:kern w:val="0"/>
                <w:szCs w:val="21"/>
              </w:rPr>
            </w:pPr>
          </w:p>
        </w:tc>
        <w:tc>
          <w:tcPr>
            <w:tcW w:w="562" w:type="dxa"/>
            <w:vAlign w:val="center"/>
          </w:tcPr>
          <w:p w14:paraId="7B149155">
            <w:pPr>
              <w:jc w:val="center"/>
              <w:rPr>
                <w:rFonts w:ascii="楷体" w:hAnsi="楷体" w:eastAsia="楷体" w:cs="宋体"/>
                <w:kern w:val="0"/>
                <w:szCs w:val="21"/>
              </w:rPr>
            </w:pPr>
            <w:r>
              <w:rPr>
                <w:rFonts w:ascii="楷体" w:hAnsi="楷体" w:eastAsia="楷体" w:cs="宋体"/>
                <w:kern w:val="0"/>
                <w:szCs w:val="21"/>
              </w:rPr>
              <w:t>1</w:t>
            </w:r>
          </w:p>
        </w:tc>
        <w:tc>
          <w:tcPr>
            <w:tcW w:w="425" w:type="dxa"/>
            <w:vAlign w:val="center"/>
          </w:tcPr>
          <w:p w14:paraId="6E38874C">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425" w:type="dxa"/>
            <w:vAlign w:val="center"/>
          </w:tcPr>
          <w:p w14:paraId="0706CE11">
            <w:pPr>
              <w:widowControl/>
              <w:jc w:val="center"/>
              <w:textAlignment w:val="center"/>
              <w:rPr>
                <w:rFonts w:ascii="楷体" w:hAnsi="楷体" w:eastAsia="楷体" w:cs="宋体"/>
                <w:kern w:val="0"/>
                <w:szCs w:val="21"/>
              </w:rPr>
            </w:pPr>
          </w:p>
        </w:tc>
        <w:tc>
          <w:tcPr>
            <w:tcW w:w="350" w:type="dxa"/>
            <w:vAlign w:val="center"/>
          </w:tcPr>
          <w:p w14:paraId="655A846A">
            <w:pPr>
              <w:jc w:val="center"/>
              <w:rPr>
                <w:rFonts w:ascii="楷体" w:hAnsi="楷体" w:eastAsia="楷体" w:cs="宋体"/>
                <w:kern w:val="0"/>
                <w:szCs w:val="21"/>
              </w:rPr>
            </w:pPr>
          </w:p>
        </w:tc>
        <w:tc>
          <w:tcPr>
            <w:tcW w:w="375" w:type="dxa"/>
            <w:vAlign w:val="center"/>
          </w:tcPr>
          <w:p w14:paraId="09BDF98C">
            <w:pPr>
              <w:jc w:val="center"/>
              <w:rPr>
                <w:rFonts w:ascii="楷体" w:hAnsi="楷体" w:eastAsia="楷体" w:cs="宋体"/>
                <w:kern w:val="0"/>
                <w:szCs w:val="21"/>
              </w:rPr>
            </w:pPr>
          </w:p>
        </w:tc>
        <w:tc>
          <w:tcPr>
            <w:tcW w:w="363" w:type="dxa"/>
            <w:vAlign w:val="center"/>
          </w:tcPr>
          <w:p w14:paraId="4529A718">
            <w:pPr>
              <w:jc w:val="center"/>
              <w:rPr>
                <w:rFonts w:ascii="楷体" w:hAnsi="楷体" w:eastAsia="楷体" w:cs="宋体"/>
                <w:kern w:val="0"/>
                <w:szCs w:val="21"/>
              </w:rPr>
            </w:pPr>
          </w:p>
        </w:tc>
        <w:tc>
          <w:tcPr>
            <w:tcW w:w="412" w:type="dxa"/>
            <w:vAlign w:val="center"/>
          </w:tcPr>
          <w:p w14:paraId="64D5AE62">
            <w:pPr>
              <w:jc w:val="center"/>
              <w:rPr>
                <w:rFonts w:ascii="楷体" w:hAnsi="楷体" w:eastAsia="楷体" w:cs="宋体"/>
                <w:kern w:val="0"/>
                <w:szCs w:val="21"/>
              </w:rPr>
            </w:pPr>
          </w:p>
        </w:tc>
        <w:tc>
          <w:tcPr>
            <w:tcW w:w="525" w:type="dxa"/>
            <w:vAlign w:val="center"/>
          </w:tcPr>
          <w:p w14:paraId="040F2C7A">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7AC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restart"/>
            <w:textDirection w:val="tbRlV"/>
            <w:vAlign w:val="center"/>
          </w:tcPr>
          <w:p w14:paraId="5ED02324">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限定选修</w:t>
            </w:r>
          </w:p>
        </w:tc>
        <w:tc>
          <w:tcPr>
            <w:tcW w:w="625" w:type="dxa"/>
            <w:vAlign w:val="center"/>
          </w:tcPr>
          <w:p w14:paraId="4DD53B72">
            <w:pPr>
              <w:widowControl/>
              <w:jc w:val="center"/>
              <w:textAlignment w:val="center"/>
              <w:rPr>
                <w:rFonts w:ascii="楷体" w:hAnsi="楷体" w:eastAsia="楷体" w:cs="宋体"/>
                <w:szCs w:val="21"/>
              </w:rPr>
            </w:pPr>
            <w:r>
              <w:rPr>
                <w:rFonts w:hint="eastAsia" w:ascii="楷体" w:hAnsi="楷体" w:eastAsia="楷体" w:cs="宋体"/>
                <w:kern w:val="0"/>
                <w:szCs w:val="21"/>
              </w:rPr>
              <w:t>16</w:t>
            </w:r>
          </w:p>
        </w:tc>
        <w:tc>
          <w:tcPr>
            <w:tcW w:w="1705" w:type="dxa"/>
            <w:vAlign w:val="center"/>
          </w:tcPr>
          <w:p w14:paraId="3CEE0DBF">
            <w:pPr>
              <w:jc w:val="center"/>
              <w:rPr>
                <w:rFonts w:ascii="楷体" w:hAnsi="楷体" w:eastAsia="楷体"/>
                <w:szCs w:val="21"/>
              </w:rPr>
            </w:pPr>
            <w:r>
              <w:rPr>
                <w:rFonts w:hint="eastAsia" w:ascii="楷体" w:hAnsi="楷体" w:eastAsia="楷体"/>
                <w:szCs w:val="21"/>
              </w:rPr>
              <w:t>语文</w:t>
            </w:r>
            <w:r>
              <w:rPr>
                <w:rFonts w:ascii="楷体" w:hAnsi="楷体" w:eastAsia="楷体"/>
                <w:szCs w:val="21"/>
              </w:rPr>
              <w:t>(职业模块)</w:t>
            </w:r>
          </w:p>
        </w:tc>
        <w:tc>
          <w:tcPr>
            <w:tcW w:w="557" w:type="dxa"/>
            <w:vAlign w:val="center"/>
          </w:tcPr>
          <w:p w14:paraId="3A03CA2A">
            <w:pPr>
              <w:jc w:val="center"/>
              <w:rPr>
                <w:rFonts w:ascii="楷体" w:hAnsi="楷体" w:eastAsia="楷体"/>
                <w:szCs w:val="21"/>
              </w:rPr>
            </w:pPr>
            <w:r>
              <w:rPr>
                <w:rFonts w:hint="eastAsia" w:ascii="楷体" w:hAnsi="楷体" w:eastAsia="楷体"/>
                <w:szCs w:val="21"/>
              </w:rPr>
              <w:t>60</w:t>
            </w:r>
          </w:p>
        </w:tc>
        <w:tc>
          <w:tcPr>
            <w:tcW w:w="562" w:type="dxa"/>
            <w:vAlign w:val="center"/>
          </w:tcPr>
          <w:p w14:paraId="3E4DC826">
            <w:pPr>
              <w:jc w:val="center"/>
              <w:rPr>
                <w:rFonts w:ascii="楷体" w:hAnsi="楷体" w:eastAsia="楷体"/>
                <w:szCs w:val="21"/>
              </w:rPr>
            </w:pPr>
            <w:r>
              <w:rPr>
                <w:rFonts w:hint="eastAsia" w:ascii="楷体" w:hAnsi="楷体" w:eastAsia="楷体"/>
                <w:szCs w:val="21"/>
              </w:rPr>
              <w:t>60</w:t>
            </w:r>
          </w:p>
        </w:tc>
        <w:tc>
          <w:tcPr>
            <w:tcW w:w="513" w:type="dxa"/>
            <w:vAlign w:val="center"/>
          </w:tcPr>
          <w:p w14:paraId="496AEA70">
            <w:pPr>
              <w:jc w:val="center"/>
              <w:rPr>
                <w:rFonts w:ascii="楷体" w:hAnsi="楷体" w:eastAsia="楷体" w:cs="Calibri"/>
                <w:szCs w:val="21"/>
              </w:rPr>
            </w:pPr>
          </w:p>
        </w:tc>
        <w:tc>
          <w:tcPr>
            <w:tcW w:w="562" w:type="dxa"/>
            <w:vAlign w:val="center"/>
          </w:tcPr>
          <w:p w14:paraId="66786355">
            <w:pPr>
              <w:jc w:val="center"/>
              <w:rPr>
                <w:rFonts w:ascii="楷体" w:hAnsi="楷体" w:eastAsia="楷体"/>
              </w:rPr>
            </w:pPr>
            <w:r>
              <w:rPr>
                <w:rFonts w:hint="eastAsia" w:ascii="楷体" w:hAnsi="楷体" w:eastAsia="楷体"/>
              </w:rPr>
              <w:t>3</w:t>
            </w:r>
          </w:p>
        </w:tc>
        <w:tc>
          <w:tcPr>
            <w:tcW w:w="425" w:type="dxa"/>
            <w:vAlign w:val="center"/>
          </w:tcPr>
          <w:p w14:paraId="58C4DE6B">
            <w:pPr>
              <w:widowControl/>
              <w:jc w:val="center"/>
              <w:textAlignment w:val="center"/>
              <w:rPr>
                <w:rFonts w:ascii="楷体" w:hAnsi="楷体" w:eastAsia="楷体" w:cs="Calibri"/>
                <w:szCs w:val="21"/>
              </w:rPr>
            </w:pPr>
          </w:p>
        </w:tc>
        <w:tc>
          <w:tcPr>
            <w:tcW w:w="425" w:type="dxa"/>
            <w:vAlign w:val="center"/>
          </w:tcPr>
          <w:p w14:paraId="7A4D9303">
            <w:pPr>
              <w:jc w:val="center"/>
              <w:rPr>
                <w:rFonts w:ascii="楷体" w:hAnsi="楷体" w:eastAsia="楷体" w:cs="Calibri"/>
                <w:szCs w:val="21"/>
              </w:rPr>
            </w:pPr>
          </w:p>
        </w:tc>
        <w:tc>
          <w:tcPr>
            <w:tcW w:w="350" w:type="dxa"/>
            <w:vAlign w:val="center"/>
          </w:tcPr>
          <w:p w14:paraId="78AAA054">
            <w:pPr>
              <w:jc w:val="center"/>
              <w:rPr>
                <w:rFonts w:ascii="楷体" w:hAnsi="楷体" w:eastAsia="楷体" w:cs="Calibri"/>
                <w:szCs w:val="21"/>
              </w:rPr>
            </w:pPr>
          </w:p>
        </w:tc>
        <w:tc>
          <w:tcPr>
            <w:tcW w:w="375" w:type="dxa"/>
            <w:vAlign w:val="center"/>
          </w:tcPr>
          <w:p w14:paraId="42FB38E2">
            <w:pPr>
              <w:jc w:val="center"/>
              <w:rPr>
                <w:rFonts w:ascii="楷体" w:hAnsi="楷体" w:eastAsia="楷体" w:cs="Calibri"/>
                <w:szCs w:val="21"/>
              </w:rPr>
            </w:pPr>
          </w:p>
        </w:tc>
        <w:tc>
          <w:tcPr>
            <w:tcW w:w="363" w:type="dxa"/>
            <w:vAlign w:val="center"/>
          </w:tcPr>
          <w:p w14:paraId="3492C7B7">
            <w:pPr>
              <w:jc w:val="center"/>
              <w:rPr>
                <w:rFonts w:ascii="楷体" w:hAnsi="楷体" w:eastAsia="楷体" w:cs="Calibri"/>
                <w:szCs w:val="21"/>
              </w:rPr>
            </w:pPr>
            <w:r>
              <w:rPr>
                <w:rFonts w:hint="eastAsia" w:ascii="楷体" w:hAnsi="楷体" w:eastAsia="楷体" w:cs="Calibri"/>
                <w:szCs w:val="21"/>
              </w:rPr>
              <w:t>3</w:t>
            </w:r>
          </w:p>
        </w:tc>
        <w:tc>
          <w:tcPr>
            <w:tcW w:w="412" w:type="dxa"/>
            <w:vAlign w:val="center"/>
          </w:tcPr>
          <w:p w14:paraId="104D0136">
            <w:pPr>
              <w:jc w:val="center"/>
              <w:rPr>
                <w:rFonts w:ascii="楷体" w:hAnsi="楷体" w:eastAsia="楷体" w:cs="宋体"/>
                <w:szCs w:val="21"/>
              </w:rPr>
            </w:pPr>
          </w:p>
        </w:tc>
        <w:tc>
          <w:tcPr>
            <w:tcW w:w="525" w:type="dxa"/>
          </w:tcPr>
          <w:p w14:paraId="22240E95">
            <w:pPr>
              <w:jc w:val="center"/>
            </w:pPr>
            <w:r>
              <w:rPr>
                <w:rFonts w:hint="eastAsia" w:ascii="楷体" w:hAnsi="楷体" w:eastAsia="楷体" w:cs="宋体"/>
                <w:kern w:val="0"/>
                <w:szCs w:val="21"/>
              </w:rPr>
              <w:t>考试</w:t>
            </w:r>
          </w:p>
        </w:tc>
      </w:tr>
      <w:tr w14:paraId="5BC9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647FA09F">
            <w:pPr>
              <w:jc w:val="center"/>
              <w:rPr>
                <w:rFonts w:ascii="楷体" w:hAnsi="楷体" w:eastAsia="楷体" w:cs="宋体"/>
                <w:b/>
                <w:szCs w:val="21"/>
              </w:rPr>
            </w:pPr>
          </w:p>
        </w:tc>
        <w:tc>
          <w:tcPr>
            <w:tcW w:w="625" w:type="dxa"/>
            <w:vAlign w:val="center"/>
          </w:tcPr>
          <w:p w14:paraId="3A697C68">
            <w:pPr>
              <w:widowControl/>
              <w:jc w:val="center"/>
              <w:textAlignment w:val="center"/>
              <w:rPr>
                <w:rFonts w:ascii="楷体" w:hAnsi="楷体" w:eastAsia="楷体" w:cs="宋体"/>
                <w:szCs w:val="21"/>
              </w:rPr>
            </w:pPr>
            <w:r>
              <w:rPr>
                <w:rFonts w:hint="eastAsia" w:ascii="楷体" w:hAnsi="楷体" w:eastAsia="楷体" w:cs="宋体"/>
                <w:kern w:val="0"/>
                <w:szCs w:val="21"/>
              </w:rPr>
              <w:t>17</w:t>
            </w:r>
          </w:p>
        </w:tc>
        <w:tc>
          <w:tcPr>
            <w:tcW w:w="1705" w:type="dxa"/>
            <w:vAlign w:val="center"/>
          </w:tcPr>
          <w:p w14:paraId="36DB2F0E">
            <w:pPr>
              <w:jc w:val="center"/>
              <w:rPr>
                <w:rFonts w:ascii="楷体" w:hAnsi="楷体" w:eastAsia="楷体"/>
                <w:szCs w:val="21"/>
              </w:rPr>
            </w:pPr>
            <w:r>
              <w:rPr>
                <w:rFonts w:hint="eastAsia" w:ascii="楷体" w:hAnsi="楷体" w:eastAsia="楷体"/>
                <w:szCs w:val="21"/>
              </w:rPr>
              <w:t>数学</w:t>
            </w:r>
            <w:r>
              <w:rPr>
                <w:rFonts w:ascii="楷体" w:hAnsi="楷体" w:eastAsia="楷体"/>
                <w:szCs w:val="21"/>
              </w:rPr>
              <w:t>(拓展模块一)</w:t>
            </w:r>
          </w:p>
        </w:tc>
        <w:tc>
          <w:tcPr>
            <w:tcW w:w="557" w:type="dxa"/>
            <w:vAlign w:val="center"/>
          </w:tcPr>
          <w:p w14:paraId="008C0A38">
            <w:pPr>
              <w:jc w:val="center"/>
              <w:rPr>
                <w:rFonts w:ascii="楷体" w:hAnsi="楷体" w:eastAsia="楷体"/>
                <w:szCs w:val="21"/>
              </w:rPr>
            </w:pPr>
            <w:r>
              <w:rPr>
                <w:rFonts w:hint="eastAsia" w:ascii="楷体" w:hAnsi="楷体" w:eastAsia="楷体"/>
                <w:szCs w:val="21"/>
              </w:rPr>
              <w:t>60</w:t>
            </w:r>
          </w:p>
        </w:tc>
        <w:tc>
          <w:tcPr>
            <w:tcW w:w="562" w:type="dxa"/>
            <w:vAlign w:val="center"/>
          </w:tcPr>
          <w:p w14:paraId="7C7C2E14">
            <w:pPr>
              <w:jc w:val="center"/>
              <w:rPr>
                <w:rFonts w:ascii="楷体" w:hAnsi="楷体" w:eastAsia="楷体"/>
                <w:szCs w:val="21"/>
              </w:rPr>
            </w:pPr>
            <w:r>
              <w:rPr>
                <w:rFonts w:hint="eastAsia" w:ascii="楷体" w:hAnsi="楷体" w:eastAsia="楷体"/>
                <w:szCs w:val="21"/>
              </w:rPr>
              <w:t>60</w:t>
            </w:r>
          </w:p>
        </w:tc>
        <w:tc>
          <w:tcPr>
            <w:tcW w:w="513" w:type="dxa"/>
            <w:vAlign w:val="center"/>
          </w:tcPr>
          <w:p w14:paraId="7202967D">
            <w:pPr>
              <w:jc w:val="center"/>
              <w:rPr>
                <w:rFonts w:ascii="楷体" w:hAnsi="楷体" w:eastAsia="楷体" w:cs="Calibri"/>
                <w:szCs w:val="21"/>
              </w:rPr>
            </w:pPr>
          </w:p>
        </w:tc>
        <w:tc>
          <w:tcPr>
            <w:tcW w:w="562" w:type="dxa"/>
            <w:vAlign w:val="center"/>
          </w:tcPr>
          <w:p w14:paraId="7BF9C4BC">
            <w:pPr>
              <w:jc w:val="center"/>
              <w:rPr>
                <w:rFonts w:ascii="楷体" w:hAnsi="楷体" w:eastAsia="楷体"/>
              </w:rPr>
            </w:pPr>
            <w:r>
              <w:rPr>
                <w:rFonts w:hint="eastAsia" w:ascii="楷体" w:hAnsi="楷体" w:eastAsia="楷体"/>
              </w:rPr>
              <w:t>3</w:t>
            </w:r>
          </w:p>
        </w:tc>
        <w:tc>
          <w:tcPr>
            <w:tcW w:w="425" w:type="dxa"/>
            <w:vAlign w:val="center"/>
          </w:tcPr>
          <w:p w14:paraId="1B125EF9">
            <w:pPr>
              <w:jc w:val="center"/>
              <w:rPr>
                <w:rFonts w:ascii="楷体" w:hAnsi="楷体" w:eastAsia="楷体" w:cs="Calibri"/>
                <w:szCs w:val="21"/>
              </w:rPr>
            </w:pPr>
          </w:p>
        </w:tc>
        <w:tc>
          <w:tcPr>
            <w:tcW w:w="425" w:type="dxa"/>
            <w:vAlign w:val="center"/>
          </w:tcPr>
          <w:p w14:paraId="290692C0">
            <w:pPr>
              <w:widowControl/>
              <w:jc w:val="center"/>
              <w:textAlignment w:val="center"/>
              <w:rPr>
                <w:rFonts w:ascii="楷体" w:hAnsi="楷体" w:eastAsia="楷体" w:cs="Calibri"/>
                <w:szCs w:val="21"/>
              </w:rPr>
            </w:pPr>
          </w:p>
        </w:tc>
        <w:tc>
          <w:tcPr>
            <w:tcW w:w="350" w:type="dxa"/>
            <w:vAlign w:val="center"/>
          </w:tcPr>
          <w:p w14:paraId="6AD02D51">
            <w:pPr>
              <w:jc w:val="center"/>
              <w:rPr>
                <w:rFonts w:ascii="楷体" w:hAnsi="楷体" w:eastAsia="楷体" w:cs="Calibri"/>
                <w:szCs w:val="21"/>
              </w:rPr>
            </w:pPr>
          </w:p>
        </w:tc>
        <w:tc>
          <w:tcPr>
            <w:tcW w:w="375" w:type="dxa"/>
            <w:vAlign w:val="center"/>
          </w:tcPr>
          <w:p w14:paraId="57C71882">
            <w:pPr>
              <w:jc w:val="center"/>
              <w:rPr>
                <w:rFonts w:ascii="楷体" w:hAnsi="楷体" w:eastAsia="楷体" w:cs="Calibri"/>
                <w:szCs w:val="21"/>
              </w:rPr>
            </w:pPr>
          </w:p>
        </w:tc>
        <w:tc>
          <w:tcPr>
            <w:tcW w:w="363" w:type="dxa"/>
            <w:vAlign w:val="center"/>
          </w:tcPr>
          <w:p w14:paraId="22DFEA2A">
            <w:pPr>
              <w:jc w:val="center"/>
              <w:rPr>
                <w:rFonts w:ascii="楷体" w:hAnsi="楷体" w:eastAsia="楷体" w:cs="Calibri"/>
                <w:szCs w:val="21"/>
              </w:rPr>
            </w:pPr>
            <w:r>
              <w:rPr>
                <w:rFonts w:hint="eastAsia" w:ascii="楷体" w:hAnsi="楷体" w:eastAsia="楷体" w:cs="Calibri"/>
                <w:szCs w:val="21"/>
              </w:rPr>
              <w:t>3</w:t>
            </w:r>
          </w:p>
        </w:tc>
        <w:tc>
          <w:tcPr>
            <w:tcW w:w="412" w:type="dxa"/>
            <w:vAlign w:val="center"/>
          </w:tcPr>
          <w:p w14:paraId="4B11FC0A">
            <w:pPr>
              <w:jc w:val="center"/>
              <w:rPr>
                <w:rFonts w:ascii="楷体" w:hAnsi="楷体" w:eastAsia="楷体" w:cs="宋体"/>
                <w:szCs w:val="21"/>
              </w:rPr>
            </w:pPr>
          </w:p>
        </w:tc>
        <w:tc>
          <w:tcPr>
            <w:tcW w:w="525" w:type="dxa"/>
          </w:tcPr>
          <w:p w14:paraId="69DB285F">
            <w:pPr>
              <w:jc w:val="center"/>
            </w:pPr>
            <w:r>
              <w:rPr>
                <w:rFonts w:hint="eastAsia" w:ascii="楷体" w:hAnsi="楷体" w:eastAsia="楷体" w:cs="宋体"/>
                <w:kern w:val="0"/>
                <w:szCs w:val="21"/>
              </w:rPr>
              <w:t>考试</w:t>
            </w:r>
          </w:p>
        </w:tc>
      </w:tr>
      <w:tr w14:paraId="42CD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0C65B547">
            <w:pPr>
              <w:jc w:val="center"/>
              <w:rPr>
                <w:rFonts w:ascii="楷体" w:hAnsi="楷体" w:eastAsia="楷体" w:cs="宋体"/>
                <w:b/>
                <w:szCs w:val="21"/>
              </w:rPr>
            </w:pPr>
          </w:p>
        </w:tc>
        <w:tc>
          <w:tcPr>
            <w:tcW w:w="625" w:type="dxa"/>
            <w:vAlign w:val="center"/>
          </w:tcPr>
          <w:p w14:paraId="44DF721D">
            <w:pPr>
              <w:widowControl/>
              <w:jc w:val="center"/>
              <w:textAlignment w:val="center"/>
              <w:rPr>
                <w:rFonts w:ascii="楷体" w:hAnsi="楷体" w:eastAsia="楷体" w:cs="宋体"/>
                <w:szCs w:val="21"/>
              </w:rPr>
            </w:pPr>
            <w:r>
              <w:rPr>
                <w:rFonts w:hint="eastAsia" w:ascii="楷体" w:hAnsi="楷体" w:eastAsia="楷体" w:cs="宋体"/>
                <w:kern w:val="0"/>
                <w:szCs w:val="21"/>
              </w:rPr>
              <w:t>18</w:t>
            </w:r>
          </w:p>
        </w:tc>
        <w:tc>
          <w:tcPr>
            <w:tcW w:w="1705" w:type="dxa"/>
            <w:vAlign w:val="center"/>
          </w:tcPr>
          <w:p w14:paraId="12F56A2B">
            <w:pPr>
              <w:jc w:val="center"/>
              <w:rPr>
                <w:rFonts w:ascii="楷体" w:hAnsi="楷体" w:eastAsia="楷体"/>
                <w:szCs w:val="21"/>
              </w:rPr>
            </w:pPr>
            <w:r>
              <w:rPr>
                <w:rFonts w:hint="eastAsia" w:ascii="楷体" w:hAnsi="楷体" w:eastAsia="楷体"/>
                <w:szCs w:val="21"/>
              </w:rPr>
              <w:t>英语</w:t>
            </w:r>
            <w:r>
              <w:rPr>
                <w:rFonts w:ascii="楷体" w:hAnsi="楷体" w:eastAsia="楷体"/>
                <w:szCs w:val="21"/>
              </w:rPr>
              <w:t>(职业模块)</w:t>
            </w:r>
          </w:p>
        </w:tc>
        <w:tc>
          <w:tcPr>
            <w:tcW w:w="557" w:type="dxa"/>
            <w:vAlign w:val="center"/>
          </w:tcPr>
          <w:p w14:paraId="4CF07F72">
            <w:pPr>
              <w:jc w:val="center"/>
              <w:rPr>
                <w:rFonts w:ascii="楷体" w:hAnsi="楷体" w:eastAsia="楷体"/>
                <w:szCs w:val="21"/>
              </w:rPr>
            </w:pPr>
            <w:r>
              <w:rPr>
                <w:rFonts w:hint="eastAsia" w:ascii="楷体" w:hAnsi="楷体" w:eastAsia="楷体"/>
                <w:szCs w:val="21"/>
              </w:rPr>
              <w:t>60</w:t>
            </w:r>
          </w:p>
        </w:tc>
        <w:tc>
          <w:tcPr>
            <w:tcW w:w="562" w:type="dxa"/>
            <w:vAlign w:val="center"/>
          </w:tcPr>
          <w:p w14:paraId="7A8F9587">
            <w:pPr>
              <w:jc w:val="center"/>
              <w:rPr>
                <w:rFonts w:ascii="楷体" w:hAnsi="楷体" w:eastAsia="楷体"/>
                <w:szCs w:val="21"/>
              </w:rPr>
            </w:pPr>
            <w:r>
              <w:rPr>
                <w:rFonts w:hint="eastAsia" w:ascii="楷体" w:hAnsi="楷体" w:eastAsia="楷体"/>
                <w:szCs w:val="21"/>
              </w:rPr>
              <w:t>60</w:t>
            </w:r>
          </w:p>
        </w:tc>
        <w:tc>
          <w:tcPr>
            <w:tcW w:w="513" w:type="dxa"/>
            <w:vAlign w:val="center"/>
          </w:tcPr>
          <w:p w14:paraId="1592C39C">
            <w:pPr>
              <w:jc w:val="center"/>
              <w:rPr>
                <w:rFonts w:ascii="楷体" w:hAnsi="楷体" w:eastAsia="楷体" w:cs="Calibri"/>
                <w:szCs w:val="21"/>
              </w:rPr>
            </w:pPr>
          </w:p>
        </w:tc>
        <w:tc>
          <w:tcPr>
            <w:tcW w:w="562" w:type="dxa"/>
            <w:vAlign w:val="center"/>
          </w:tcPr>
          <w:p w14:paraId="27589914">
            <w:pPr>
              <w:jc w:val="center"/>
              <w:rPr>
                <w:rFonts w:ascii="楷体" w:hAnsi="楷体" w:eastAsia="楷体"/>
              </w:rPr>
            </w:pPr>
            <w:r>
              <w:rPr>
                <w:rFonts w:hint="eastAsia" w:ascii="楷体" w:hAnsi="楷体" w:eastAsia="楷体"/>
              </w:rPr>
              <w:t>3</w:t>
            </w:r>
          </w:p>
        </w:tc>
        <w:tc>
          <w:tcPr>
            <w:tcW w:w="425" w:type="dxa"/>
            <w:vAlign w:val="center"/>
          </w:tcPr>
          <w:p w14:paraId="2486E027">
            <w:pPr>
              <w:jc w:val="center"/>
              <w:rPr>
                <w:rFonts w:ascii="楷体" w:hAnsi="楷体" w:eastAsia="楷体" w:cs="Calibri"/>
                <w:szCs w:val="21"/>
              </w:rPr>
            </w:pPr>
          </w:p>
        </w:tc>
        <w:tc>
          <w:tcPr>
            <w:tcW w:w="425" w:type="dxa"/>
            <w:vAlign w:val="center"/>
          </w:tcPr>
          <w:p w14:paraId="6357474D">
            <w:pPr>
              <w:jc w:val="center"/>
              <w:rPr>
                <w:rFonts w:ascii="楷体" w:hAnsi="楷体" w:eastAsia="楷体" w:cs="Calibri"/>
                <w:szCs w:val="21"/>
              </w:rPr>
            </w:pPr>
          </w:p>
        </w:tc>
        <w:tc>
          <w:tcPr>
            <w:tcW w:w="350" w:type="dxa"/>
            <w:vAlign w:val="center"/>
          </w:tcPr>
          <w:p w14:paraId="66BEF9A2">
            <w:pPr>
              <w:widowControl/>
              <w:jc w:val="center"/>
              <w:textAlignment w:val="center"/>
              <w:rPr>
                <w:rFonts w:ascii="楷体" w:hAnsi="楷体" w:eastAsia="楷体" w:cs="Calibri"/>
                <w:szCs w:val="21"/>
              </w:rPr>
            </w:pPr>
          </w:p>
        </w:tc>
        <w:tc>
          <w:tcPr>
            <w:tcW w:w="375" w:type="dxa"/>
            <w:vAlign w:val="center"/>
          </w:tcPr>
          <w:p w14:paraId="4FC651A6">
            <w:pPr>
              <w:jc w:val="center"/>
              <w:rPr>
                <w:rFonts w:ascii="楷体" w:hAnsi="楷体" w:eastAsia="楷体" w:cs="Calibri"/>
                <w:szCs w:val="21"/>
              </w:rPr>
            </w:pPr>
          </w:p>
        </w:tc>
        <w:tc>
          <w:tcPr>
            <w:tcW w:w="363" w:type="dxa"/>
            <w:vAlign w:val="center"/>
          </w:tcPr>
          <w:p w14:paraId="492369E8">
            <w:pPr>
              <w:jc w:val="center"/>
              <w:rPr>
                <w:rFonts w:ascii="楷体" w:hAnsi="楷体" w:eastAsia="楷体" w:cs="Calibri"/>
                <w:szCs w:val="21"/>
              </w:rPr>
            </w:pPr>
            <w:r>
              <w:rPr>
                <w:rFonts w:hint="eastAsia" w:ascii="楷体" w:hAnsi="楷体" w:eastAsia="楷体" w:cs="Calibri"/>
                <w:szCs w:val="21"/>
              </w:rPr>
              <w:t>3</w:t>
            </w:r>
          </w:p>
        </w:tc>
        <w:tc>
          <w:tcPr>
            <w:tcW w:w="412" w:type="dxa"/>
            <w:vAlign w:val="center"/>
          </w:tcPr>
          <w:p w14:paraId="3FF2F746">
            <w:pPr>
              <w:jc w:val="center"/>
              <w:rPr>
                <w:rFonts w:ascii="楷体" w:hAnsi="楷体" w:eastAsia="楷体" w:cs="宋体"/>
                <w:szCs w:val="21"/>
              </w:rPr>
            </w:pPr>
          </w:p>
        </w:tc>
        <w:tc>
          <w:tcPr>
            <w:tcW w:w="525" w:type="dxa"/>
          </w:tcPr>
          <w:p w14:paraId="1B2EFC32">
            <w:pPr>
              <w:jc w:val="center"/>
            </w:pPr>
            <w:r>
              <w:rPr>
                <w:rFonts w:hint="eastAsia" w:ascii="楷体" w:hAnsi="楷体" w:eastAsia="楷体" w:cs="宋体"/>
                <w:kern w:val="0"/>
                <w:szCs w:val="21"/>
              </w:rPr>
              <w:t>考试</w:t>
            </w:r>
          </w:p>
        </w:tc>
      </w:tr>
      <w:tr w14:paraId="4BD1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5F3BCC99">
            <w:pPr>
              <w:jc w:val="center"/>
              <w:rPr>
                <w:rFonts w:ascii="楷体" w:hAnsi="楷体" w:eastAsia="楷体" w:cs="宋体"/>
                <w:b/>
                <w:szCs w:val="21"/>
              </w:rPr>
            </w:pPr>
          </w:p>
        </w:tc>
        <w:tc>
          <w:tcPr>
            <w:tcW w:w="625" w:type="dxa"/>
            <w:vAlign w:val="center"/>
          </w:tcPr>
          <w:p w14:paraId="2F1F24EB">
            <w:pPr>
              <w:widowControl/>
              <w:jc w:val="center"/>
              <w:textAlignment w:val="center"/>
              <w:rPr>
                <w:rFonts w:ascii="楷体" w:hAnsi="楷体" w:eastAsia="楷体" w:cs="宋体"/>
                <w:szCs w:val="21"/>
              </w:rPr>
            </w:pPr>
            <w:r>
              <w:rPr>
                <w:rFonts w:hint="eastAsia" w:ascii="楷体" w:hAnsi="楷体" w:eastAsia="楷体" w:cs="宋体"/>
                <w:szCs w:val="21"/>
              </w:rPr>
              <w:t>19</w:t>
            </w:r>
          </w:p>
        </w:tc>
        <w:tc>
          <w:tcPr>
            <w:tcW w:w="1705" w:type="dxa"/>
            <w:vAlign w:val="center"/>
          </w:tcPr>
          <w:p w14:paraId="61ECB74B">
            <w:pPr>
              <w:jc w:val="center"/>
              <w:rPr>
                <w:rFonts w:ascii="楷体" w:hAnsi="楷体" w:eastAsia="楷体"/>
                <w:szCs w:val="21"/>
              </w:rPr>
            </w:pPr>
            <w:r>
              <w:rPr>
                <w:rFonts w:hint="eastAsia" w:ascii="楷体" w:hAnsi="楷体" w:eastAsia="楷体"/>
                <w:szCs w:val="21"/>
              </w:rPr>
              <w:t>国家安全教育</w:t>
            </w:r>
          </w:p>
        </w:tc>
        <w:tc>
          <w:tcPr>
            <w:tcW w:w="557" w:type="dxa"/>
            <w:vAlign w:val="center"/>
          </w:tcPr>
          <w:p w14:paraId="43A40389">
            <w:pPr>
              <w:jc w:val="center"/>
              <w:rPr>
                <w:rFonts w:ascii="楷体" w:hAnsi="楷体" w:eastAsia="楷体"/>
                <w:szCs w:val="21"/>
              </w:rPr>
            </w:pPr>
            <w:r>
              <w:rPr>
                <w:rFonts w:hint="eastAsia" w:ascii="楷体" w:hAnsi="楷体" w:eastAsia="楷体"/>
                <w:szCs w:val="21"/>
              </w:rPr>
              <w:t>40</w:t>
            </w:r>
          </w:p>
        </w:tc>
        <w:tc>
          <w:tcPr>
            <w:tcW w:w="562" w:type="dxa"/>
            <w:vAlign w:val="center"/>
          </w:tcPr>
          <w:p w14:paraId="137A0033">
            <w:pPr>
              <w:jc w:val="center"/>
              <w:rPr>
                <w:rFonts w:ascii="楷体" w:hAnsi="楷体" w:eastAsia="楷体"/>
                <w:szCs w:val="21"/>
              </w:rPr>
            </w:pPr>
            <w:r>
              <w:rPr>
                <w:rFonts w:hint="eastAsia" w:ascii="楷体" w:hAnsi="楷体" w:eastAsia="楷体"/>
                <w:szCs w:val="21"/>
              </w:rPr>
              <w:t>40</w:t>
            </w:r>
          </w:p>
        </w:tc>
        <w:tc>
          <w:tcPr>
            <w:tcW w:w="513" w:type="dxa"/>
            <w:vAlign w:val="center"/>
          </w:tcPr>
          <w:p w14:paraId="5A878D10">
            <w:pPr>
              <w:widowControl/>
              <w:jc w:val="center"/>
              <w:textAlignment w:val="center"/>
              <w:rPr>
                <w:rFonts w:ascii="楷体" w:hAnsi="楷体" w:eastAsia="楷体" w:cs="Calibri"/>
                <w:szCs w:val="21"/>
              </w:rPr>
            </w:pPr>
          </w:p>
        </w:tc>
        <w:tc>
          <w:tcPr>
            <w:tcW w:w="562" w:type="dxa"/>
            <w:vAlign w:val="center"/>
          </w:tcPr>
          <w:p w14:paraId="510C325A">
            <w:pPr>
              <w:jc w:val="center"/>
              <w:rPr>
                <w:rFonts w:ascii="楷体" w:hAnsi="楷体" w:eastAsia="楷体"/>
              </w:rPr>
            </w:pPr>
            <w:r>
              <w:rPr>
                <w:rFonts w:hint="eastAsia" w:ascii="楷体" w:hAnsi="楷体" w:eastAsia="楷体"/>
              </w:rPr>
              <w:t>2</w:t>
            </w:r>
          </w:p>
        </w:tc>
        <w:tc>
          <w:tcPr>
            <w:tcW w:w="425" w:type="dxa"/>
            <w:vAlign w:val="center"/>
          </w:tcPr>
          <w:p w14:paraId="3A5EF725">
            <w:pPr>
              <w:jc w:val="center"/>
              <w:rPr>
                <w:rFonts w:ascii="楷体" w:hAnsi="楷体" w:eastAsia="楷体" w:cs="Calibri"/>
                <w:szCs w:val="21"/>
              </w:rPr>
            </w:pPr>
          </w:p>
        </w:tc>
        <w:tc>
          <w:tcPr>
            <w:tcW w:w="425" w:type="dxa"/>
            <w:vAlign w:val="center"/>
          </w:tcPr>
          <w:p w14:paraId="095C7503">
            <w:pPr>
              <w:jc w:val="center"/>
              <w:rPr>
                <w:rFonts w:ascii="楷体" w:hAnsi="楷体" w:eastAsia="楷体" w:cs="Calibri"/>
                <w:szCs w:val="21"/>
              </w:rPr>
            </w:pPr>
          </w:p>
        </w:tc>
        <w:tc>
          <w:tcPr>
            <w:tcW w:w="350" w:type="dxa"/>
            <w:vAlign w:val="center"/>
          </w:tcPr>
          <w:p w14:paraId="7976D7C2">
            <w:pPr>
              <w:jc w:val="center"/>
              <w:rPr>
                <w:rFonts w:ascii="楷体" w:hAnsi="楷体" w:eastAsia="楷体" w:cs="Calibri"/>
                <w:szCs w:val="21"/>
              </w:rPr>
            </w:pPr>
          </w:p>
        </w:tc>
        <w:tc>
          <w:tcPr>
            <w:tcW w:w="375" w:type="dxa"/>
            <w:vAlign w:val="center"/>
          </w:tcPr>
          <w:p w14:paraId="680E7F57">
            <w:pPr>
              <w:widowControl/>
              <w:jc w:val="center"/>
              <w:textAlignment w:val="center"/>
              <w:rPr>
                <w:rFonts w:ascii="楷体" w:hAnsi="楷体" w:eastAsia="楷体" w:cs="Calibri"/>
                <w:szCs w:val="21"/>
              </w:rPr>
            </w:pPr>
          </w:p>
        </w:tc>
        <w:tc>
          <w:tcPr>
            <w:tcW w:w="363" w:type="dxa"/>
            <w:vAlign w:val="center"/>
          </w:tcPr>
          <w:p w14:paraId="6A508ADF">
            <w:pPr>
              <w:jc w:val="center"/>
              <w:rPr>
                <w:rFonts w:ascii="楷体" w:hAnsi="楷体" w:eastAsia="楷体" w:cs="Calibri"/>
                <w:szCs w:val="21"/>
              </w:rPr>
            </w:pPr>
            <w:r>
              <w:rPr>
                <w:rFonts w:hint="eastAsia" w:ascii="楷体" w:hAnsi="楷体" w:eastAsia="楷体" w:cs="Calibri"/>
                <w:szCs w:val="21"/>
              </w:rPr>
              <w:t>2</w:t>
            </w:r>
          </w:p>
        </w:tc>
        <w:tc>
          <w:tcPr>
            <w:tcW w:w="412" w:type="dxa"/>
            <w:vAlign w:val="center"/>
          </w:tcPr>
          <w:p w14:paraId="52E5CA09">
            <w:pPr>
              <w:jc w:val="center"/>
              <w:rPr>
                <w:rFonts w:ascii="楷体" w:hAnsi="楷体" w:eastAsia="楷体" w:cs="宋体"/>
                <w:szCs w:val="21"/>
              </w:rPr>
            </w:pPr>
          </w:p>
        </w:tc>
        <w:tc>
          <w:tcPr>
            <w:tcW w:w="525" w:type="dxa"/>
            <w:vAlign w:val="center"/>
          </w:tcPr>
          <w:p w14:paraId="78068AD1">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5B66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5D002F4C">
            <w:pPr>
              <w:jc w:val="center"/>
              <w:rPr>
                <w:rFonts w:ascii="楷体" w:hAnsi="楷体" w:eastAsia="楷体" w:cs="宋体"/>
                <w:b/>
                <w:szCs w:val="21"/>
              </w:rPr>
            </w:pPr>
          </w:p>
        </w:tc>
        <w:tc>
          <w:tcPr>
            <w:tcW w:w="625" w:type="dxa"/>
            <w:vAlign w:val="center"/>
          </w:tcPr>
          <w:p w14:paraId="3200E800">
            <w:pPr>
              <w:widowControl/>
              <w:jc w:val="center"/>
              <w:textAlignment w:val="center"/>
              <w:rPr>
                <w:rFonts w:ascii="楷体" w:hAnsi="楷体" w:eastAsia="楷体" w:cs="宋体"/>
                <w:kern w:val="0"/>
                <w:szCs w:val="21"/>
              </w:rPr>
            </w:pPr>
            <w:r>
              <w:rPr>
                <w:rFonts w:hint="eastAsia" w:ascii="楷体" w:hAnsi="楷体" w:eastAsia="楷体" w:cs="宋体"/>
                <w:kern w:val="0"/>
                <w:szCs w:val="21"/>
              </w:rPr>
              <w:t>20</w:t>
            </w:r>
          </w:p>
        </w:tc>
        <w:tc>
          <w:tcPr>
            <w:tcW w:w="1705" w:type="dxa"/>
            <w:vAlign w:val="center"/>
          </w:tcPr>
          <w:p w14:paraId="04C595E0">
            <w:pPr>
              <w:jc w:val="center"/>
              <w:rPr>
                <w:rFonts w:ascii="楷体" w:hAnsi="楷体" w:eastAsia="楷体"/>
                <w:szCs w:val="21"/>
              </w:rPr>
            </w:pPr>
            <w:r>
              <w:rPr>
                <w:rFonts w:hint="eastAsia" w:ascii="楷体" w:hAnsi="楷体" w:eastAsia="楷体"/>
                <w:szCs w:val="21"/>
              </w:rPr>
              <w:t>普通话口语训练</w:t>
            </w:r>
          </w:p>
        </w:tc>
        <w:tc>
          <w:tcPr>
            <w:tcW w:w="557" w:type="dxa"/>
            <w:vAlign w:val="center"/>
          </w:tcPr>
          <w:p w14:paraId="7EF94E65">
            <w:pPr>
              <w:jc w:val="center"/>
            </w:pPr>
            <w:r>
              <w:rPr>
                <w:rFonts w:hint="eastAsia" w:ascii="楷体" w:hAnsi="楷体" w:eastAsia="楷体"/>
                <w:szCs w:val="21"/>
              </w:rPr>
              <w:t>40</w:t>
            </w:r>
          </w:p>
        </w:tc>
        <w:tc>
          <w:tcPr>
            <w:tcW w:w="562" w:type="dxa"/>
            <w:vAlign w:val="center"/>
          </w:tcPr>
          <w:p w14:paraId="17DBB953">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13" w:type="dxa"/>
            <w:vAlign w:val="center"/>
          </w:tcPr>
          <w:p w14:paraId="50B8E0B9">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62" w:type="dxa"/>
            <w:vAlign w:val="center"/>
          </w:tcPr>
          <w:p w14:paraId="087C10FA">
            <w:pPr>
              <w:jc w:val="center"/>
              <w:rPr>
                <w:rFonts w:ascii="楷体" w:hAnsi="楷体" w:eastAsia="楷体"/>
              </w:rPr>
            </w:pPr>
            <w:r>
              <w:rPr>
                <w:rFonts w:hint="eastAsia" w:ascii="楷体" w:hAnsi="楷体" w:eastAsia="楷体"/>
              </w:rPr>
              <w:t>2</w:t>
            </w:r>
          </w:p>
        </w:tc>
        <w:tc>
          <w:tcPr>
            <w:tcW w:w="425" w:type="dxa"/>
            <w:vAlign w:val="center"/>
          </w:tcPr>
          <w:p w14:paraId="0099B7FE">
            <w:pPr>
              <w:jc w:val="center"/>
              <w:rPr>
                <w:rFonts w:ascii="楷体" w:hAnsi="楷体" w:eastAsia="楷体" w:cs="Calibri"/>
                <w:szCs w:val="21"/>
              </w:rPr>
            </w:pPr>
            <w:r>
              <w:rPr>
                <w:rFonts w:hint="eastAsia" w:ascii="楷体" w:hAnsi="楷体" w:eastAsia="楷体" w:cs="Calibri"/>
                <w:szCs w:val="21"/>
              </w:rPr>
              <w:t>2</w:t>
            </w:r>
          </w:p>
        </w:tc>
        <w:tc>
          <w:tcPr>
            <w:tcW w:w="425" w:type="dxa"/>
            <w:vAlign w:val="center"/>
          </w:tcPr>
          <w:p w14:paraId="5FD91828">
            <w:pPr>
              <w:jc w:val="center"/>
              <w:rPr>
                <w:rFonts w:ascii="楷体" w:hAnsi="楷体" w:eastAsia="楷体" w:cs="Calibri"/>
                <w:szCs w:val="21"/>
              </w:rPr>
            </w:pPr>
          </w:p>
        </w:tc>
        <w:tc>
          <w:tcPr>
            <w:tcW w:w="350" w:type="dxa"/>
            <w:vAlign w:val="center"/>
          </w:tcPr>
          <w:p w14:paraId="5C345A29">
            <w:pPr>
              <w:jc w:val="center"/>
              <w:rPr>
                <w:rFonts w:ascii="楷体" w:hAnsi="楷体" w:eastAsia="楷体" w:cs="Calibri"/>
                <w:szCs w:val="21"/>
              </w:rPr>
            </w:pPr>
          </w:p>
        </w:tc>
        <w:tc>
          <w:tcPr>
            <w:tcW w:w="375" w:type="dxa"/>
            <w:vAlign w:val="center"/>
          </w:tcPr>
          <w:p w14:paraId="3DB49ACF">
            <w:pPr>
              <w:widowControl/>
              <w:jc w:val="center"/>
              <w:textAlignment w:val="center"/>
              <w:rPr>
                <w:rFonts w:ascii="楷体" w:hAnsi="楷体" w:eastAsia="楷体" w:cs="Calibri"/>
                <w:kern w:val="0"/>
                <w:szCs w:val="21"/>
              </w:rPr>
            </w:pPr>
          </w:p>
        </w:tc>
        <w:tc>
          <w:tcPr>
            <w:tcW w:w="363" w:type="dxa"/>
            <w:vAlign w:val="center"/>
          </w:tcPr>
          <w:p w14:paraId="12EF32E6">
            <w:pPr>
              <w:jc w:val="center"/>
              <w:rPr>
                <w:rFonts w:ascii="楷体" w:hAnsi="楷体" w:eastAsia="楷体" w:cs="Calibri"/>
                <w:szCs w:val="21"/>
              </w:rPr>
            </w:pPr>
          </w:p>
        </w:tc>
        <w:tc>
          <w:tcPr>
            <w:tcW w:w="412" w:type="dxa"/>
            <w:vAlign w:val="center"/>
          </w:tcPr>
          <w:p w14:paraId="052D111A">
            <w:pPr>
              <w:jc w:val="center"/>
              <w:rPr>
                <w:rFonts w:ascii="楷体" w:hAnsi="楷体" w:eastAsia="楷体" w:cs="宋体"/>
                <w:szCs w:val="21"/>
              </w:rPr>
            </w:pPr>
          </w:p>
        </w:tc>
        <w:tc>
          <w:tcPr>
            <w:tcW w:w="525" w:type="dxa"/>
            <w:vAlign w:val="center"/>
          </w:tcPr>
          <w:p w14:paraId="3C3CB54A">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668A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3A3559C2">
            <w:pPr>
              <w:rPr>
                <w:rFonts w:ascii="楷体" w:hAnsi="楷体" w:eastAsia="楷体" w:cs="宋体"/>
                <w:b/>
                <w:szCs w:val="21"/>
              </w:rPr>
            </w:pPr>
          </w:p>
        </w:tc>
        <w:tc>
          <w:tcPr>
            <w:tcW w:w="625" w:type="dxa"/>
            <w:vAlign w:val="center"/>
          </w:tcPr>
          <w:p w14:paraId="59663039">
            <w:pPr>
              <w:widowControl/>
              <w:jc w:val="center"/>
              <w:textAlignment w:val="center"/>
              <w:rPr>
                <w:rFonts w:ascii="楷体" w:hAnsi="楷体" w:eastAsia="楷体" w:cs="宋体"/>
                <w:kern w:val="0"/>
                <w:szCs w:val="21"/>
              </w:rPr>
            </w:pPr>
            <w:r>
              <w:rPr>
                <w:rFonts w:hint="eastAsia" w:ascii="楷体" w:hAnsi="楷体" w:eastAsia="楷体" w:cs="宋体"/>
                <w:kern w:val="0"/>
                <w:szCs w:val="21"/>
              </w:rPr>
              <w:t>21</w:t>
            </w:r>
          </w:p>
        </w:tc>
        <w:tc>
          <w:tcPr>
            <w:tcW w:w="1705" w:type="dxa"/>
            <w:vAlign w:val="center"/>
          </w:tcPr>
          <w:p w14:paraId="067D7239">
            <w:pPr>
              <w:jc w:val="center"/>
              <w:rPr>
                <w:rFonts w:ascii="楷体" w:hAnsi="楷体" w:eastAsia="楷体"/>
                <w:szCs w:val="21"/>
              </w:rPr>
            </w:pPr>
            <w:r>
              <w:rPr>
                <w:rFonts w:hint="eastAsia" w:ascii="楷体" w:hAnsi="楷体" w:eastAsia="楷体"/>
                <w:szCs w:val="21"/>
              </w:rPr>
              <w:t>硬笔书法</w:t>
            </w:r>
          </w:p>
        </w:tc>
        <w:tc>
          <w:tcPr>
            <w:tcW w:w="557" w:type="dxa"/>
            <w:vAlign w:val="center"/>
          </w:tcPr>
          <w:p w14:paraId="7D1EFB88">
            <w:pPr>
              <w:jc w:val="center"/>
            </w:pPr>
            <w:r>
              <w:rPr>
                <w:rFonts w:hint="eastAsia" w:ascii="楷体" w:hAnsi="楷体" w:eastAsia="楷体"/>
                <w:szCs w:val="21"/>
              </w:rPr>
              <w:t>40</w:t>
            </w:r>
          </w:p>
        </w:tc>
        <w:tc>
          <w:tcPr>
            <w:tcW w:w="562" w:type="dxa"/>
            <w:vAlign w:val="center"/>
          </w:tcPr>
          <w:p w14:paraId="0BFEA34A">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13" w:type="dxa"/>
            <w:vAlign w:val="center"/>
          </w:tcPr>
          <w:p w14:paraId="160C4879">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62" w:type="dxa"/>
            <w:vAlign w:val="center"/>
          </w:tcPr>
          <w:p w14:paraId="63C70A13">
            <w:pPr>
              <w:jc w:val="center"/>
              <w:rPr>
                <w:rFonts w:ascii="楷体" w:hAnsi="楷体" w:eastAsia="楷体"/>
              </w:rPr>
            </w:pPr>
            <w:r>
              <w:rPr>
                <w:rFonts w:hint="eastAsia" w:ascii="楷体" w:hAnsi="楷体" w:eastAsia="楷体"/>
              </w:rPr>
              <w:t>2</w:t>
            </w:r>
          </w:p>
        </w:tc>
        <w:tc>
          <w:tcPr>
            <w:tcW w:w="425" w:type="dxa"/>
            <w:vAlign w:val="center"/>
          </w:tcPr>
          <w:p w14:paraId="2677DC43">
            <w:pPr>
              <w:jc w:val="center"/>
              <w:rPr>
                <w:rFonts w:ascii="楷体" w:hAnsi="楷体" w:eastAsia="楷体" w:cs="Calibri"/>
                <w:szCs w:val="21"/>
              </w:rPr>
            </w:pPr>
          </w:p>
        </w:tc>
        <w:tc>
          <w:tcPr>
            <w:tcW w:w="425" w:type="dxa"/>
            <w:vAlign w:val="center"/>
          </w:tcPr>
          <w:p w14:paraId="4B9AFAE4">
            <w:pPr>
              <w:jc w:val="center"/>
              <w:rPr>
                <w:rFonts w:ascii="楷体" w:hAnsi="楷体" w:eastAsia="楷体" w:cs="Calibri"/>
                <w:szCs w:val="21"/>
              </w:rPr>
            </w:pPr>
            <w:r>
              <w:rPr>
                <w:rFonts w:hint="eastAsia" w:ascii="楷体" w:hAnsi="楷体" w:eastAsia="楷体" w:cs="Calibri"/>
                <w:szCs w:val="21"/>
              </w:rPr>
              <w:t>2</w:t>
            </w:r>
          </w:p>
        </w:tc>
        <w:tc>
          <w:tcPr>
            <w:tcW w:w="350" w:type="dxa"/>
            <w:vAlign w:val="center"/>
          </w:tcPr>
          <w:p w14:paraId="44B505C3">
            <w:pPr>
              <w:jc w:val="center"/>
              <w:rPr>
                <w:rFonts w:ascii="楷体" w:hAnsi="楷体" w:eastAsia="楷体" w:cs="Calibri"/>
                <w:szCs w:val="21"/>
              </w:rPr>
            </w:pPr>
          </w:p>
        </w:tc>
        <w:tc>
          <w:tcPr>
            <w:tcW w:w="375" w:type="dxa"/>
            <w:vAlign w:val="center"/>
          </w:tcPr>
          <w:p w14:paraId="28FCBD20">
            <w:pPr>
              <w:widowControl/>
              <w:jc w:val="center"/>
              <w:textAlignment w:val="center"/>
              <w:rPr>
                <w:rFonts w:ascii="楷体" w:hAnsi="楷体" w:eastAsia="楷体" w:cs="Calibri"/>
                <w:kern w:val="0"/>
                <w:szCs w:val="21"/>
              </w:rPr>
            </w:pPr>
          </w:p>
        </w:tc>
        <w:tc>
          <w:tcPr>
            <w:tcW w:w="363" w:type="dxa"/>
            <w:vAlign w:val="center"/>
          </w:tcPr>
          <w:p w14:paraId="60C958DF">
            <w:pPr>
              <w:jc w:val="center"/>
              <w:rPr>
                <w:rFonts w:ascii="楷体" w:hAnsi="楷体" w:eastAsia="楷体" w:cs="Calibri"/>
                <w:szCs w:val="21"/>
              </w:rPr>
            </w:pPr>
          </w:p>
        </w:tc>
        <w:tc>
          <w:tcPr>
            <w:tcW w:w="412" w:type="dxa"/>
            <w:vAlign w:val="center"/>
          </w:tcPr>
          <w:p w14:paraId="7E8A8E40">
            <w:pPr>
              <w:jc w:val="center"/>
              <w:rPr>
                <w:rFonts w:ascii="楷体" w:hAnsi="楷体" w:eastAsia="楷体" w:cs="宋体"/>
                <w:szCs w:val="21"/>
              </w:rPr>
            </w:pPr>
          </w:p>
        </w:tc>
        <w:tc>
          <w:tcPr>
            <w:tcW w:w="525" w:type="dxa"/>
            <w:vAlign w:val="center"/>
          </w:tcPr>
          <w:p w14:paraId="60BEB815">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1B17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6022882E">
            <w:pPr>
              <w:jc w:val="center"/>
              <w:rPr>
                <w:rFonts w:ascii="楷体" w:hAnsi="楷体" w:eastAsia="楷体" w:cs="宋体"/>
                <w:b/>
                <w:szCs w:val="21"/>
              </w:rPr>
            </w:pPr>
          </w:p>
        </w:tc>
        <w:tc>
          <w:tcPr>
            <w:tcW w:w="625" w:type="dxa"/>
            <w:vAlign w:val="center"/>
          </w:tcPr>
          <w:p w14:paraId="7EAFAE71">
            <w:pPr>
              <w:widowControl/>
              <w:jc w:val="center"/>
              <w:textAlignment w:val="center"/>
              <w:rPr>
                <w:rFonts w:ascii="楷体" w:hAnsi="楷体" w:eastAsia="楷体" w:cs="宋体"/>
                <w:kern w:val="0"/>
                <w:szCs w:val="21"/>
              </w:rPr>
            </w:pPr>
            <w:r>
              <w:rPr>
                <w:rFonts w:hint="eastAsia" w:ascii="楷体" w:hAnsi="楷体" w:eastAsia="楷体" w:cs="宋体"/>
                <w:kern w:val="0"/>
                <w:szCs w:val="21"/>
              </w:rPr>
              <w:t>22</w:t>
            </w:r>
          </w:p>
        </w:tc>
        <w:tc>
          <w:tcPr>
            <w:tcW w:w="1705" w:type="dxa"/>
            <w:vAlign w:val="center"/>
          </w:tcPr>
          <w:p w14:paraId="3EE676C0">
            <w:pPr>
              <w:jc w:val="center"/>
              <w:rPr>
                <w:rFonts w:ascii="楷体" w:hAnsi="楷体" w:eastAsia="楷体"/>
                <w:szCs w:val="21"/>
              </w:rPr>
            </w:pPr>
            <w:r>
              <w:rPr>
                <w:rFonts w:hint="eastAsia" w:ascii="楷体" w:hAnsi="楷体" w:eastAsia="楷体"/>
                <w:szCs w:val="21"/>
              </w:rPr>
              <w:t>中华传统文化</w:t>
            </w:r>
          </w:p>
        </w:tc>
        <w:tc>
          <w:tcPr>
            <w:tcW w:w="557" w:type="dxa"/>
            <w:vAlign w:val="center"/>
          </w:tcPr>
          <w:p w14:paraId="5633E421">
            <w:pPr>
              <w:jc w:val="center"/>
            </w:pPr>
            <w:r>
              <w:rPr>
                <w:rFonts w:hint="eastAsia" w:ascii="楷体" w:hAnsi="楷体" w:eastAsia="楷体"/>
                <w:szCs w:val="21"/>
              </w:rPr>
              <w:t>40</w:t>
            </w:r>
          </w:p>
        </w:tc>
        <w:tc>
          <w:tcPr>
            <w:tcW w:w="562" w:type="dxa"/>
            <w:vAlign w:val="center"/>
          </w:tcPr>
          <w:p w14:paraId="6DDC7C4D">
            <w:pPr>
              <w:jc w:val="center"/>
              <w:rPr>
                <w:rFonts w:ascii="楷体" w:hAnsi="楷体" w:eastAsia="楷体"/>
                <w:szCs w:val="21"/>
              </w:rPr>
            </w:pPr>
            <w:r>
              <w:rPr>
                <w:rFonts w:hint="eastAsia" w:ascii="楷体" w:hAnsi="楷体" w:eastAsia="楷体"/>
                <w:szCs w:val="21"/>
              </w:rPr>
              <w:t>4</w:t>
            </w:r>
            <w:r>
              <w:rPr>
                <w:rFonts w:ascii="楷体" w:hAnsi="楷体" w:eastAsia="楷体"/>
                <w:szCs w:val="21"/>
              </w:rPr>
              <w:t>0</w:t>
            </w:r>
          </w:p>
        </w:tc>
        <w:tc>
          <w:tcPr>
            <w:tcW w:w="513" w:type="dxa"/>
            <w:vAlign w:val="center"/>
          </w:tcPr>
          <w:p w14:paraId="6481019F">
            <w:pPr>
              <w:widowControl/>
              <w:jc w:val="center"/>
              <w:textAlignment w:val="center"/>
              <w:rPr>
                <w:rFonts w:ascii="楷体" w:hAnsi="楷体" w:eastAsia="楷体" w:cs="Calibri"/>
                <w:kern w:val="0"/>
                <w:szCs w:val="21"/>
              </w:rPr>
            </w:pPr>
          </w:p>
        </w:tc>
        <w:tc>
          <w:tcPr>
            <w:tcW w:w="562" w:type="dxa"/>
            <w:vAlign w:val="center"/>
          </w:tcPr>
          <w:p w14:paraId="75217D1B">
            <w:pPr>
              <w:jc w:val="center"/>
              <w:rPr>
                <w:rFonts w:ascii="楷体" w:hAnsi="楷体" w:eastAsia="楷体"/>
              </w:rPr>
            </w:pPr>
            <w:r>
              <w:rPr>
                <w:rFonts w:hint="eastAsia" w:ascii="楷体" w:hAnsi="楷体" w:eastAsia="楷体"/>
              </w:rPr>
              <w:t>2</w:t>
            </w:r>
          </w:p>
        </w:tc>
        <w:tc>
          <w:tcPr>
            <w:tcW w:w="425" w:type="dxa"/>
            <w:vAlign w:val="center"/>
          </w:tcPr>
          <w:p w14:paraId="24FD41D4">
            <w:pPr>
              <w:jc w:val="center"/>
              <w:rPr>
                <w:rFonts w:ascii="楷体" w:hAnsi="楷体" w:eastAsia="楷体" w:cs="Calibri"/>
                <w:szCs w:val="21"/>
              </w:rPr>
            </w:pPr>
          </w:p>
        </w:tc>
        <w:tc>
          <w:tcPr>
            <w:tcW w:w="425" w:type="dxa"/>
            <w:vAlign w:val="center"/>
          </w:tcPr>
          <w:p w14:paraId="66110C9E">
            <w:pPr>
              <w:jc w:val="center"/>
              <w:rPr>
                <w:rFonts w:ascii="楷体" w:hAnsi="楷体" w:eastAsia="楷体" w:cs="Calibri"/>
                <w:szCs w:val="21"/>
              </w:rPr>
            </w:pPr>
          </w:p>
        </w:tc>
        <w:tc>
          <w:tcPr>
            <w:tcW w:w="350" w:type="dxa"/>
            <w:vAlign w:val="center"/>
          </w:tcPr>
          <w:p w14:paraId="7274B767">
            <w:pPr>
              <w:jc w:val="center"/>
              <w:rPr>
                <w:rFonts w:ascii="楷体" w:hAnsi="楷体" w:eastAsia="楷体" w:cs="Calibri"/>
                <w:szCs w:val="21"/>
              </w:rPr>
            </w:pPr>
            <w:r>
              <w:rPr>
                <w:rFonts w:hint="eastAsia" w:ascii="楷体" w:hAnsi="楷体" w:eastAsia="楷体" w:cs="Calibri"/>
                <w:szCs w:val="21"/>
              </w:rPr>
              <w:t>2</w:t>
            </w:r>
          </w:p>
        </w:tc>
        <w:tc>
          <w:tcPr>
            <w:tcW w:w="375" w:type="dxa"/>
            <w:vAlign w:val="center"/>
          </w:tcPr>
          <w:p w14:paraId="6950A98B">
            <w:pPr>
              <w:widowControl/>
              <w:jc w:val="center"/>
              <w:textAlignment w:val="center"/>
              <w:rPr>
                <w:rFonts w:ascii="楷体" w:hAnsi="楷体" w:eastAsia="楷体" w:cs="Calibri"/>
                <w:kern w:val="0"/>
                <w:szCs w:val="21"/>
              </w:rPr>
            </w:pPr>
          </w:p>
        </w:tc>
        <w:tc>
          <w:tcPr>
            <w:tcW w:w="363" w:type="dxa"/>
            <w:vAlign w:val="center"/>
          </w:tcPr>
          <w:p w14:paraId="341D20C4">
            <w:pPr>
              <w:jc w:val="center"/>
              <w:rPr>
                <w:rFonts w:ascii="楷体" w:hAnsi="楷体" w:eastAsia="楷体" w:cs="Calibri"/>
                <w:szCs w:val="21"/>
              </w:rPr>
            </w:pPr>
          </w:p>
        </w:tc>
        <w:tc>
          <w:tcPr>
            <w:tcW w:w="412" w:type="dxa"/>
            <w:vAlign w:val="center"/>
          </w:tcPr>
          <w:p w14:paraId="07062386">
            <w:pPr>
              <w:jc w:val="center"/>
              <w:rPr>
                <w:rFonts w:ascii="楷体" w:hAnsi="楷体" w:eastAsia="楷体" w:cs="宋体"/>
                <w:szCs w:val="21"/>
              </w:rPr>
            </w:pPr>
          </w:p>
        </w:tc>
        <w:tc>
          <w:tcPr>
            <w:tcW w:w="525" w:type="dxa"/>
            <w:vAlign w:val="center"/>
          </w:tcPr>
          <w:p w14:paraId="021DF7FC">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25EC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206AD0FF">
            <w:pPr>
              <w:jc w:val="center"/>
              <w:rPr>
                <w:rFonts w:ascii="楷体" w:hAnsi="楷体" w:eastAsia="楷体" w:cs="宋体"/>
                <w:b/>
                <w:szCs w:val="21"/>
              </w:rPr>
            </w:pPr>
          </w:p>
        </w:tc>
        <w:tc>
          <w:tcPr>
            <w:tcW w:w="625" w:type="dxa"/>
            <w:vAlign w:val="center"/>
          </w:tcPr>
          <w:p w14:paraId="4407B847">
            <w:pPr>
              <w:widowControl/>
              <w:jc w:val="center"/>
              <w:textAlignment w:val="center"/>
              <w:rPr>
                <w:rFonts w:ascii="楷体" w:hAnsi="楷体" w:eastAsia="楷体" w:cs="宋体"/>
                <w:kern w:val="0"/>
                <w:szCs w:val="21"/>
              </w:rPr>
            </w:pPr>
            <w:r>
              <w:rPr>
                <w:rFonts w:hint="eastAsia" w:ascii="楷体" w:hAnsi="楷体" w:eastAsia="楷体" w:cs="宋体"/>
                <w:kern w:val="0"/>
                <w:szCs w:val="21"/>
              </w:rPr>
              <w:t>23</w:t>
            </w:r>
          </w:p>
        </w:tc>
        <w:tc>
          <w:tcPr>
            <w:tcW w:w="1705" w:type="dxa"/>
            <w:vAlign w:val="center"/>
          </w:tcPr>
          <w:p w14:paraId="23706D9F">
            <w:pPr>
              <w:jc w:val="center"/>
              <w:rPr>
                <w:rFonts w:ascii="楷体" w:hAnsi="楷体" w:eastAsia="楷体"/>
                <w:szCs w:val="21"/>
              </w:rPr>
            </w:pPr>
            <w:r>
              <w:rPr>
                <w:rFonts w:hint="eastAsia" w:ascii="楷体" w:hAnsi="楷体" w:eastAsia="楷体"/>
                <w:szCs w:val="21"/>
              </w:rPr>
              <w:t>中华文明礼仪</w:t>
            </w:r>
          </w:p>
        </w:tc>
        <w:tc>
          <w:tcPr>
            <w:tcW w:w="557" w:type="dxa"/>
            <w:vAlign w:val="center"/>
          </w:tcPr>
          <w:p w14:paraId="47A51354">
            <w:pPr>
              <w:jc w:val="center"/>
            </w:pPr>
            <w:r>
              <w:rPr>
                <w:rFonts w:hint="eastAsia" w:ascii="楷体" w:hAnsi="楷体" w:eastAsia="楷体"/>
                <w:szCs w:val="21"/>
              </w:rPr>
              <w:t>40</w:t>
            </w:r>
          </w:p>
        </w:tc>
        <w:tc>
          <w:tcPr>
            <w:tcW w:w="562" w:type="dxa"/>
            <w:vAlign w:val="center"/>
          </w:tcPr>
          <w:p w14:paraId="5C1343FB">
            <w:pPr>
              <w:jc w:val="center"/>
              <w:rPr>
                <w:rFonts w:ascii="楷体" w:hAnsi="楷体" w:eastAsia="楷体"/>
                <w:szCs w:val="21"/>
              </w:rPr>
            </w:pPr>
            <w:r>
              <w:rPr>
                <w:rFonts w:hint="eastAsia" w:ascii="楷体" w:hAnsi="楷体" w:eastAsia="楷体"/>
                <w:szCs w:val="21"/>
              </w:rPr>
              <w:t>4</w:t>
            </w:r>
            <w:r>
              <w:rPr>
                <w:rFonts w:ascii="楷体" w:hAnsi="楷体" w:eastAsia="楷体"/>
                <w:szCs w:val="21"/>
              </w:rPr>
              <w:t>0</w:t>
            </w:r>
          </w:p>
        </w:tc>
        <w:tc>
          <w:tcPr>
            <w:tcW w:w="513" w:type="dxa"/>
            <w:vAlign w:val="center"/>
          </w:tcPr>
          <w:p w14:paraId="1BB21BB1">
            <w:pPr>
              <w:widowControl/>
              <w:jc w:val="center"/>
              <w:textAlignment w:val="center"/>
              <w:rPr>
                <w:rFonts w:ascii="楷体" w:hAnsi="楷体" w:eastAsia="楷体" w:cs="Calibri"/>
                <w:kern w:val="0"/>
                <w:szCs w:val="21"/>
              </w:rPr>
            </w:pPr>
          </w:p>
        </w:tc>
        <w:tc>
          <w:tcPr>
            <w:tcW w:w="562" w:type="dxa"/>
            <w:vAlign w:val="center"/>
          </w:tcPr>
          <w:p w14:paraId="6D2A9F8C">
            <w:pPr>
              <w:jc w:val="center"/>
              <w:rPr>
                <w:rFonts w:ascii="楷体" w:hAnsi="楷体" w:eastAsia="楷体"/>
              </w:rPr>
            </w:pPr>
            <w:r>
              <w:rPr>
                <w:rFonts w:hint="eastAsia" w:ascii="楷体" w:hAnsi="楷体" w:eastAsia="楷体"/>
              </w:rPr>
              <w:t>2</w:t>
            </w:r>
          </w:p>
        </w:tc>
        <w:tc>
          <w:tcPr>
            <w:tcW w:w="425" w:type="dxa"/>
            <w:vAlign w:val="center"/>
          </w:tcPr>
          <w:p w14:paraId="3BA2ABFB">
            <w:pPr>
              <w:jc w:val="center"/>
              <w:rPr>
                <w:rFonts w:ascii="楷体" w:hAnsi="楷体" w:eastAsia="楷体" w:cs="Calibri"/>
                <w:szCs w:val="21"/>
              </w:rPr>
            </w:pPr>
          </w:p>
        </w:tc>
        <w:tc>
          <w:tcPr>
            <w:tcW w:w="425" w:type="dxa"/>
            <w:vAlign w:val="center"/>
          </w:tcPr>
          <w:p w14:paraId="1C90BFF2">
            <w:pPr>
              <w:jc w:val="center"/>
              <w:rPr>
                <w:rFonts w:ascii="楷体" w:hAnsi="楷体" w:eastAsia="楷体" w:cs="Calibri"/>
                <w:szCs w:val="21"/>
              </w:rPr>
            </w:pPr>
          </w:p>
        </w:tc>
        <w:tc>
          <w:tcPr>
            <w:tcW w:w="350" w:type="dxa"/>
            <w:vAlign w:val="center"/>
          </w:tcPr>
          <w:p w14:paraId="53126247">
            <w:pPr>
              <w:jc w:val="center"/>
              <w:rPr>
                <w:rFonts w:ascii="楷体" w:hAnsi="楷体" w:eastAsia="楷体" w:cs="Calibri"/>
                <w:szCs w:val="21"/>
              </w:rPr>
            </w:pPr>
          </w:p>
        </w:tc>
        <w:tc>
          <w:tcPr>
            <w:tcW w:w="375" w:type="dxa"/>
            <w:vAlign w:val="center"/>
          </w:tcPr>
          <w:p w14:paraId="0806436C">
            <w:pPr>
              <w:widowControl/>
              <w:jc w:val="center"/>
              <w:textAlignment w:val="center"/>
              <w:rPr>
                <w:rFonts w:ascii="楷体" w:hAnsi="楷体" w:eastAsia="楷体" w:cs="Calibri"/>
                <w:kern w:val="0"/>
                <w:szCs w:val="21"/>
              </w:rPr>
            </w:pPr>
            <w:r>
              <w:rPr>
                <w:rFonts w:hint="eastAsia" w:ascii="楷体" w:hAnsi="楷体" w:eastAsia="楷体" w:cs="Calibri"/>
                <w:kern w:val="0"/>
                <w:szCs w:val="21"/>
              </w:rPr>
              <w:t>2</w:t>
            </w:r>
          </w:p>
        </w:tc>
        <w:tc>
          <w:tcPr>
            <w:tcW w:w="363" w:type="dxa"/>
            <w:vAlign w:val="center"/>
          </w:tcPr>
          <w:p w14:paraId="27D1B28A">
            <w:pPr>
              <w:jc w:val="center"/>
              <w:rPr>
                <w:rFonts w:ascii="楷体" w:hAnsi="楷体" w:eastAsia="楷体" w:cs="Calibri"/>
                <w:szCs w:val="21"/>
              </w:rPr>
            </w:pPr>
          </w:p>
        </w:tc>
        <w:tc>
          <w:tcPr>
            <w:tcW w:w="412" w:type="dxa"/>
            <w:vAlign w:val="center"/>
          </w:tcPr>
          <w:p w14:paraId="051916BF">
            <w:pPr>
              <w:jc w:val="center"/>
              <w:rPr>
                <w:rFonts w:ascii="楷体" w:hAnsi="楷体" w:eastAsia="楷体" w:cs="宋体"/>
                <w:szCs w:val="21"/>
              </w:rPr>
            </w:pPr>
          </w:p>
        </w:tc>
        <w:tc>
          <w:tcPr>
            <w:tcW w:w="525" w:type="dxa"/>
            <w:vAlign w:val="center"/>
          </w:tcPr>
          <w:p w14:paraId="564880CB">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7497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0497573D">
            <w:pPr>
              <w:rPr>
                <w:rFonts w:ascii="楷体" w:hAnsi="楷体" w:eastAsia="楷体" w:cs="宋体"/>
                <w:b/>
                <w:szCs w:val="21"/>
              </w:rPr>
            </w:pPr>
          </w:p>
        </w:tc>
        <w:tc>
          <w:tcPr>
            <w:tcW w:w="625" w:type="dxa"/>
            <w:vAlign w:val="center"/>
          </w:tcPr>
          <w:p w14:paraId="39E1D36A">
            <w:pPr>
              <w:widowControl/>
              <w:jc w:val="center"/>
              <w:textAlignment w:val="center"/>
              <w:rPr>
                <w:rFonts w:ascii="楷体" w:hAnsi="楷体" w:eastAsia="楷体" w:cs="宋体"/>
                <w:kern w:val="0"/>
                <w:szCs w:val="21"/>
              </w:rPr>
            </w:pPr>
            <w:r>
              <w:rPr>
                <w:rFonts w:hint="eastAsia" w:ascii="楷体" w:hAnsi="楷体" w:eastAsia="楷体" w:cs="宋体"/>
                <w:kern w:val="0"/>
                <w:szCs w:val="21"/>
              </w:rPr>
              <w:t>24</w:t>
            </w:r>
          </w:p>
        </w:tc>
        <w:tc>
          <w:tcPr>
            <w:tcW w:w="1705" w:type="dxa"/>
            <w:vAlign w:val="center"/>
          </w:tcPr>
          <w:p w14:paraId="063FB68A">
            <w:pPr>
              <w:jc w:val="center"/>
              <w:rPr>
                <w:rFonts w:ascii="楷体" w:hAnsi="楷体" w:eastAsia="楷体"/>
                <w:szCs w:val="21"/>
              </w:rPr>
            </w:pPr>
            <w:r>
              <w:rPr>
                <w:rFonts w:hint="eastAsia" w:ascii="楷体" w:hAnsi="楷体" w:eastAsia="楷体"/>
                <w:szCs w:val="21"/>
              </w:rPr>
              <w:t>中职生创新创业指导</w:t>
            </w:r>
          </w:p>
        </w:tc>
        <w:tc>
          <w:tcPr>
            <w:tcW w:w="557" w:type="dxa"/>
            <w:vAlign w:val="center"/>
          </w:tcPr>
          <w:p w14:paraId="3C690285">
            <w:pPr>
              <w:jc w:val="center"/>
            </w:pPr>
            <w:r>
              <w:rPr>
                <w:rFonts w:hint="eastAsia" w:ascii="楷体" w:hAnsi="楷体" w:eastAsia="楷体"/>
                <w:szCs w:val="21"/>
              </w:rPr>
              <w:t>40</w:t>
            </w:r>
          </w:p>
        </w:tc>
        <w:tc>
          <w:tcPr>
            <w:tcW w:w="562" w:type="dxa"/>
            <w:vAlign w:val="center"/>
          </w:tcPr>
          <w:p w14:paraId="312CD406">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13" w:type="dxa"/>
            <w:vAlign w:val="center"/>
          </w:tcPr>
          <w:p w14:paraId="116E33D0">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62" w:type="dxa"/>
            <w:vAlign w:val="center"/>
          </w:tcPr>
          <w:p w14:paraId="04DF7DAA">
            <w:pPr>
              <w:jc w:val="center"/>
              <w:rPr>
                <w:rFonts w:ascii="楷体" w:hAnsi="楷体" w:eastAsia="楷体"/>
              </w:rPr>
            </w:pPr>
            <w:r>
              <w:rPr>
                <w:rFonts w:hint="eastAsia" w:ascii="楷体" w:hAnsi="楷体" w:eastAsia="楷体"/>
              </w:rPr>
              <w:t>2</w:t>
            </w:r>
          </w:p>
        </w:tc>
        <w:tc>
          <w:tcPr>
            <w:tcW w:w="425" w:type="dxa"/>
            <w:vAlign w:val="center"/>
          </w:tcPr>
          <w:p w14:paraId="478AA2C8">
            <w:pPr>
              <w:jc w:val="center"/>
              <w:rPr>
                <w:rFonts w:ascii="楷体" w:hAnsi="楷体" w:eastAsia="楷体" w:cs="Calibri"/>
                <w:szCs w:val="21"/>
              </w:rPr>
            </w:pPr>
          </w:p>
        </w:tc>
        <w:tc>
          <w:tcPr>
            <w:tcW w:w="425" w:type="dxa"/>
            <w:vAlign w:val="center"/>
          </w:tcPr>
          <w:p w14:paraId="73D50C5D">
            <w:pPr>
              <w:jc w:val="center"/>
              <w:rPr>
                <w:rFonts w:ascii="楷体" w:hAnsi="楷体" w:eastAsia="楷体" w:cs="Calibri"/>
                <w:szCs w:val="21"/>
              </w:rPr>
            </w:pPr>
          </w:p>
        </w:tc>
        <w:tc>
          <w:tcPr>
            <w:tcW w:w="350" w:type="dxa"/>
            <w:vAlign w:val="center"/>
          </w:tcPr>
          <w:p w14:paraId="3617B8A1">
            <w:pPr>
              <w:jc w:val="center"/>
              <w:rPr>
                <w:rFonts w:ascii="楷体" w:hAnsi="楷体" w:eastAsia="楷体" w:cs="Calibri"/>
                <w:szCs w:val="21"/>
              </w:rPr>
            </w:pPr>
          </w:p>
        </w:tc>
        <w:tc>
          <w:tcPr>
            <w:tcW w:w="375" w:type="dxa"/>
            <w:vAlign w:val="center"/>
          </w:tcPr>
          <w:p w14:paraId="5E91C2A0">
            <w:pPr>
              <w:widowControl/>
              <w:jc w:val="center"/>
              <w:textAlignment w:val="center"/>
              <w:rPr>
                <w:rFonts w:ascii="楷体" w:hAnsi="楷体" w:eastAsia="楷体" w:cs="Calibri"/>
                <w:kern w:val="0"/>
                <w:szCs w:val="21"/>
              </w:rPr>
            </w:pPr>
          </w:p>
        </w:tc>
        <w:tc>
          <w:tcPr>
            <w:tcW w:w="363" w:type="dxa"/>
            <w:vAlign w:val="center"/>
          </w:tcPr>
          <w:p w14:paraId="127A35E0">
            <w:pPr>
              <w:jc w:val="center"/>
              <w:rPr>
                <w:rFonts w:ascii="楷体" w:hAnsi="楷体" w:eastAsia="楷体" w:cs="Calibri"/>
                <w:szCs w:val="21"/>
              </w:rPr>
            </w:pPr>
            <w:r>
              <w:rPr>
                <w:rFonts w:hint="eastAsia" w:ascii="楷体" w:hAnsi="楷体" w:eastAsia="楷体" w:cs="Calibri"/>
                <w:szCs w:val="21"/>
              </w:rPr>
              <w:t>2</w:t>
            </w:r>
          </w:p>
        </w:tc>
        <w:tc>
          <w:tcPr>
            <w:tcW w:w="412" w:type="dxa"/>
            <w:vAlign w:val="center"/>
          </w:tcPr>
          <w:p w14:paraId="6C805A3A">
            <w:pPr>
              <w:jc w:val="center"/>
              <w:rPr>
                <w:rFonts w:ascii="楷体" w:hAnsi="楷体" w:eastAsia="楷体" w:cs="宋体"/>
                <w:szCs w:val="21"/>
              </w:rPr>
            </w:pPr>
          </w:p>
        </w:tc>
        <w:tc>
          <w:tcPr>
            <w:tcW w:w="525" w:type="dxa"/>
            <w:vAlign w:val="center"/>
          </w:tcPr>
          <w:p w14:paraId="1D31800F">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393A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restart"/>
            <w:textDirection w:val="tbRlV"/>
            <w:vAlign w:val="center"/>
          </w:tcPr>
          <w:p w14:paraId="23CE6167">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专业基础</w:t>
            </w:r>
          </w:p>
        </w:tc>
        <w:tc>
          <w:tcPr>
            <w:tcW w:w="625" w:type="dxa"/>
            <w:vAlign w:val="center"/>
          </w:tcPr>
          <w:p w14:paraId="08A81E76">
            <w:pPr>
              <w:widowControl/>
              <w:jc w:val="center"/>
              <w:textAlignment w:val="center"/>
              <w:rPr>
                <w:rFonts w:ascii="楷体" w:hAnsi="楷体" w:eastAsia="楷体" w:cs="宋体"/>
                <w:kern w:val="0"/>
                <w:szCs w:val="21"/>
              </w:rPr>
            </w:pPr>
            <w:r>
              <w:rPr>
                <w:rFonts w:hint="eastAsia" w:ascii="楷体" w:hAnsi="楷体" w:eastAsia="楷体" w:cs="宋体"/>
                <w:kern w:val="0"/>
                <w:szCs w:val="21"/>
              </w:rPr>
              <w:t>25</w:t>
            </w:r>
          </w:p>
        </w:tc>
        <w:tc>
          <w:tcPr>
            <w:tcW w:w="1705" w:type="dxa"/>
            <w:vAlign w:val="center"/>
          </w:tcPr>
          <w:p w14:paraId="0403D90D">
            <w:pPr>
              <w:spacing w:line="360" w:lineRule="exact"/>
              <w:jc w:val="center"/>
              <w:rPr>
                <w:rFonts w:ascii="楷体" w:hAnsi="楷体" w:eastAsia="楷体"/>
                <w:sz w:val="24"/>
              </w:rPr>
            </w:pPr>
            <w:r>
              <w:rPr>
                <w:rFonts w:hint="eastAsia" w:ascii="楷体" w:hAnsi="楷体" w:eastAsia="楷体"/>
                <w:sz w:val="24"/>
              </w:rPr>
              <w:t>建筑工程测量</w:t>
            </w:r>
          </w:p>
        </w:tc>
        <w:tc>
          <w:tcPr>
            <w:tcW w:w="557" w:type="dxa"/>
            <w:vAlign w:val="center"/>
          </w:tcPr>
          <w:p w14:paraId="03F3B5E6">
            <w:pPr>
              <w:jc w:val="center"/>
              <w:rPr>
                <w:rFonts w:ascii="楷体" w:hAnsi="楷体" w:eastAsia="楷体"/>
                <w:szCs w:val="21"/>
              </w:rPr>
            </w:pPr>
            <w:r>
              <w:rPr>
                <w:rFonts w:hint="eastAsia" w:ascii="楷体" w:hAnsi="楷体" w:eastAsia="楷体"/>
                <w:szCs w:val="21"/>
              </w:rPr>
              <w:t>120</w:t>
            </w:r>
          </w:p>
        </w:tc>
        <w:tc>
          <w:tcPr>
            <w:tcW w:w="562" w:type="dxa"/>
            <w:vAlign w:val="center"/>
          </w:tcPr>
          <w:p w14:paraId="71B66C8F">
            <w:pPr>
              <w:jc w:val="center"/>
              <w:rPr>
                <w:rFonts w:ascii="楷体" w:hAnsi="楷体" w:eastAsia="楷体"/>
                <w:szCs w:val="21"/>
              </w:rPr>
            </w:pPr>
            <w:r>
              <w:rPr>
                <w:rFonts w:hint="eastAsia" w:ascii="楷体" w:hAnsi="楷体" w:eastAsia="楷体"/>
                <w:szCs w:val="21"/>
              </w:rPr>
              <w:t>60</w:t>
            </w:r>
          </w:p>
        </w:tc>
        <w:tc>
          <w:tcPr>
            <w:tcW w:w="513" w:type="dxa"/>
            <w:vAlign w:val="center"/>
          </w:tcPr>
          <w:p w14:paraId="512223E6">
            <w:pPr>
              <w:jc w:val="center"/>
              <w:rPr>
                <w:rFonts w:ascii="楷体" w:hAnsi="楷体" w:eastAsia="楷体" w:cs="宋体"/>
                <w:szCs w:val="21"/>
              </w:rPr>
            </w:pPr>
            <w:r>
              <w:rPr>
                <w:rFonts w:hint="eastAsia" w:ascii="楷体" w:hAnsi="楷体" w:eastAsia="楷体" w:cs="宋体"/>
                <w:szCs w:val="21"/>
              </w:rPr>
              <w:t>60</w:t>
            </w:r>
          </w:p>
        </w:tc>
        <w:tc>
          <w:tcPr>
            <w:tcW w:w="562" w:type="dxa"/>
            <w:vAlign w:val="center"/>
          </w:tcPr>
          <w:p w14:paraId="77067F0A">
            <w:pPr>
              <w:jc w:val="center"/>
              <w:rPr>
                <w:rFonts w:ascii="楷体" w:hAnsi="楷体" w:eastAsia="楷体"/>
              </w:rPr>
            </w:pPr>
            <w:r>
              <w:rPr>
                <w:rFonts w:ascii="楷体" w:hAnsi="楷体" w:eastAsia="楷体"/>
              </w:rPr>
              <w:t>6</w:t>
            </w:r>
          </w:p>
        </w:tc>
        <w:tc>
          <w:tcPr>
            <w:tcW w:w="425" w:type="dxa"/>
            <w:vAlign w:val="center"/>
          </w:tcPr>
          <w:p w14:paraId="099837AE">
            <w:pPr>
              <w:widowControl/>
              <w:jc w:val="center"/>
              <w:textAlignment w:val="center"/>
              <w:rPr>
                <w:rFonts w:ascii="楷体" w:hAnsi="楷体" w:eastAsia="楷体" w:cs="宋体"/>
                <w:szCs w:val="21"/>
              </w:rPr>
            </w:pPr>
            <w:r>
              <w:rPr>
                <w:rFonts w:hint="eastAsia" w:ascii="楷体" w:hAnsi="楷体" w:eastAsia="楷体" w:cs="宋体"/>
                <w:szCs w:val="21"/>
              </w:rPr>
              <w:t>6</w:t>
            </w:r>
          </w:p>
        </w:tc>
        <w:tc>
          <w:tcPr>
            <w:tcW w:w="425" w:type="dxa"/>
            <w:vAlign w:val="center"/>
          </w:tcPr>
          <w:p w14:paraId="3CEDE5C3">
            <w:pPr>
              <w:widowControl/>
              <w:jc w:val="center"/>
              <w:textAlignment w:val="center"/>
              <w:rPr>
                <w:rFonts w:ascii="楷体" w:hAnsi="楷体" w:eastAsia="楷体" w:cs="宋体"/>
                <w:szCs w:val="21"/>
              </w:rPr>
            </w:pPr>
          </w:p>
        </w:tc>
        <w:tc>
          <w:tcPr>
            <w:tcW w:w="350" w:type="dxa"/>
            <w:vAlign w:val="center"/>
          </w:tcPr>
          <w:p w14:paraId="70EEC8DE">
            <w:pPr>
              <w:jc w:val="center"/>
              <w:rPr>
                <w:rFonts w:ascii="楷体" w:hAnsi="楷体" w:eastAsia="楷体" w:cs="宋体"/>
                <w:szCs w:val="21"/>
              </w:rPr>
            </w:pPr>
          </w:p>
        </w:tc>
        <w:tc>
          <w:tcPr>
            <w:tcW w:w="375" w:type="dxa"/>
            <w:vAlign w:val="center"/>
          </w:tcPr>
          <w:p w14:paraId="0B9DD800">
            <w:pPr>
              <w:jc w:val="center"/>
              <w:rPr>
                <w:rFonts w:ascii="楷体" w:hAnsi="楷体" w:eastAsia="楷体" w:cs="Calibri"/>
                <w:szCs w:val="21"/>
              </w:rPr>
            </w:pPr>
          </w:p>
        </w:tc>
        <w:tc>
          <w:tcPr>
            <w:tcW w:w="363" w:type="dxa"/>
            <w:vAlign w:val="center"/>
          </w:tcPr>
          <w:p w14:paraId="40A0A396">
            <w:pPr>
              <w:jc w:val="center"/>
              <w:rPr>
                <w:rFonts w:ascii="楷体" w:hAnsi="楷体" w:eastAsia="楷体" w:cs="Calibri"/>
                <w:szCs w:val="21"/>
              </w:rPr>
            </w:pPr>
          </w:p>
        </w:tc>
        <w:tc>
          <w:tcPr>
            <w:tcW w:w="412" w:type="dxa"/>
            <w:vAlign w:val="center"/>
          </w:tcPr>
          <w:p w14:paraId="74E690E6">
            <w:pPr>
              <w:jc w:val="center"/>
              <w:rPr>
                <w:rFonts w:ascii="楷体" w:hAnsi="楷体" w:eastAsia="楷体" w:cs="宋体"/>
                <w:szCs w:val="21"/>
              </w:rPr>
            </w:pPr>
          </w:p>
        </w:tc>
        <w:tc>
          <w:tcPr>
            <w:tcW w:w="525" w:type="dxa"/>
            <w:vAlign w:val="center"/>
          </w:tcPr>
          <w:p w14:paraId="3A656531">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08ED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2E865056">
            <w:pPr>
              <w:jc w:val="center"/>
              <w:rPr>
                <w:rFonts w:ascii="楷体" w:hAnsi="楷体" w:eastAsia="楷体" w:cs="宋体"/>
                <w:b/>
                <w:szCs w:val="21"/>
              </w:rPr>
            </w:pPr>
          </w:p>
        </w:tc>
        <w:tc>
          <w:tcPr>
            <w:tcW w:w="625" w:type="dxa"/>
            <w:vAlign w:val="center"/>
          </w:tcPr>
          <w:p w14:paraId="2B6F6D45">
            <w:pPr>
              <w:widowControl/>
              <w:jc w:val="center"/>
              <w:textAlignment w:val="center"/>
              <w:rPr>
                <w:rFonts w:ascii="楷体" w:hAnsi="楷体" w:eastAsia="楷体" w:cs="宋体"/>
                <w:kern w:val="0"/>
                <w:szCs w:val="21"/>
              </w:rPr>
            </w:pPr>
            <w:r>
              <w:rPr>
                <w:rFonts w:hint="eastAsia" w:ascii="楷体" w:hAnsi="楷体" w:eastAsia="楷体" w:cs="宋体"/>
                <w:kern w:val="0"/>
                <w:szCs w:val="21"/>
              </w:rPr>
              <w:t>26</w:t>
            </w:r>
          </w:p>
        </w:tc>
        <w:tc>
          <w:tcPr>
            <w:tcW w:w="1705" w:type="dxa"/>
            <w:vAlign w:val="center"/>
          </w:tcPr>
          <w:p w14:paraId="3FFD3344">
            <w:pPr>
              <w:spacing w:line="360" w:lineRule="exact"/>
              <w:jc w:val="center"/>
              <w:rPr>
                <w:rFonts w:ascii="楷体" w:hAnsi="楷体" w:eastAsia="楷体"/>
                <w:sz w:val="24"/>
              </w:rPr>
            </w:pPr>
            <w:r>
              <w:rPr>
                <w:rFonts w:hint="eastAsia" w:ascii="楷体" w:hAnsi="楷体" w:eastAsia="楷体"/>
                <w:sz w:val="24"/>
              </w:rPr>
              <w:t>建筑施工测量</w:t>
            </w:r>
          </w:p>
        </w:tc>
        <w:tc>
          <w:tcPr>
            <w:tcW w:w="557" w:type="dxa"/>
            <w:vAlign w:val="center"/>
          </w:tcPr>
          <w:p w14:paraId="3040DBDC">
            <w:pPr>
              <w:jc w:val="center"/>
              <w:rPr>
                <w:rFonts w:ascii="楷体" w:hAnsi="楷体" w:eastAsia="楷体"/>
                <w:szCs w:val="21"/>
              </w:rPr>
            </w:pPr>
            <w:r>
              <w:rPr>
                <w:rFonts w:hint="eastAsia" w:ascii="楷体" w:hAnsi="楷体" w:eastAsia="楷体"/>
                <w:szCs w:val="21"/>
              </w:rPr>
              <w:t>100</w:t>
            </w:r>
          </w:p>
        </w:tc>
        <w:tc>
          <w:tcPr>
            <w:tcW w:w="562" w:type="dxa"/>
            <w:vAlign w:val="center"/>
          </w:tcPr>
          <w:p w14:paraId="59FB3A17">
            <w:pPr>
              <w:jc w:val="center"/>
              <w:rPr>
                <w:rFonts w:ascii="楷体" w:hAnsi="楷体" w:eastAsia="楷体"/>
                <w:szCs w:val="21"/>
              </w:rPr>
            </w:pPr>
            <w:r>
              <w:rPr>
                <w:rFonts w:hint="eastAsia" w:ascii="楷体" w:hAnsi="楷体" w:eastAsia="楷体"/>
                <w:szCs w:val="21"/>
              </w:rPr>
              <w:t>50</w:t>
            </w:r>
          </w:p>
        </w:tc>
        <w:tc>
          <w:tcPr>
            <w:tcW w:w="513" w:type="dxa"/>
            <w:vAlign w:val="center"/>
          </w:tcPr>
          <w:p w14:paraId="3E194FDF">
            <w:pPr>
              <w:jc w:val="center"/>
              <w:rPr>
                <w:rFonts w:ascii="楷体" w:hAnsi="楷体" w:eastAsia="楷体"/>
                <w:szCs w:val="21"/>
              </w:rPr>
            </w:pPr>
            <w:r>
              <w:rPr>
                <w:rFonts w:hint="eastAsia" w:ascii="楷体" w:hAnsi="楷体" w:eastAsia="楷体"/>
                <w:szCs w:val="21"/>
              </w:rPr>
              <w:t>50</w:t>
            </w:r>
          </w:p>
        </w:tc>
        <w:tc>
          <w:tcPr>
            <w:tcW w:w="562" w:type="dxa"/>
            <w:vAlign w:val="center"/>
          </w:tcPr>
          <w:p w14:paraId="35F08672">
            <w:pPr>
              <w:jc w:val="center"/>
              <w:rPr>
                <w:rFonts w:ascii="楷体" w:hAnsi="楷体" w:eastAsia="楷体"/>
              </w:rPr>
            </w:pPr>
            <w:r>
              <w:rPr>
                <w:rFonts w:hint="eastAsia" w:ascii="楷体" w:hAnsi="楷体" w:eastAsia="楷体"/>
              </w:rPr>
              <w:t>5</w:t>
            </w:r>
          </w:p>
        </w:tc>
        <w:tc>
          <w:tcPr>
            <w:tcW w:w="425" w:type="dxa"/>
            <w:vAlign w:val="center"/>
          </w:tcPr>
          <w:p w14:paraId="46134B86">
            <w:pPr>
              <w:widowControl/>
              <w:jc w:val="center"/>
              <w:textAlignment w:val="center"/>
              <w:rPr>
                <w:rFonts w:ascii="楷体" w:hAnsi="楷体" w:eastAsia="楷体" w:cs="宋体"/>
                <w:szCs w:val="21"/>
              </w:rPr>
            </w:pPr>
          </w:p>
        </w:tc>
        <w:tc>
          <w:tcPr>
            <w:tcW w:w="425" w:type="dxa"/>
            <w:vAlign w:val="center"/>
          </w:tcPr>
          <w:p w14:paraId="29339A1F">
            <w:pPr>
              <w:widowControl/>
              <w:jc w:val="center"/>
              <w:textAlignment w:val="center"/>
              <w:rPr>
                <w:rFonts w:ascii="楷体" w:hAnsi="楷体" w:eastAsia="楷体" w:cs="宋体"/>
                <w:szCs w:val="21"/>
              </w:rPr>
            </w:pPr>
            <w:r>
              <w:rPr>
                <w:rFonts w:hint="eastAsia" w:ascii="楷体" w:hAnsi="楷体" w:eastAsia="楷体" w:cs="宋体"/>
                <w:szCs w:val="21"/>
              </w:rPr>
              <w:t>5</w:t>
            </w:r>
          </w:p>
        </w:tc>
        <w:tc>
          <w:tcPr>
            <w:tcW w:w="350" w:type="dxa"/>
            <w:vAlign w:val="center"/>
          </w:tcPr>
          <w:p w14:paraId="717EBBBD">
            <w:pPr>
              <w:widowControl/>
              <w:jc w:val="center"/>
              <w:textAlignment w:val="center"/>
              <w:rPr>
                <w:rFonts w:ascii="楷体" w:hAnsi="楷体" w:eastAsia="楷体" w:cs="宋体"/>
                <w:szCs w:val="21"/>
              </w:rPr>
            </w:pPr>
          </w:p>
        </w:tc>
        <w:tc>
          <w:tcPr>
            <w:tcW w:w="375" w:type="dxa"/>
            <w:vAlign w:val="center"/>
          </w:tcPr>
          <w:p w14:paraId="6CD51D8C">
            <w:pPr>
              <w:jc w:val="center"/>
              <w:rPr>
                <w:rFonts w:ascii="楷体" w:hAnsi="楷体" w:eastAsia="楷体" w:cs="Calibri"/>
                <w:szCs w:val="21"/>
              </w:rPr>
            </w:pPr>
          </w:p>
        </w:tc>
        <w:tc>
          <w:tcPr>
            <w:tcW w:w="363" w:type="dxa"/>
            <w:vAlign w:val="center"/>
          </w:tcPr>
          <w:p w14:paraId="06E1C7AA">
            <w:pPr>
              <w:jc w:val="center"/>
              <w:rPr>
                <w:rFonts w:ascii="楷体" w:hAnsi="楷体" w:eastAsia="楷体" w:cs="Calibri"/>
                <w:szCs w:val="21"/>
              </w:rPr>
            </w:pPr>
          </w:p>
        </w:tc>
        <w:tc>
          <w:tcPr>
            <w:tcW w:w="412" w:type="dxa"/>
            <w:vAlign w:val="center"/>
          </w:tcPr>
          <w:p w14:paraId="09ADC92C">
            <w:pPr>
              <w:jc w:val="center"/>
              <w:rPr>
                <w:rFonts w:ascii="楷体" w:hAnsi="楷体" w:eastAsia="楷体" w:cs="宋体"/>
                <w:szCs w:val="21"/>
              </w:rPr>
            </w:pPr>
          </w:p>
        </w:tc>
        <w:tc>
          <w:tcPr>
            <w:tcW w:w="525" w:type="dxa"/>
            <w:vAlign w:val="center"/>
          </w:tcPr>
          <w:p w14:paraId="1D516C87">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3383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79A98251">
            <w:pPr>
              <w:jc w:val="center"/>
              <w:rPr>
                <w:rFonts w:ascii="楷体" w:hAnsi="楷体" w:eastAsia="楷体" w:cs="宋体"/>
                <w:b/>
                <w:szCs w:val="21"/>
              </w:rPr>
            </w:pPr>
          </w:p>
        </w:tc>
        <w:tc>
          <w:tcPr>
            <w:tcW w:w="625" w:type="dxa"/>
            <w:vAlign w:val="center"/>
          </w:tcPr>
          <w:p w14:paraId="095C2353">
            <w:pPr>
              <w:widowControl/>
              <w:jc w:val="center"/>
              <w:textAlignment w:val="center"/>
              <w:rPr>
                <w:rFonts w:ascii="楷体" w:hAnsi="楷体" w:eastAsia="楷体" w:cs="宋体"/>
                <w:kern w:val="0"/>
                <w:szCs w:val="21"/>
              </w:rPr>
            </w:pPr>
            <w:r>
              <w:rPr>
                <w:rFonts w:hint="eastAsia" w:ascii="楷体" w:hAnsi="楷体" w:eastAsia="楷体" w:cs="宋体"/>
                <w:kern w:val="0"/>
                <w:szCs w:val="21"/>
              </w:rPr>
              <w:t>27</w:t>
            </w:r>
          </w:p>
        </w:tc>
        <w:tc>
          <w:tcPr>
            <w:tcW w:w="1705" w:type="dxa"/>
            <w:vAlign w:val="center"/>
          </w:tcPr>
          <w:p w14:paraId="15440421">
            <w:pPr>
              <w:spacing w:line="360" w:lineRule="exact"/>
              <w:jc w:val="center"/>
              <w:rPr>
                <w:rFonts w:ascii="楷体" w:hAnsi="楷体" w:eastAsia="楷体"/>
                <w:sz w:val="24"/>
              </w:rPr>
            </w:pPr>
            <w:r>
              <w:rPr>
                <w:rFonts w:hint="eastAsia" w:ascii="楷体" w:hAnsi="楷体" w:eastAsia="楷体"/>
                <w:sz w:val="24"/>
              </w:rPr>
              <w:t>土木工程识图</w:t>
            </w:r>
          </w:p>
        </w:tc>
        <w:tc>
          <w:tcPr>
            <w:tcW w:w="557" w:type="dxa"/>
            <w:vAlign w:val="center"/>
          </w:tcPr>
          <w:p w14:paraId="55B81784">
            <w:pPr>
              <w:jc w:val="center"/>
              <w:rPr>
                <w:rFonts w:ascii="楷体" w:hAnsi="楷体" w:eastAsia="楷体"/>
                <w:szCs w:val="21"/>
              </w:rPr>
            </w:pPr>
            <w:r>
              <w:rPr>
                <w:rFonts w:hint="eastAsia" w:ascii="楷体" w:hAnsi="楷体" w:eastAsia="楷体"/>
                <w:szCs w:val="21"/>
              </w:rPr>
              <w:t>80</w:t>
            </w:r>
          </w:p>
        </w:tc>
        <w:tc>
          <w:tcPr>
            <w:tcW w:w="562" w:type="dxa"/>
            <w:vAlign w:val="center"/>
          </w:tcPr>
          <w:p w14:paraId="2E2CA8DE">
            <w:pPr>
              <w:jc w:val="center"/>
              <w:rPr>
                <w:rFonts w:ascii="楷体" w:hAnsi="楷体" w:eastAsia="楷体"/>
                <w:szCs w:val="21"/>
              </w:rPr>
            </w:pPr>
            <w:r>
              <w:rPr>
                <w:rFonts w:hint="eastAsia" w:ascii="楷体" w:hAnsi="楷体" w:eastAsia="楷体"/>
                <w:szCs w:val="21"/>
              </w:rPr>
              <w:t>40</w:t>
            </w:r>
          </w:p>
        </w:tc>
        <w:tc>
          <w:tcPr>
            <w:tcW w:w="513" w:type="dxa"/>
            <w:vAlign w:val="center"/>
          </w:tcPr>
          <w:p w14:paraId="1176F552">
            <w:pPr>
              <w:jc w:val="center"/>
              <w:rPr>
                <w:rFonts w:ascii="楷体" w:hAnsi="楷体" w:eastAsia="楷体"/>
                <w:szCs w:val="21"/>
              </w:rPr>
            </w:pPr>
            <w:r>
              <w:rPr>
                <w:rFonts w:hint="eastAsia" w:ascii="楷体" w:hAnsi="楷体" w:eastAsia="楷体"/>
                <w:szCs w:val="21"/>
              </w:rPr>
              <w:t>40</w:t>
            </w:r>
          </w:p>
        </w:tc>
        <w:tc>
          <w:tcPr>
            <w:tcW w:w="562" w:type="dxa"/>
            <w:vAlign w:val="center"/>
          </w:tcPr>
          <w:p w14:paraId="57E612B9">
            <w:pPr>
              <w:jc w:val="center"/>
              <w:rPr>
                <w:rFonts w:ascii="楷体" w:hAnsi="楷体" w:eastAsia="楷体"/>
              </w:rPr>
            </w:pPr>
            <w:r>
              <w:rPr>
                <w:rFonts w:hint="eastAsia" w:ascii="楷体" w:hAnsi="楷体" w:eastAsia="楷体"/>
              </w:rPr>
              <w:t>4</w:t>
            </w:r>
          </w:p>
        </w:tc>
        <w:tc>
          <w:tcPr>
            <w:tcW w:w="425" w:type="dxa"/>
            <w:vAlign w:val="center"/>
          </w:tcPr>
          <w:p w14:paraId="38766595">
            <w:pPr>
              <w:widowControl/>
              <w:jc w:val="center"/>
              <w:textAlignment w:val="center"/>
              <w:rPr>
                <w:rFonts w:ascii="楷体" w:hAnsi="楷体" w:eastAsia="楷体" w:cs="宋体"/>
                <w:szCs w:val="21"/>
              </w:rPr>
            </w:pPr>
          </w:p>
        </w:tc>
        <w:tc>
          <w:tcPr>
            <w:tcW w:w="425" w:type="dxa"/>
            <w:vAlign w:val="center"/>
          </w:tcPr>
          <w:p w14:paraId="51865126">
            <w:pPr>
              <w:widowControl/>
              <w:jc w:val="center"/>
              <w:textAlignment w:val="center"/>
              <w:rPr>
                <w:rFonts w:ascii="楷体" w:hAnsi="楷体" w:eastAsia="楷体" w:cs="宋体"/>
                <w:szCs w:val="21"/>
              </w:rPr>
            </w:pPr>
          </w:p>
        </w:tc>
        <w:tc>
          <w:tcPr>
            <w:tcW w:w="350" w:type="dxa"/>
            <w:vAlign w:val="center"/>
          </w:tcPr>
          <w:p w14:paraId="3D67C05C">
            <w:pPr>
              <w:jc w:val="center"/>
              <w:rPr>
                <w:rFonts w:ascii="楷体" w:hAnsi="楷体" w:eastAsia="楷体" w:cs="宋体"/>
                <w:szCs w:val="21"/>
              </w:rPr>
            </w:pPr>
            <w:r>
              <w:rPr>
                <w:rFonts w:hint="eastAsia" w:ascii="楷体" w:hAnsi="楷体" w:eastAsia="楷体" w:cs="宋体"/>
                <w:szCs w:val="21"/>
              </w:rPr>
              <w:t>4</w:t>
            </w:r>
          </w:p>
        </w:tc>
        <w:tc>
          <w:tcPr>
            <w:tcW w:w="375" w:type="dxa"/>
            <w:vAlign w:val="center"/>
          </w:tcPr>
          <w:p w14:paraId="5182C76C">
            <w:pPr>
              <w:jc w:val="center"/>
              <w:rPr>
                <w:rFonts w:ascii="楷体" w:hAnsi="楷体" w:eastAsia="楷体" w:cs="Calibri"/>
                <w:szCs w:val="21"/>
              </w:rPr>
            </w:pPr>
          </w:p>
        </w:tc>
        <w:tc>
          <w:tcPr>
            <w:tcW w:w="363" w:type="dxa"/>
            <w:vAlign w:val="center"/>
          </w:tcPr>
          <w:p w14:paraId="45DD7E56">
            <w:pPr>
              <w:jc w:val="center"/>
              <w:rPr>
                <w:rFonts w:ascii="楷体" w:hAnsi="楷体" w:eastAsia="楷体" w:cs="Calibri"/>
                <w:szCs w:val="21"/>
              </w:rPr>
            </w:pPr>
          </w:p>
        </w:tc>
        <w:tc>
          <w:tcPr>
            <w:tcW w:w="412" w:type="dxa"/>
            <w:vAlign w:val="center"/>
          </w:tcPr>
          <w:p w14:paraId="13DD033B">
            <w:pPr>
              <w:jc w:val="center"/>
              <w:rPr>
                <w:rFonts w:ascii="楷体" w:hAnsi="楷体" w:eastAsia="楷体" w:cs="宋体"/>
                <w:szCs w:val="21"/>
              </w:rPr>
            </w:pPr>
          </w:p>
        </w:tc>
        <w:tc>
          <w:tcPr>
            <w:tcW w:w="525" w:type="dxa"/>
            <w:vAlign w:val="center"/>
          </w:tcPr>
          <w:p w14:paraId="39298A0F">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13AD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63A9E3CE">
            <w:pPr>
              <w:jc w:val="center"/>
              <w:rPr>
                <w:rFonts w:ascii="楷体" w:hAnsi="楷体" w:eastAsia="楷体" w:cs="宋体"/>
                <w:b/>
                <w:szCs w:val="21"/>
              </w:rPr>
            </w:pPr>
          </w:p>
        </w:tc>
        <w:tc>
          <w:tcPr>
            <w:tcW w:w="625" w:type="dxa"/>
            <w:vAlign w:val="center"/>
          </w:tcPr>
          <w:p w14:paraId="0B6A5925">
            <w:pPr>
              <w:widowControl/>
              <w:jc w:val="center"/>
              <w:textAlignment w:val="center"/>
              <w:rPr>
                <w:rFonts w:ascii="楷体" w:hAnsi="楷体" w:eastAsia="楷体" w:cs="宋体"/>
                <w:kern w:val="0"/>
                <w:szCs w:val="21"/>
              </w:rPr>
            </w:pPr>
            <w:r>
              <w:rPr>
                <w:rFonts w:hint="eastAsia" w:ascii="楷体" w:hAnsi="楷体" w:eastAsia="楷体" w:cs="宋体"/>
                <w:kern w:val="0"/>
                <w:szCs w:val="21"/>
              </w:rPr>
              <w:t>28</w:t>
            </w:r>
          </w:p>
        </w:tc>
        <w:tc>
          <w:tcPr>
            <w:tcW w:w="1705" w:type="dxa"/>
            <w:vAlign w:val="center"/>
          </w:tcPr>
          <w:p w14:paraId="1033EE3E">
            <w:pPr>
              <w:spacing w:line="360" w:lineRule="exact"/>
              <w:jc w:val="center"/>
              <w:rPr>
                <w:rFonts w:ascii="楷体" w:hAnsi="楷体" w:eastAsia="楷体"/>
                <w:sz w:val="24"/>
              </w:rPr>
            </w:pPr>
            <w:r>
              <w:rPr>
                <w:rFonts w:hint="eastAsia" w:ascii="楷体" w:hAnsi="楷体" w:eastAsia="楷体"/>
                <w:sz w:val="24"/>
              </w:rPr>
              <w:t xml:space="preserve">建筑 </w:t>
            </w:r>
            <w:r>
              <w:rPr>
                <w:rFonts w:ascii="楷体" w:hAnsi="楷体" w:eastAsia="楷体"/>
                <w:sz w:val="24"/>
              </w:rPr>
              <w:t>CAD</w:t>
            </w:r>
          </w:p>
        </w:tc>
        <w:tc>
          <w:tcPr>
            <w:tcW w:w="557" w:type="dxa"/>
            <w:vAlign w:val="center"/>
          </w:tcPr>
          <w:p w14:paraId="3C38DCD1">
            <w:pPr>
              <w:jc w:val="center"/>
              <w:rPr>
                <w:rFonts w:ascii="楷体" w:hAnsi="楷体" w:eastAsia="楷体"/>
                <w:szCs w:val="21"/>
              </w:rPr>
            </w:pPr>
            <w:r>
              <w:rPr>
                <w:rFonts w:hint="eastAsia" w:ascii="楷体" w:hAnsi="楷体" w:eastAsia="楷体"/>
                <w:szCs w:val="21"/>
              </w:rPr>
              <w:t>100</w:t>
            </w:r>
          </w:p>
        </w:tc>
        <w:tc>
          <w:tcPr>
            <w:tcW w:w="562" w:type="dxa"/>
            <w:vAlign w:val="center"/>
          </w:tcPr>
          <w:p w14:paraId="7E85B6C7">
            <w:pPr>
              <w:jc w:val="center"/>
              <w:rPr>
                <w:rFonts w:ascii="楷体" w:hAnsi="楷体" w:eastAsia="楷体"/>
                <w:szCs w:val="21"/>
              </w:rPr>
            </w:pPr>
            <w:r>
              <w:rPr>
                <w:rFonts w:hint="eastAsia" w:ascii="楷体" w:hAnsi="楷体" w:eastAsia="楷体"/>
                <w:szCs w:val="21"/>
              </w:rPr>
              <w:t>50</w:t>
            </w:r>
          </w:p>
        </w:tc>
        <w:tc>
          <w:tcPr>
            <w:tcW w:w="513" w:type="dxa"/>
            <w:vAlign w:val="center"/>
          </w:tcPr>
          <w:p w14:paraId="6833F93D">
            <w:pPr>
              <w:jc w:val="center"/>
              <w:rPr>
                <w:rFonts w:ascii="楷体" w:hAnsi="楷体" w:eastAsia="楷体"/>
                <w:szCs w:val="21"/>
              </w:rPr>
            </w:pPr>
            <w:r>
              <w:rPr>
                <w:rFonts w:hint="eastAsia" w:ascii="楷体" w:hAnsi="楷体" w:eastAsia="楷体"/>
                <w:szCs w:val="21"/>
              </w:rPr>
              <w:t>50</w:t>
            </w:r>
          </w:p>
        </w:tc>
        <w:tc>
          <w:tcPr>
            <w:tcW w:w="562" w:type="dxa"/>
            <w:vAlign w:val="center"/>
          </w:tcPr>
          <w:p w14:paraId="16951EDC">
            <w:pPr>
              <w:jc w:val="center"/>
              <w:rPr>
                <w:rFonts w:ascii="楷体" w:hAnsi="楷体" w:eastAsia="楷体"/>
              </w:rPr>
            </w:pPr>
            <w:r>
              <w:rPr>
                <w:rFonts w:hint="eastAsia" w:ascii="楷体" w:hAnsi="楷体" w:eastAsia="楷体"/>
              </w:rPr>
              <w:t>5</w:t>
            </w:r>
          </w:p>
        </w:tc>
        <w:tc>
          <w:tcPr>
            <w:tcW w:w="425" w:type="dxa"/>
            <w:vAlign w:val="center"/>
          </w:tcPr>
          <w:p w14:paraId="5CEF0B79">
            <w:pPr>
              <w:jc w:val="center"/>
              <w:rPr>
                <w:rFonts w:ascii="楷体" w:hAnsi="楷体" w:eastAsia="楷体" w:cs="Calibri"/>
                <w:szCs w:val="21"/>
              </w:rPr>
            </w:pPr>
          </w:p>
        </w:tc>
        <w:tc>
          <w:tcPr>
            <w:tcW w:w="425" w:type="dxa"/>
            <w:vAlign w:val="center"/>
          </w:tcPr>
          <w:p w14:paraId="3C25C5FD">
            <w:pPr>
              <w:jc w:val="center"/>
              <w:rPr>
                <w:rFonts w:ascii="楷体" w:hAnsi="楷体" w:eastAsia="楷体" w:cs="宋体"/>
                <w:szCs w:val="21"/>
              </w:rPr>
            </w:pPr>
          </w:p>
        </w:tc>
        <w:tc>
          <w:tcPr>
            <w:tcW w:w="350" w:type="dxa"/>
            <w:vAlign w:val="center"/>
          </w:tcPr>
          <w:p w14:paraId="1B114320">
            <w:pPr>
              <w:widowControl/>
              <w:jc w:val="center"/>
              <w:textAlignment w:val="center"/>
              <w:rPr>
                <w:rFonts w:ascii="楷体" w:hAnsi="楷体" w:eastAsia="楷体" w:cs="宋体"/>
                <w:szCs w:val="21"/>
              </w:rPr>
            </w:pPr>
          </w:p>
        </w:tc>
        <w:tc>
          <w:tcPr>
            <w:tcW w:w="375" w:type="dxa"/>
            <w:vAlign w:val="center"/>
          </w:tcPr>
          <w:p w14:paraId="2C43003B">
            <w:pPr>
              <w:widowControl/>
              <w:jc w:val="center"/>
              <w:textAlignment w:val="center"/>
              <w:rPr>
                <w:rFonts w:ascii="楷体" w:hAnsi="楷体" w:eastAsia="楷体" w:cs="宋体"/>
                <w:szCs w:val="21"/>
              </w:rPr>
            </w:pPr>
            <w:r>
              <w:rPr>
                <w:rFonts w:hint="eastAsia" w:ascii="楷体" w:hAnsi="楷体" w:eastAsia="楷体" w:cs="宋体"/>
                <w:szCs w:val="21"/>
              </w:rPr>
              <w:t>5</w:t>
            </w:r>
          </w:p>
        </w:tc>
        <w:tc>
          <w:tcPr>
            <w:tcW w:w="363" w:type="dxa"/>
            <w:vAlign w:val="center"/>
          </w:tcPr>
          <w:p w14:paraId="3C23A261">
            <w:pPr>
              <w:jc w:val="center"/>
              <w:rPr>
                <w:rFonts w:ascii="楷体" w:hAnsi="楷体" w:eastAsia="楷体" w:cs="Calibri"/>
                <w:szCs w:val="21"/>
              </w:rPr>
            </w:pPr>
          </w:p>
        </w:tc>
        <w:tc>
          <w:tcPr>
            <w:tcW w:w="412" w:type="dxa"/>
            <w:vAlign w:val="center"/>
          </w:tcPr>
          <w:p w14:paraId="37DEFB2B">
            <w:pPr>
              <w:jc w:val="center"/>
              <w:rPr>
                <w:rFonts w:ascii="楷体" w:hAnsi="楷体" w:eastAsia="楷体" w:cs="宋体"/>
                <w:szCs w:val="21"/>
              </w:rPr>
            </w:pPr>
          </w:p>
        </w:tc>
        <w:tc>
          <w:tcPr>
            <w:tcW w:w="525" w:type="dxa"/>
            <w:vAlign w:val="center"/>
          </w:tcPr>
          <w:p w14:paraId="1A0AA149">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649A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restart"/>
            <w:vAlign w:val="center"/>
          </w:tcPr>
          <w:p w14:paraId="0A93775A">
            <w:pPr>
              <w:ind w:left="113" w:right="113"/>
              <w:jc w:val="center"/>
              <w:rPr>
                <w:rFonts w:ascii="楷体" w:hAnsi="楷体" w:eastAsia="楷体" w:cs="宋体"/>
                <w:b/>
                <w:kern w:val="0"/>
                <w:szCs w:val="21"/>
              </w:rPr>
            </w:pPr>
            <w:r>
              <w:rPr>
                <w:rFonts w:hint="eastAsia" w:ascii="楷体" w:hAnsi="楷体" w:eastAsia="楷体" w:cs="宋体"/>
                <w:b/>
                <w:kern w:val="0"/>
                <w:szCs w:val="21"/>
              </w:rPr>
              <w:t>专</w:t>
            </w:r>
          </w:p>
          <w:p w14:paraId="73A148CE">
            <w:pPr>
              <w:ind w:left="113" w:right="113"/>
              <w:jc w:val="center"/>
              <w:rPr>
                <w:rFonts w:ascii="楷体" w:hAnsi="楷体" w:eastAsia="楷体" w:cs="宋体"/>
                <w:b/>
                <w:kern w:val="0"/>
                <w:szCs w:val="21"/>
              </w:rPr>
            </w:pPr>
            <w:r>
              <w:rPr>
                <w:rFonts w:hint="eastAsia" w:ascii="楷体" w:hAnsi="楷体" w:eastAsia="楷体" w:cs="宋体"/>
                <w:b/>
                <w:kern w:val="0"/>
                <w:szCs w:val="21"/>
              </w:rPr>
              <w:t>业</w:t>
            </w:r>
          </w:p>
          <w:p w14:paraId="37E58FD6">
            <w:pPr>
              <w:ind w:left="113" w:right="113"/>
              <w:jc w:val="center"/>
              <w:rPr>
                <w:rFonts w:ascii="楷体" w:hAnsi="楷体" w:eastAsia="楷体" w:cs="宋体"/>
                <w:b/>
                <w:kern w:val="0"/>
                <w:szCs w:val="21"/>
              </w:rPr>
            </w:pPr>
            <w:r>
              <w:rPr>
                <w:rFonts w:hint="eastAsia" w:ascii="楷体" w:hAnsi="楷体" w:eastAsia="楷体" w:cs="宋体"/>
                <w:b/>
                <w:kern w:val="0"/>
                <w:szCs w:val="21"/>
              </w:rPr>
              <w:t>核</w:t>
            </w:r>
          </w:p>
          <w:p w14:paraId="649E5878">
            <w:pPr>
              <w:ind w:left="113" w:right="113"/>
              <w:jc w:val="center"/>
              <w:rPr>
                <w:rFonts w:ascii="楷体" w:hAnsi="楷体" w:eastAsia="楷体" w:cs="宋体"/>
                <w:b/>
                <w:szCs w:val="21"/>
              </w:rPr>
            </w:pPr>
            <w:r>
              <w:rPr>
                <w:rFonts w:hint="eastAsia" w:ascii="楷体" w:hAnsi="楷体" w:eastAsia="楷体" w:cs="宋体"/>
                <w:b/>
                <w:kern w:val="0"/>
                <w:szCs w:val="21"/>
              </w:rPr>
              <w:t>心</w:t>
            </w:r>
          </w:p>
        </w:tc>
        <w:tc>
          <w:tcPr>
            <w:tcW w:w="625" w:type="dxa"/>
            <w:vAlign w:val="center"/>
          </w:tcPr>
          <w:p w14:paraId="1A4B06F2">
            <w:pPr>
              <w:widowControl/>
              <w:jc w:val="center"/>
              <w:textAlignment w:val="center"/>
              <w:rPr>
                <w:rFonts w:ascii="楷体" w:hAnsi="楷体" w:eastAsia="楷体" w:cs="宋体"/>
                <w:kern w:val="0"/>
                <w:szCs w:val="21"/>
              </w:rPr>
            </w:pPr>
            <w:r>
              <w:rPr>
                <w:rFonts w:hint="eastAsia" w:ascii="楷体" w:hAnsi="楷体" w:eastAsia="楷体" w:cs="宋体"/>
                <w:kern w:val="0"/>
                <w:szCs w:val="21"/>
              </w:rPr>
              <w:t>29</w:t>
            </w:r>
          </w:p>
        </w:tc>
        <w:tc>
          <w:tcPr>
            <w:tcW w:w="1705" w:type="dxa"/>
            <w:vAlign w:val="center"/>
          </w:tcPr>
          <w:p w14:paraId="5FEF5B21">
            <w:pPr>
              <w:spacing w:line="360" w:lineRule="exact"/>
              <w:jc w:val="center"/>
              <w:rPr>
                <w:rFonts w:ascii="楷体" w:hAnsi="楷体" w:eastAsia="楷体"/>
                <w:sz w:val="24"/>
              </w:rPr>
            </w:pPr>
            <w:r>
              <w:rPr>
                <w:rFonts w:hint="eastAsia" w:ascii="楷体" w:hAnsi="楷体" w:eastAsia="楷体"/>
                <w:sz w:val="24"/>
              </w:rPr>
              <w:t>地基与基础工程施工</w:t>
            </w:r>
          </w:p>
        </w:tc>
        <w:tc>
          <w:tcPr>
            <w:tcW w:w="557" w:type="dxa"/>
            <w:vAlign w:val="center"/>
          </w:tcPr>
          <w:p w14:paraId="75A31E8D">
            <w:pPr>
              <w:jc w:val="center"/>
              <w:rPr>
                <w:rFonts w:ascii="楷体" w:hAnsi="楷体" w:eastAsia="楷体"/>
                <w:szCs w:val="21"/>
              </w:rPr>
            </w:pPr>
            <w:r>
              <w:rPr>
                <w:rFonts w:hint="eastAsia" w:ascii="楷体" w:hAnsi="楷体" w:eastAsia="楷体"/>
                <w:szCs w:val="21"/>
              </w:rPr>
              <w:t>100</w:t>
            </w:r>
          </w:p>
        </w:tc>
        <w:tc>
          <w:tcPr>
            <w:tcW w:w="562" w:type="dxa"/>
            <w:vAlign w:val="center"/>
          </w:tcPr>
          <w:p w14:paraId="39780C5D">
            <w:pPr>
              <w:jc w:val="center"/>
              <w:rPr>
                <w:rFonts w:ascii="楷体" w:hAnsi="楷体" w:eastAsia="楷体"/>
                <w:szCs w:val="21"/>
              </w:rPr>
            </w:pPr>
            <w:r>
              <w:rPr>
                <w:rFonts w:hint="eastAsia" w:ascii="楷体" w:hAnsi="楷体" w:eastAsia="楷体"/>
                <w:szCs w:val="21"/>
              </w:rPr>
              <w:t>50</w:t>
            </w:r>
          </w:p>
        </w:tc>
        <w:tc>
          <w:tcPr>
            <w:tcW w:w="513" w:type="dxa"/>
            <w:vAlign w:val="center"/>
          </w:tcPr>
          <w:p w14:paraId="77CE10C1">
            <w:pPr>
              <w:jc w:val="center"/>
              <w:rPr>
                <w:rFonts w:ascii="楷体" w:hAnsi="楷体" w:eastAsia="楷体"/>
                <w:szCs w:val="21"/>
              </w:rPr>
            </w:pPr>
            <w:r>
              <w:rPr>
                <w:rFonts w:hint="eastAsia" w:ascii="楷体" w:hAnsi="楷体" w:eastAsia="楷体"/>
                <w:szCs w:val="21"/>
              </w:rPr>
              <w:t>50</w:t>
            </w:r>
          </w:p>
        </w:tc>
        <w:tc>
          <w:tcPr>
            <w:tcW w:w="562" w:type="dxa"/>
            <w:vAlign w:val="center"/>
          </w:tcPr>
          <w:p w14:paraId="3CAC8BB6">
            <w:pPr>
              <w:jc w:val="center"/>
              <w:rPr>
                <w:rFonts w:ascii="楷体" w:hAnsi="楷体" w:eastAsia="楷体"/>
              </w:rPr>
            </w:pPr>
            <w:r>
              <w:rPr>
                <w:rFonts w:hint="eastAsia" w:ascii="楷体" w:hAnsi="楷体" w:eastAsia="楷体"/>
              </w:rPr>
              <w:t>5</w:t>
            </w:r>
          </w:p>
        </w:tc>
        <w:tc>
          <w:tcPr>
            <w:tcW w:w="425" w:type="dxa"/>
            <w:vAlign w:val="center"/>
          </w:tcPr>
          <w:p w14:paraId="3BE7AD57">
            <w:pPr>
              <w:jc w:val="center"/>
              <w:rPr>
                <w:rFonts w:ascii="楷体" w:hAnsi="楷体" w:eastAsia="楷体" w:cs="Calibri"/>
                <w:szCs w:val="21"/>
              </w:rPr>
            </w:pPr>
          </w:p>
        </w:tc>
        <w:tc>
          <w:tcPr>
            <w:tcW w:w="425" w:type="dxa"/>
            <w:vAlign w:val="center"/>
          </w:tcPr>
          <w:p w14:paraId="3A214F6D">
            <w:pPr>
              <w:jc w:val="center"/>
              <w:rPr>
                <w:rFonts w:ascii="楷体" w:hAnsi="楷体" w:eastAsia="楷体" w:cs="Calibri"/>
                <w:szCs w:val="21"/>
              </w:rPr>
            </w:pPr>
            <w:r>
              <w:rPr>
                <w:rFonts w:hint="eastAsia" w:ascii="楷体" w:hAnsi="楷体" w:eastAsia="楷体" w:cs="Calibri"/>
                <w:szCs w:val="21"/>
              </w:rPr>
              <w:t>5</w:t>
            </w:r>
          </w:p>
        </w:tc>
        <w:tc>
          <w:tcPr>
            <w:tcW w:w="350" w:type="dxa"/>
            <w:vAlign w:val="center"/>
          </w:tcPr>
          <w:p w14:paraId="6212D097">
            <w:pPr>
              <w:widowControl/>
              <w:jc w:val="center"/>
              <w:textAlignment w:val="center"/>
              <w:rPr>
                <w:rFonts w:ascii="楷体" w:hAnsi="楷体" w:eastAsia="楷体" w:cs="宋体"/>
                <w:szCs w:val="21"/>
              </w:rPr>
            </w:pPr>
          </w:p>
        </w:tc>
        <w:tc>
          <w:tcPr>
            <w:tcW w:w="375" w:type="dxa"/>
            <w:vAlign w:val="center"/>
          </w:tcPr>
          <w:p w14:paraId="72DCE509">
            <w:pPr>
              <w:widowControl/>
              <w:jc w:val="center"/>
              <w:textAlignment w:val="center"/>
              <w:rPr>
                <w:rFonts w:ascii="楷体" w:hAnsi="楷体" w:eastAsia="楷体" w:cs="宋体"/>
                <w:szCs w:val="21"/>
              </w:rPr>
            </w:pPr>
          </w:p>
        </w:tc>
        <w:tc>
          <w:tcPr>
            <w:tcW w:w="363" w:type="dxa"/>
            <w:vAlign w:val="center"/>
          </w:tcPr>
          <w:p w14:paraId="46498CA8">
            <w:pPr>
              <w:jc w:val="center"/>
              <w:rPr>
                <w:rFonts w:ascii="楷体" w:hAnsi="楷体" w:eastAsia="楷体" w:cs="Calibri"/>
                <w:szCs w:val="21"/>
              </w:rPr>
            </w:pPr>
          </w:p>
        </w:tc>
        <w:tc>
          <w:tcPr>
            <w:tcW w:w="412" w:type="dxa"/>
            <w:vAlign w:val="center"/>
          </w:tcPr>
          <w:p w14:paraId="6A447232">
            <w:pPr>
              <w:jc w:val="center"/>
              <w:rPr>
                <w:rFonts w:ascii="楷体" w:hAnsi="楷体" w:eastAsia="楷体" w:cs="宋体"/>
                <w:szCs w:val="21"/>
              </w:rPr>
            </w:pPr>
          </w:p>
        </w:tc>
        <w:tc>
          <w:tcPr>
            <w:tcW w:w="525" w:type="dxa"/>
            <w:vAlign w:val="center"/>
          </w:tcPr>
          <w:p w14:paraId="422E0025">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652C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textDirection w:val="tbRlV"/>
            <w:vAlign w:val="center"/>
          </w:tcPr>
          <w:p w14:paraId="7B6F7B26">
            <w:pPr>
              <w:ind w:left="113" w:right="113"/>
              <w:jc w:val="center"/>
              <w:rPr>
                <w:rFonts w:ascii="楷体" w:hAnsi="楷体" w:eastAsia="楷体" w:cs="宋体"/>
                <w:b/>
                <w:szCs w:val="21"/>
              </w:rPr>
            </w:pPr>
          </w:p>
        </w:tc>
        <w:tc>
          <w:tcPr>
            <w:tcW w:w="625" w:type="dxa"/>
            <w:vAlign w:val="center"/>
          </w:tcPr>
          <w:p w14:paraId="1BDFAF36">
            <w:pPr>
              <w:widowControl/>
              <w:jc w:val="center"/>
              <w:textAlignment w:val="center"/>
              <w:rPr>
                <w:rFonts w:ascii="楷体" w:hAnsi="楷体" w:eastAsia="楷体" w:cs="宋体"/>
                <w:kern w:val="0"/>
                <w:szCs w:val="21"/>
              </w:rPr>
            </w:pPr>
            <w:r>
              <w:rPr>
                <w:rFonts w:hint="eastAsia" w:ascii="楷体" w:hAnsi="楷体" w:eastAsia="楷体" w:cs="宋体"/>
                <w:kern w:val="0"/>
                <w:szCs w:val="21"/>
              </w:rPr>
              <w:t>30</w:t>
            </w:r>
          </w:p>
        </w:tc>
        <w:tc>
          <w:tcPr>
            <w:tcW w:w="1705" w:type="dxa"/>
            <w:vAlign w:val="center"/>
          </w:tcPr>
          <w:p w14:paraId="3B02A95C">
            <w:pPr>
              <w:spacing w:line="360" w:lineRule="exact"/>
              <w:jc w:val="center"/>
              <w:rPr>
                <w:rFonts w:ascii="楷体" w:hAnsi="楷体" w:eastAsia="楷体"/>
                <w:sz w:val="24"/>
              </w:rPr>
            </w:pPr>
            <w:r>
              <w:rPr>
                <w:rFonts w:hint="eastAsia" w:ascii="楷体" w:hAnsi="楷体" w:eastAsia="楷体"/>
                <w:sz w:val="24"/>
              </w:rPr>
              <w:t>建筑工程计量与计价</w:t>
            </w:r>
          </w:p>
        </w:tc>
        <w:tc>
          <w:tcPr>
            <w:tcW w:w="557" w:type="dxa"/>
            <w:vAlign w:val="center"/>
          </w:tcPr>
          <w:p w14:paraId="4DFD23E2">
            <w:pPr>
              <w:jc w:val="center"/>
              <w:rPr>
                <w:rFonts w:ascii="楷体" w:hAnsi="楷体" w:eastAsia="楷体"/>
                <w:szCs w:val="21"/>
              </w:rPr>
            </w:pPr>
            <w:r>
              <w:rPr>
                <w:rFonts w:hint="eastAsia" w:ascii="楷体" w:hAnsi="楷体" w:eastAsia="楷体"/>
                <w:szCs w:val="21"/>
              </w:rPr>
              <w:t>120</w:t>
            </w:r>
          </w:p>
        </w:tc>
        <w:tc>
          <w:tcPr>
            <w:tcW w:w="562" w:type="dxa"/>
            <w:vAlign w:val="center"/>
          </w:tcPr>
          <w:p w14:paraId="62C61A55">
            <w:pPr>
              <w:jc w:val="center"/>
              <w:rPr>
                <w:rFonts w:ascii="楷体" w:hAnsi="楷体" w:eastAsia="楷体"/>
                <w:szCs w:val="21"/>
              </w:rPr>
            </w:pPr>
            <w:r>
              <w:rPr>
                <w:rFonts w:hint="eastAsia" w:ascii="楷体" w:hAnsi="楷体" w:eastAsia="楷体"/>
                <w:szCs w:val="21"/>
              </w:rPr>
              <w:t>60</w:t>
            </w:r>
          </w:p>
        </w:tc>
        <w:tc>
          <w:tcPr>
            <w:tcW w:w="513" w:type="dxa"/>
            <w:vAlign w:val="center"/>
          </w:tcPr>
          <w:p w14:paraId="0E7903C6">
            <w:pPr>
              <w:jc w:val="center"/>
              <w:rPr>
                <w:rFonts w:ascii="楷体" w:hAnsi="楷体" w:eastAsia="楷体"/>
                <w:szCs w:val="21"/>
              </w:rPr>
            </w:pPr>
            <w:r>
              <w:rPr>
                <w:rFonts w:hint="eastAsia" w:ascii="楷体" w:hAnsi="楷体" w:eastAsia="楷体"/>
                <w:szCs w:val="21"/>
              </w:rPr>
              <w:t>60</w:t>
            </w:r>
          </w:p>
        </w:tc>
        <w:tc>
          <w:tcPr>
            <w:tcW w:w="562" w:type="dxa"/>
            <w:vAlign w:val="center"/>
          </w:tcPr>
          <w:p w14:paraId="2DCB620D">
            <w:pPr>
              <w:jc w:val="center"/>
              <w:rPr>
                <w:rFonts w:ascii="楷体" w:hAnsi="楷体" w:eastAsia="楷体"/>
              </w:rPr>
            </w:pPr>
            <w:r>
              <w:rPr>
                <w:rFonts w:hint="eastAsia" w:ascii="楷体" w:hAnsi="楷体" w:eastAsia="楷体"/>
              </w:rPr>
              <w:t>6</w:t>
            </w:r>
          </w:p>
        </w:tc>
        <w:tc>
          <w:tcPr>
            <w:tcW w:w="425" w:type="dxa"/>
            <w:vAlign w:val="center"/>
          </w:tcPr>
          <w:p w14:paraId="403F9E38">
            <w:pPr>
              <w:jc w:val="center"/>
              <w:rPr>
                <w:rFonts w:ascii="楷体" w:hAnsi="楷体" w:eastAsia="楷体" w:cs="Calibri"/>
                <w:szCs w:val="21"/>
              </w:rPr>
            </w:pPr>
          </w:p>
        </w:tc>
        <w:tc>
          <w:tcPr>
            <w:tcW w:w="425" w:type="dxa"/>
            <w:vAlign w:val="center"/>
          </w:tcPr>
          <w:p w14:paraId="5D43D385">
            <w:pPr>
              <w:jc w:val="center"/>
              <w:rPr>
                <w:rFonts w:ascii="楷体" w:hAnsi="楷体" w:eastAsia="楷体" w:cs="Calibri"/>
                <w:szCs w:val="21"/>
              </w:rPr>
            </w:pPr>
            <w:r>
              <w:rPr>
                <w:rFonts w:hint="eastAsia" w:ascii="楷体" w:hAnsi="楷体" w:eastAsia="楷体" w:cs="Calibri"/>
                <w:szCs w:val="21"/>
              </w:rPr>
              <w:t>6</w:t>
            </w:r>
          </w:p>
        </w:tc>
        <w:tc>
          <w:tcPr>
            <w:tcW w:w="350" w:type="dxa"/>
            <w:vAlign w:val="center"/>
          </w:tcPr>
          <w:p w14:paraId="75C8AB16">
            <w:pPr>
              <w:widowControl/>
              <w:jc w:val="center"/>
              <w:textAlignment w:val="center"/>
              <w:rPr>
                <w:rFonts w:ascii="楷体" w:hAnsi="楷体" w:eastAsia="楷体" w:cs="宋体"/>
                <w:szCs w:val="21"/>
              </w:rPr>
            </w:pPr>
          </w:p>
        </w:tc>
        <w:tc>
          <w:tcPr>
            <w:tcW w:w="375" w:type="dxa"/>
            <w:vAlign w:val="center"/>
          </w:tcPr>
          <w:p w14:paraId="70B8C08C">
            <w:pPr>
              <w:widowControl/>
              <w:jc w:val="center"/>
              <w:textAlignment w:val="center"/>
              <w:rPr>
                <w:rFonts w:ascii="楷体" w:hAnsi="楷体" w:eastAsia="楷体" w:cs="宋体"/>
                <w:szCs w:val="21"/>
              </w:rPr>
            </w:pPr>
          </w:p>
        </w:tc>
        <w:tc>
          <w:tcPr>
            <w:tcW w:w="363" w:type="dxa"/>
            <w:vAlign w:val="center"/>
          </w:tcPr>
          <w:p w14:paraId="1B1F22F6">
            <w:pPr>
              <w:jc w:val="center"/>
              <w:rPr>
                <w:rFonts w:ascii="楷体" w:hAnsi="楷体" w:eastAsia="楷体" w:cs="宋体"/>
                <w:szCs w:val="21"/>
              </w:rPr>
            </w:pPr>
          </w:p>
        </w:tc>
        <w:tc>
          <w:tcPr>
            <w:tcW w:w="412" w:type="dxa"/>
            <w:vAlign w:val="center"/>
          </w:tcPr>
          <w:p w14:paraId="6D1457FD">
            <w:pPr>
              <w:jc w:val="center"/>
              <w:rPr>
                <w:rFonts w:ascii="楷体" w:hAnsi="楷体" w:eastAsia="楷体" w:cs="宋体"/>
                <w:szCs w:val="21"/>
              </w:rPr>
            </w:pPr>
          </w:p>
        </w:tc>
        <w:tc>
          <w:tcPr>
            <w:tcW w:w="525" w:type="dxa"/>
            <w:vAlign w:val="center"/>
          </w:tcPr>
          <w:p w14:paraId="67D5DA65">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2E1E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37EEFAAE">
            <w:pPr>
              <w:jc w:val="center"/>
              <w:rPr>
                <w:rFonts w:ascii="楷体" w:hAnsi="楷体" w:eastAsia="楷体" w:cs="宋体"/>
                <w:b/>
                <w:szCs w:val="21"/>
              </w:rPr>
            </w:pPr>
          </w:p>
        </w:tc>
        <w:tc>
          <w:tcPr>
            <w:tcW w:w="625" w:type="dxa"/>
            <w:vAlign w:val="center"/>
          </w:tcPr>
          <w:p w14:paraId="71879DBF">
            <w:pPr>
              <w:widowControl/>
              <w:jc w:val="center"/>
              <w:textAlignment w:val="center"/>
              <w:rPr>
                <w:rFonts w:ascii="楷体" w:hAnsi="楷体" w:eastAsia="楷体" w:cs="宋体"/>
                <w:kern w:val="0"/>
                <w:szCs w:val="21"/>
              </w:rPr>
            </w:pPr>
            <w:r>
              <w:rPr>
                <w:rFonts w:hint="eastAsia" w:ascii="楷体" w:hAnsi="楷体" w:eastAsia="楷体" w:cs="宋体"/>
                <w:kern w:val="0"/>
                <w:szCs w:val="21"/>
              </w:rPr>
              <w:t>31</w:t>
            </w:r>
          </w:p>
        </w:tc>
        <w:tc>
          <w:tcPr>
            <w:tcW w:w="1705" w:type="dxa"/>
            <w:vAlign w:val="center"/>
          </w:tcPr>
          <w:p w14:paraId="1248D759">
            <w:pPr>
              <w:spacing w:line="360" w:lineRule="exact"/>
              <w:jc w:val="center"/>
              <w:rPr>
                <w:rFonts w:ascii="楷体" w:hAnsi="楷体" w:eastAsia="楷体"/>
                <w:sz w:val="24"/>
              </w:rPr>
            </w:pPr>
            <w:r>
              <w:rPr>
                <w:rFonts w:hint="eastAsia" w:ascii="楷体" w:hAnsi="楷体" w:eastAsia="楷体"/>
                <w:sz w:val="24"/>
              </w:rPr>
              <w:t>建筑识图与构造</w:t>
            </w:r>
          </w:p>
        </w:tc>
        <w:tc>
          <w:tcPr>
            <w:tcW w:w="557" w:type="dxa"/>
            <w:vAlign w:val="center"/>
          </w:tcPr>
          <w:p w14:paraId="7E80CB99">
            <w:pPr>
              <w:jc w:val="center"/>
              <w:rPr>
                <w:rFonts w:ascii="楷体" w:hAnsi="楷体" w:eastAsia="楷体"/>
                <w:szCs w:val="21"/>
              </w:rPr>
            </w:pPr>
            <w:r>
              <w:rPr>
                <w:rFonts w:hint="eastAsia" w:ascii="楷体" w:hAnsi="楷体" w:eastAsia="楷体"/>
                <w:szCs w:val="21"/>
              </w:rPr>
              <w:t>100</w:t>
            </w:r>
          </w:p>
        </w:tc>
        <w:tc>
          <w:tcPr>
            <w:tcW w:w="562" w:type="dxa"/>
            <w:vAlign w:val="center"/>
          </w:tcPr>
          <w:p w14:paraId="5F8FAB96">
            <w:pPr>
              <w:jc w:val="center"/>
              <w:rPr>
                <w:rFonts w:ascii="楷体" w:hAnsi="楷体" w:eastAsia="楷体"/>
                <w:szCs w:val="21"/>
              </w:rPr>
            </w:pPr>
            <w:r>
              <w:rPr>
                <w:rFonts w:hint="eastAsia" w:ascii="楷体" w:hAnsi="楷体" w:eastAsia="楷体"/>
                <w:szCs w:val="21"/>
              </w:rPr>
              <w:t>50</w:t>
            </w:r>
          </w:p>
        </w:tc>
        <w:tc>
          <w:tcPr>
            <w:tcW w:w="513" w:type="dxa"/>
            <w:vAlign w:val="center"/>
          </w:tcPr>
          <w:p w14:paraId="354F6BDB">
            <w:pPr>
              <w:jc w:val="center"/>
              <w:rPr>
                <w:rFonts w:ascii="楷体" w:hAnsi="楷体" w:eastAsia="楷体"/>
                <w:szCs w:val="21"/>
              </w:rPr>
            </w:pPr>
            <w:r>
              <w:rPr>
                <w:rFonts w:hint="eastAsia" w:ascii="楷体" w:hAnsi="楷体" w:eastAsia="楷体"/>
                <w:szCs w:val="21"/>
              </w:rPr>
              <w:t>50</w:t>
            </w:r>
          </w:p>
        </w:tc>
        <w:tc>
          <w:tcPr>
            <w:tcW w:w="562" w:type="dxa"/>
            <w:vAlign w:val="center"/>
          </w:tcPr>
          <w:p w14:paraId="2605A0A8">
            <w:pPr>
              <w:jc w:val="center"/>
              <w:rPr>
                <w:rFonts w:ascii="楷体" w:hAnsi="楷体" w:eastAsia="楷体"/>
              </w:rPr>
            </w:pPr>
            <w:r>
              <w:rPr>
                <w:rFonts w:hint="eastAsia" w:ascii="楷体" w:hAnsi="楷体" w:eastAsia="楷体"/>
              </w:rPr>
              <w:t>5</w:t>
            </w:r>
          </w:p>
        </w:tc>
        <w:tc>
          <w:tcPr>
            <w:tcW w:w="425" w:type="dxa"/>
            <w:vAlign w:val="center"/>
          </w:tcPr>
          <w:p w14:paraId="2CEF1EE1">
            <w:pPr>
              <w:widowControl/>
              <w:jc w:val="center"/>
              <w:textAlignment w:val="center"/>
              <w:rPr>
                <w:rFonts w:ascii="楷体" w:hAnsi="楷体" w:eastAsia="楷体" w:cs="Calibri"/>
                <w:szCs w:val="21"/>
              </w:rPr>
            </w:pPr>
          </w:p>
        </w:tc>
        <w:tc>
          <w:tcPr>
            <w:tcW w:w="425" w:type="dxa"/>
            <w:vAlign w:val="center"/>
          </w:tcPr>
          <w:p w14:paraId="6ED61287">
            <w:pPr>
              <w:widowControl/>
              <w:jc w:val="center"/>
              <w:textAlignment w:val="center"/>
              <w:rPr>
                <w:rFonts w:ascii="楷体" w:hAnsi="楷体" w:eastAsia="楷体" w:cs="Calibri"/>
                <w:szCs w:val="21"/>
              </w:rPr>
            </w:pPr>
          </w:p>
        </w:tc>
        <w:tc>
          <w:tcPr>
            <w:tcW w:w="350" w:type="dxa"/>
            <w:vAlign w:val="center"/>
          </w:tcPr>
          <w:p w14:paraId="1F8FB458">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75" w:type="dxa"/>
            <w:vAlign w:val="center"/>
          </w:tcPr>
          <w:p w14:paraId="2642D2A0">
            <w:pPr>
              <w:widowControl/>
              <w:jc w:val="center"/>
              <w:textAlignment w:val="center"/>
              <w:rPr>
                <w:rFonts w:ascii="楷体" w:hAnsi="楷体" w:eastAsia="楷体" w:cs="Calibri"/>
                <w:szCs w:val="21"/>
              </w:rPr>
            </w:pPr>
          </w:p>
        </w:tc>
        <w:tc>
          <w:tcPr>
            <w:tcW w:w="363" w:type="dxa"/>
            <w:vAlign w:val="center"/>
          </w:tcPr>
          <w:p w14:paraId="3336440A">
            <w:pPr>
              <w:jc w:val="center"/>
              <w:rPr>
                <w:rFonts w:ascii="楷体" w:hAnsi="楷体" w:eastAsia="楷体" w:cs="Calibri"/>
                <w:szCs w:val="21"/>
              </w:rPr>
            </w:pPr>
          </w:p>
        </w:tc>
        <w:tc>
          <w:tcPr>
            <w:tcW w:w="412" w:type="dxa"/>
            <w:vAlign w:val="center"/>
          </w:tcPr>
          <w:p w14:paraId="29D98A4C">
            <w:pPr>
              <w:jc w:val="center"/>
              <w:rPr>
                <w:rFonts w:ascii="楷体" w:hAnsi="楷体" w:eastAsia="楷体" w:cs="宋体"/>
                <w:szCs w:val="21"/>
              </w:rPr>
            </w:pPr>
          </w:p>
        </w:tc>
        <w:tc>
          <w:tcPr>
            <w:tcW w:w="525" w:type="dxa"/>
            <w:vAlign w:val="center"/>
          </w:tcPr>
          <w:p w14:paraId="3D057423">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6D9D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7E08D8E6">
            <w:pPr>
              <w:jc w:val="center"/>
              <w:rPr>
                <w:rFonts w:ascii="楷体" w:hAnsi="楷体" w:eastAsia="楷体" w:cs="宋体"/>
                <w:b/>
                <w:szCs w:val="21"/>
              </w:rPr>
            </w:pPr>
          </w:p>
        </w:tc>
        <w:tc>
          <w:tcPr>
            <w:tcW w:w="625" w:type="dxa"/>
            <w:vAlign w:val="center"/>
          </w:tcPr>
          <w:p w14:paraId="60C0D366">
            <w:pPr>
              <w:widowControl/>
              <w:jc w:val="center"/>
              <w:textAlignment w:val="center"/>
              <w:rPr>
                <w:rFonts w:ascii="楷体" w:hAnsi="楷体" w:eastAsia="楷体" w:cs="宋体"/>
                <w:kern w:val="0"/>
                <w:szCs w:val="21"/>
              </w:rPr>
            </w:pPr>
            <w:r>
              <w:rPr>
                <w:rFonts w:hint="eastAsia" w:ascii="楷体" w:hAnsi="楷体" w:eastAsia="楷体" w:cs="宋体"/>
                <w:kern w:val="0"/>
                <w:szCs w:val="21"/>
              </w:rPr>
              <w:t>32</w:t>
            </w:r>
          </w:p>
        </w:tc>
        <w:tc>
          <w:tcPr>
            <w:tcW w:w="1705" w:type="dxa"/>
            <w:vAlign w:val="center"/>
          </w:tcPr>
          <w:p w14:paraId="366F9978">
            <w:pPr>
              <w:spacing w:line="360" w:lineRule="exact"/>
              <w:jc w:val="center"/>
              <w:rPr>
                <w:rFonts w:ascii="楷体" w:hAnsi="楷体" w:eastAsia="楷体"/>
                <w:sz w:val="24"/>
              </w:rPr>
            </w:pPr>
            <w:r>
              <w:rPr>
                <w:rFonts w:hint="eastAsia" w:ascii="楷体" w:hAnsi="楷体" w:eastAsia="楷体"/>
                <w:sz w:val="24"/>
              </w:rPr>
              <w:t>主体结构工程施工</w:t>
            </w:r>
          </w:p>
        </w:tc>
        <w:tc>
          <w:tcPr>
            <w:tcW w:w="557" w:type="dxa"/>
            <w:vAlign w:val="center"/>
          </w:tcPr>
          <w:p w14:paraId="028F7EEF">
            <w:pPr>
              <w:jc w:val="center"/>
              <w:rPr>
                <w:rFonts w:ascii="楷体" w:hAnsi="楷体" w:eastAsia="楷体"/>
                <w:szCs w:val="21"/>
              </w:rPr>
            </w:pPr>
            <w:r>
              <w:rPr>
                <w:rFonts w:hint="eastAsia" w:ascii="楷体" w:hAnsi="楷体" w:eastAsia="楷体"/>
                <w:szCs w:val="21"/>
              </w:rPr>
              <w:t>120</w:t>
            </w:r>
          </w:p>
        </w:tc>
        <w:tc>
          <w:tcPr>
            <w:tcW w:w="562" w:type="dxa"/>
            <w:vAlign w:val="center"/>
          </w:tcPr>
          <w:p w14:paraId="467DA5D2">
            <w:pPr>
              <w:jc w:val="center"/>
              <w:rPr>
                <w:rFonts w:ascii="楷体" w:hAnsi="楷体" w:eastAsia="楷体"/>
                <w:szCs w:val="21"/>
              </w:rPr>
            </w:pPr>
            <w:r>
              <w:rPr>
                <w:rFonts w:hint="eastAsia" w:ascii="楷体" w:hAnsi="楷体" w:eastAsia="楷体"/>
                <w:szCs w:val="21"/>
              </w:rPr>
              <w:t>60</w:t>
            </w:r>
          </w:p>
        </w:tc>
        <w:tc>
          <w:tcPr>
            <w:tcW w:w="513" w:type="dxa"/>
            <w:vAlign w:val="center"/>
          </w:tcPr>
          <w:p w14:paraId="2CEC415D">
            <w:pPr>
              <w:jc w:val="center"/>
              <w:rPr>
                <w:rFonts w:ascii="楷体" w:hAnsi="楷体" w:eastAsia="楷体"/>
                <w:szCs w:val="21"/>
              </w:rPr>
            </w:pPr>
            <w:r>
              <w:rPr>
                <w:rFonts w:hint="eastAsia" w:ascii="楷体" w:hAnsi="楷体" w:eastAsia="楷体"/>
                <w:szCs w:val="21"/>
              </w:rPr>
              <w:t>60</w:t>
            </w:r>
          </w:p>
        </w:tc>
        <w:tc>
          <w:tcPr>
            <w:tcW w:w="562" w:type="dxa"/>
            <w:vAlign w:val="center"/>
          </w:tcPr>
          <w:p w14:paraId="4F77E098">
            <w:pPr>
              <w:jc w:val="center"/>
              <w:rPr>
                <w:rFonts w:ascii="楷体" w:hAnsi="楷体" w:eastAsia="楷体"/>
              </w:rPr>
            </w:pPr>
            <w:r>
              <w:rPr>
                <w:rFonts w:ascii="楷体" w:hAnsi="楷体" w:eastAsia="楷体"/>
              </w:rPr>
              <w:t>6</w:t>
            </w:r>
          </w:p>
        </w:tc>
        <w:tc>
          <w:tcPr>
            <w:tcW w:w="425" w:type="dxa"/>
            <w:vAlign w:val="center"/>
          </w:tcPr>
          <w:p w14:paraId="0ACD72BB">
            <w:pPr>
              <w:widowControl/>
              <w:jc w:val="center"/>
              <w:textAlignment w:val="center"/>
              <w:rPr>
                <w:rFonts w:ascii="楷体" w:hAnsi="楷体" w:eastAsia="楷体" w:cs="Calibri"/>
                <w:szCs w:val="21"/>
              </w:rPr>
            </w:pPr>
          </w:p>
        </w:tc>
        <w:tc>
          <w:tcPr>
            <w:tcW w:w="425" w:type="dxa"/>
            <w:vAlign w:val="center"/>
          </w:tcPr>
          <w:p w14:paraId="3661EE96">
            <w:pPr>
              <w:widowControl/>
              <w:jc w:val="center"/>
              <w:textAlignment w:val="center"/>
              <w:rPr>
                <w:rFonts w:ascii="楷体" w:hAnsi="楷体" w:eastAsia="楷体" w:cs="Calibri"/>
                <w:szCs w:val="21"/>
              </w:rPr>
            </w:pPr>
          </w:p>
        </w:tc>
        <w:tc>
          <w:tcPr>
            <w:tcW w:w="350" w:type="dxa"/>
            <w:vAlign w:val="center"/>
          </w:tcPr>
          <w:p w14:paraId="0DD52F24">
            <w:pPr>
              <w:widowControl/>
              <w:jc w:val="center"/>
              <w:textAlignment w:val="center"/>
              <w:rPr>
                <w:rFonts w:ascii="楷体" w:hAnsi="楷体" w:eastAsia="楷体" w:cs="Calibri"/>
                <w:szCs w:val="21"/>
              </w:rPr>
            </w:pPr>
            <w:r>
              <w:rPr>
                <w:rFonts w:hint="eastAsia" w:ascii="楷体" w:hAnsi="楷体" w:eastAsia="楷体" w:cs="Calibri"/>
                <w:szCs w:val="21"/>
              </w:rPr>
              <w:t>6</w:t>
            </w:r>
          </w:p>
        </w:tc>
        <w:tc>
          <w:tcPr>
            <w:tcW w:w="375" w:type="dxa"/>
            <w:vAlign w:val="center"/>
          </w:tcPr>
          <w:p w14:paraId="5470CA7A">
            <w:pPr>
              <w:widowControl/>
              <w:jc w:val="center"/>
              <w:textAlignment w:val="center"/>
              <w:rPr>
                <w:rFonts w:ascii="楷体" w:hAnsi="楷体" w:eastAsia="楷体" w:cs="Calibri"/>
                <w:szCs w:val="21"/>
              </w:rPr>
            </w:pPr>
          </w:p>
        </w:tc>
        <w:tc>
          <w:tcPr>
            <w:tcW w:w="363" w:type="dxa"/>
            <w:vAlign w:val="center"/>
          </w:tcPr>
          <w:p w14:paraId="323D9DD1">
            <w:pPr>
              <w:jc w:val="center"/>
              <w:rPr>
                <w:rFonts w:ascii="楷体" w:hAnsi="楷体" w:eastAsia="楷体" w:cs="Calibri"/>
                <w:szCs w:val="21"/>
              </w:rPr>
            </w:pPr>
          </w:p>
        </w:tc>
        <w:tc>
          <w:tcPr>
            <w:tcW w:w="412" w:type="dxa"/>
            <w:vAlign w:val="center"/>
          </w:tcPr>
          <w:p w14:paraId="002DE550">
            <w:pPr>
              <w:jc w:val="center"/>
              <w:rPr>
                <w:rFonts w:ascii="楷体" w:hAnsi="楷体" w:eastAsia="楷体" w:cs="Calibri"/>
                <w:szCs w:val="21"/>
              </w:rPr>
            </w:pPr>
          </w:p>
        </w:tc>
        <w:tc>
          <w:tcPr>
            <w:tcW w:w="525" w:type="dxa"/>
            <w:vAlign w:val="center"/>
          </w:tcPr>
          <w:p w14:paraId="506E969B">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0F1A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2C913329">
            <w:pPr>
              <w:jc w:val="center"/>
              <w:rPr>
                <w:rFonts w:ascii="楷体" w:hAnsi="楷体" w:eastAsia="楷体" w:cs="宋体"/>
                <w:b/>
                <w:szCs w:val="21"/>
              </w:rPr>
            </w:pPr>
          </w:p>
        </w:tc>
        <w:tc>
          <w:tcPr>
            <w:tcW w:w="625" w:type="dxa"/>
            <w:vAlign w:val="center"/>
          </w:tcPr>
          <w:p w14:paraId="4A44ACC6">
            <w:pPr>
              <w:widowControl/>
              <w:jc w:val="center"/>
              <w:textAlignment w:val="center"/>
              <w:rPr>
                <w:rFonts w:ascii="楷体" w:hAnsi="楷体" w:eastAsia="楷体" w:cs="宋体"/>
                <w:kern w:val="0"/>
                <w:szCs w:val="21"/>
              </w:rPr>
            </w:pPr>
            <w:r>
              <w:rPr>
                <w:rFonts w:hint="eastAsia" w:ascii="楷体" w:hAnsi="楷体" w:eastAsia="楷体" w:cs="宋体"/>
                <w:kern w:val="0"/>
                <w:szCs w:val="21"/>
              </w:rPr>
              <w:t>33</w:t>
            </w:r>
          </w:p>
        </w:tc>
        <w:tc>
          <w:tcPr>
            <w:tcW w:w="1705" w:type="dxa"/>
            <w:vAlign w:val="center"/>
          </w:tcPr>
          <w:p w14:paraId="19FA72C5">
            <w:pPr>
              <w:spacing w:line="360" w:lineRule="exact"/>
              <w:jc w:val="center"/>
              <w:rPr>
                <w:rFonts w:ascii="楷体" w:hAnsi="楷体" w:eastAsia="楷体"/>
                <w:sz w:val="24"/>
              </w:rPr>
            </w:pPr>
            <w:r>
              <w:rPr>
                <w:rFonts w:hint="eastAsia" w:ascii="楷体" w:hAnsi="楷体" w:eastAsia="楷体"/>
                <w:sz w:val="24"/>
              </w:rPr>
              <w:t>建筑材料</w:t>
            </w:r>
          </w:p>
        </w:tc>
        <w:tc>
          <w:tcPr>
            <w:tcW w:w="557" w:type="dxa"/>
            <w:vAlign w:val="center"/>
          </w:tcPr>
          <w:p w14:paraId="2F54BB93">
            <w:pPr>
              <w:jc w:val="center"/>
              <w:rPr>
                <w:rFonts w:ascii="楷体" w:hAnsi="楷体" w:eastAsia="楷体"/>
                <w:szCs w:val="21"/>
              </w:rPr>
            </w:pPr>
            <w:r>
              <w:rPr>
                <w:rFonts w:hint="eastAsia" w:ascii="楷体" w:hAnsi="楷体" w:eastAsia="楷体"/>
                <w:szCs w:val="21"/>
              </w:rPr>
              <w:t>100</w:t>
            </w:r>
          </w:p>
        </w:tc>
        <w:tc>
          <w:tcPr>
            <w:tcW w:w="562" w:type="dxa"/>
            <w:vAlign w:val="center"/>
          </w:tcPr>
          <w:p w14:paraId="1877228C">
            <w:pPr>
              <w:jc w:val="center"/>
              <w:rPr>
                <w:rFonts w:ascii="楷体" w:hAnsi="楷体" w:eastAsia="楷体"/>
                <w:szCs w:val="21"/>
              </w:rPr>
            </w:pPr>
            <w:r>
              <w:rPr>
                <w:rFonts w:hint="eastAsia" w:ascii="楷体" w:hAnsi="楷体" w:eastAsia="楷体"/>
                <w:szCs w:val="21"/>
              </w:rPr>
              <w:t>50</w:t>
            </w:r>
          </w:p>
        </w:tc>
        <w:tc>
          <w:tcPr>
            <w:tcW w:w="513" w:type="dxa"/>
            <w:vAlign w:val="center"/>
          </w:tcPr>
          <w:p w14:paraId="19570A6B">
            <w:pPr>
              <w:jc w:val="center"/>
              <w:rPr>
                <w:rFonts w:ascii="楷体" w:hAnsi="楷体" w:eastAsia="楷体"/>
                <w:szCs w:val="21"/>
              </w:rPr>
            </w:pPr>
            <w:r>
              <w:rPr>
                <w:rFonts w:hint="eastAsia" w:ascii="楷体" w:hAnsi="楷体" w:eastAsia="楷体"/>
                <w:szCs w:val="21"/>
              </w:rPr>
              <w:t>50</w:t>
            </w:r>
          </w:p>
        </w:tc>
        <w:tc>
          <w:tcPr>
            <w:tcW w:w="562" w:type="dxa"/>
            <w:vAlign w:val="center"/>
          </w:tcPr>
          <w:p w14:paraId="0460A8CD">
            <w:pPr>
              <w:jc w:val="center"/>
              <w:rPr>
                <w:rFonts w:ascii="楷体" w:hAnsi="楷体" w:eastAsia="楷体"/>
              </w:rPr>
            </w:pPr>
            <w:r>
              <w:rPr>
                <w:rFonts w:hint="eastAsia" w:ascii="楷体" w:hAnsi="楷体" w:eastAsia="楷体"/>
              </w:rPr>
              <w:t>5</w:t>
            </w:r>
          </w:p>
        </w:tc>
        <w:tc>
          <w:tcPr>
            <w:tcW w:w="425" w:type="dxa"/>
            <w:vAlign w:val="center"/>
          </w:tcPr>
          <w:p w14:paraId="5895E76B">
            <w:pPr>
              <w:widowControl/>
              <w:jc w:val="center"/>
              <w:textAlignment w:val="center"/>
              <w:rPr>
                <w:rFonts w:ascii="楷体" w:hAnsi="楷体" w:eastAsia="楷体" w:cs="Calibri"/>
                <w:szCs w:val="21"/>
              </w:rPr>
            </w:pPr>
          </w:p>
        </w:tc>
        <w:tc>
          <w:tcPr>
            <w:tcW w:w="425" w:type="dxa"/>
            <w:vAlign w:val="center"/>
          </w:tcPr>
          <w:p w14:paraId="799F6D87">
            <w:pPr>
              <w:widowControl/>
              <w:jc w:val="center"/>
              <w:textAlignment w:val="center"/>
              <w:rPr>
                <w:rFonts w:ascii="楷体" w:hAnsi="楷体" w:eastAsia="楷体" w:cs="Calibri"/>
                <w:szCs w:val="21"/>
              </w:rPr>
            </w:pPr>
          </w:p>
        </w:tc>
        <w:tc>
          <w:tcPr>
            <w:tcW w:w="350" w:type="dxa"/>
            <w:vAlign w:val="center"/>
          </w:tcPr>
          <w:p w14:paraId="79BC1ADA">
            <w:pPr>
              <w:widowControl/>
              <w:jc w:val="center"/>
              <w:textAlignment w:val="center"/>
              <w:rPr>
                <w:rFonts w:ascii="楷体" w:hAnsi="楷体" w:eastAsia="楷体" w:cs="Calibri"/>
                <w:szCs w:val="21"/>
              </w:rPr>
            </w:pPr>
          </w:p>
        </w:tc>
        <w:tc>
          <w:tcPr>
            <w:tcW w:w="375" w:type="dxa"/>
            <w:vAlign w:val="center"/>
          </w:tcPr>
          <w:p w14:paraId="0A17E729">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63" w:type="dxa"/>
            <w:vAlign w:val="center"/>
          </w:tcPr>
          <w:p w14:paraId="70FC772D">
            <w:pPr>
              <w:jc w:val="center"/>
              <w:rPr>
                <w:rFonts w:ascii="楷体" w:hAnsi="楷体" w:eastAsia="楷体" w:cs="Calibri"/>
                <w:szCs w:val="21"/>
              </w:rPr>
            </w:pPr>
          </w:p>
        </w:tc>
        <w:tc>
          <w:tcPr>
            <w:tcW w:w="412" w:type="dxa"/>
            <w:vAlign w:val="center"/>
          </w:tcPr>
          <w:p w14:paraId="3292BF59">
            <w:pPr>
              <w:jc w:val="center"/>
              <w:rPr>
                <w:rFonts w:ascii="楷体" w:hAnsi="楷体" w:eastAsia="楷体" w:cs="Calibri"/>
                <w:szCs w:val="21"/>
              </w:rPr>
            </w:pPr>
          </w:p>
        </w:tc>
        <w:tc>
          <w:tcPr>
            <w:tcW w:w="525" w:type="dxa"/>
            <w:vAlign w:val="center"/>
          </w:tcPr>
          <w:p w14:paraId="4198793D">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65AF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0AE60D34">
            <w:pPr>
              <w:jc w:val="center"/>
              <w:rPr>
                <w:rFonts w:ascii="楷体" w:hAnsi="楷体" w:eastAsia="楷体" w:cs="宋体"/>
                <w:b/>
                <w:szCs w:val="21"/>
              </w:rPr>
            </w:pPr>
          </w:p>
        </w:tc>
        <w:tc>
          <w:tcPr>
            <w:tcW w:w="625" w:type="dxa"/>
            <w:vAlign w:val="center"/>
          </w:tcPr>
          <w:p w14:paraId="794B86EA">
            <w:pPr>
              <w:widowControl/>
              <w:jc w:val="center"/>
              <w:textAlignment w:val="center"/>
              <w:rPr>
                <w:rFonts w:ascii="楷体" w:hAnsi="楷体" w:eastAsia="楷体" w:cs="宋体"/>
                <w:kern w:val="0"/>
                <w:szCs w:val="21"/>
              </w:rPr>
            </w:pPr>
            <w:r>
              <w:rPr>
                <w:rFonts w:hint="eastAsia" w:ascii="楷体" w:hAnsi="楷体" w:eastAsia="楷体" w:cs="宋体"/>
                <w:kern w:val="0"/>
                <w:szCs w:val="21"/>
              </w:rPr>
              <w:t>34</w:t>
            </w:r>
          </w:p>
        </w:tc>
        <w:tc>
          <w:tcPr>
            <w:tcW w:w="1705" w:type="dxa"/>
            <w:vAlign w:val="center"/>
          </w:tcPr>
          <w:p w14:paraId="69F11A67">
            <w:pPr>
              <w:spacing w:line="360" w:lineRule="exact"/>
              <w:jc w:val="center"/>
              <w:rPr>
                <w:rFonts w:ascii="楷体" w:hAnsi="楷体" w:eastAsia="楷体"/>
                <w:sz w:val="24"/>
              </w:rPr>
            </w:pPr>
            <w:r>
              <w:rPr>
                <w:rFonts w:hint="eastAsia" w:ascii="楷体" w:hAnsi="楷体" w:eastAsia="楷体"/>
                <w:sz w:val="24"/>
              </w:rPr>
              <w:t>建筑工程安全管理</w:t>
            </w:r>
          </w:p>
        </w:tc>
        <w:tc>
          <w:tcPr>
            <w:tcW w:w="557" w:type="dxa"/>
            <w:vAlign w:val="center"/>
          </w:tcPr>
          <w:p w14:paraId="0BDB8017">
            <w:pPr>
              <w:jc w:val="center"/>
              <w:rPr>
                <w:rFonts w:ascii="楷体" w:hAnsi="楷体" w:eastAsia="楷体"/>
                <w:szCs w:val="21"/>
              </w:rPr>
            </w:pPr>
            <w:r>
              <w:rPr>
                <w:rFonts w:hint="eastAsia" w:ascii="楷体" w:hAnsi="楷体" w:eastAsia="楷体"/>
                <w:szCs w:val="21"/>
              </w:rPr>
              <w:t>100</w:t>
            </w:r>
          </w:p>
        </w:tc>
        <w:tc>
          <w:tcPr>
            <w:tcW w:w="562" w:type="dxa"/>
            <w:vAlign w:val="center"/>
          </w:tcPr>
          <w:p w14:paraId="21BCF384">
            <w:pPr>
              <w:jc w:val="center"/>
              <w:rPr>
                <w:rFonts w:ascii="楷体" w:hAnsi="楷体" w:eastAsia="楷体"/>
                <w:szCs w:val="21"/>
              </w:rPr>
            </w:pPr>
            <w:r>
              <w:rPr>
                <w:rFonts w:hint="eastAsia" w:ascii="楷体" w:hAnsi="楷体" w:eastAsia="楷体"/>
                <w:szCs w:val="21"/>
              </w:rPr>
              <w:t>50</w:t>
            </w:r>
          </w:p>
        </w:tc>
        <w:tc>
          <w:tcPr>
            <w:tcW w:w="513" w:type="dxa"/>
            <w:vAlign w:val="center"/>
          </w:tcPr>
          <w:p w14:paraId="349F55FD">
            <w:pPr>
              <w:jc w:val="center"/>
              <w:rPr>
                <w:rFonts w:ascii="楷体" w:hAnsi="楷体" w:eastAsia="楷体"/>
                <w:szCs w:val="21"/>
              </w:rPr>
            </w:pPr>
            <w:r>
              <w:rPr>
                <w:rFonts w:hint="eastAsia" w:ascii="楷体" w:hAnsi="楷体" w:eastAsia="楷体"/>
                <w:szCs w:val="21"/>
              </w:rPr>
              <w:t>50</w:t>
            </w:r>
          </w:p>
        </w:tc>
        <w:tc>
          <w:tcPr>
            <w:tcW w:w="562" w:type="dxa"/>
            <w:vAlign w:val="center"/>
          </w:tcPr>
          <w:p w14:paraId="5983E172">
            <w:pPr>
              <w:jc w:val="center"/>
              <w:rPr>
                <w:rFonts w:ascii="楷体" w:hAnsi="楷体" w:eastAsia="楷体"/>
              </w:rPr>
            </w:pPr>
            <w:r>
              <w:rPr>
                <w:rFonts w:hint="eastAsia" w:ascii="楷体" w:hAnsi="楷体" w:eastAsia="楷体"/>
              </w:rPr>
              <w:t>5</w:t>
            </w:r>
          </w:p>
        </w:tc>
        <w:tc>
          <w:tcPr>
            <w:tcW w:w="425" w:type="dxa"/>
            <w:vAlign w:val="center"/>
          </w:tcPr>
          <w:p w14:paraId="7ABE66A1">
            <w:pPr>
              <w:widowControl/>
              <w:jc w:val="center"/>
              <w:textAlignment w:val="center"/>
              <w:rPr>
                <w:rFonts w:ascii="楷体" w:hAnsi="楷体" w:eastAsia="楷体" w:cs="Calibri"/>
                <w:szCs w:val="21"/>
              </w:rPr>
            </w:pPr>
          </w:p>
        </w:tc>
        <w:tc>
          <w:tcPr>
            <w:tcW w:w="425" w:type="dxa"/>
            <w:vAlign w:val="center"/>
          </w:tcPr>
          <w:p w14:paraId="66A61E21">
            <w:pPr>
              <w:widowControl/>
              <w:jc w:val="center"/>
              <w:textAlignment w:val="center"/>
              <w:rPr>
                <w:rFonts w:ascii="楷体" w:hAnsi="楷体" w:eastAsia="楷体" w:cs="Calibri"/>
                <w:szCs w:val="21"/>
              </w:rPr>
            </w:pPr>
          </w:p>
        </w:tc>
        <w:tc>
          <w:tcPr>
            <w:tcW w:w="350" w:type="dxa"/>
            <w:vAlign w:val="center"/>
          </w:tcPr>
          <w:p w14:paraId="11720A88">
            <w:pPr>
              <w:widowControl/>
              <w:jc w:val="center"/>
              <w:textAlignment w:val="center"/>
              <w:rPr>
                <w:rFonts w:ascii="楷体" w:hAnsi="楷体" w:eastAsia="楷体" w:cs="Calibri"/>
                <w:szCs w:val="21"/>
              </w:rPr>
            </w:pPr>
          </w:p>
        </w:tc>
        <w:tc>
          <w:tcPr>
            <w:tcW w:w="375" w:type="dxa"/>
            <w:vAlign w:val="center"/>
          </w:tcPr>
          <w:p w14:paraId="0B8F2227">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63" w:type="dxa"/>
            <w:vAlign w:val="center"/>
          </w:tcPr>
          <w:p w14:paraId="480BA270">
            <w:pPr>
              <w:jc w:val="center"/>
              <w:rPr>
                <w:rFonts w:ascii="楷体" w:hAnsi="楷体" w:eastAsia="楷体" w:cs="Calibri"/>
                <w:szCs w:val="21"/>
              </w:rPr>
            </w:pPr>
          </w:p>
        </w:tc>
        <w:tc>
          <w:tcPr>
            <w:tcW w:w="412" w:type="dxa"/>
            <w:vAlign w:val="center"/>
          </w:tcPr>
          <w:p w14:paraId="6C4DB497">
            <w:pPr>
              <w:jc w:val="center"/>
              <w:rPr>
                <w:rFonts w:ascii="楷体" w:hAnsi="楷体" w:eastAsia="楷体" w:cs="Calibri"/>
                <w:szCs w:val="21"/>
              </w:rPr>
            </w:pPr>
          </w:p>
        </w:tc>
        <w:tc>
          <w:tcPr>
            <w:tcW w:w="525" w:type="dxa"/>
            <w:vAlign w:val="center"/>
          </w:tcPr>
          <w:p w14:paraId="25C24C28">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4CCC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39E1A17E">
            <w:pPr>
              <w:jc w:val="center"/>
              <w:rPr>
                <w:rFonts w:ascii="楷体" w:hAnsi="楷体" w:eastAsia="楷体" w:cs="宋体"/>
                <w:b/>
                <w:szCs w:val="21"/>
              </w:rPr>
            </w:pPr>
          </w:p>
        </w:tc>
        <w:tc>
          <w:tcPr>
            <w:tcW w:w="625" w:type="dxa"/>
            <w:vAlign w:val="center"/>
          </w:tcPr>
          <w:p w14:paraId="513E11DC">
            <w:pPr>
              <w:widowControl/>
              <w:jc w:val="center"/>
              <w:textAlignment w:val="center"/>
              <w:rPr>
                <w:rFonts w:ascii="楷体" w:hAnsi="楷体" w:eastAsia="楷体" w:cs="宋体"/>
                <w:kern w:val="0"/>
                <w:szCs w:val="21"/>
              </w:rPr>
            </w:pPr>
            <w:r>
              <w:rPr>
                <w:rFonts w:hint="eastAsia" w:ascii="楷体" w:hAnsi="楷体" w:eastAsia="楷体" w:cs="宋体"/>
                <w:kern w:val="0"/>
                <w:szCs w:val="21"/>
              </w:rPr>
              <w:t>35</w:t>
            </w:r>
          </w:p>
        </w:tc>
        <w:tc>
          <w:tcPr>
            <w:tcW w:w="1705" w:type="dxa"/>
            <w:vAlign w:val="center"/>
          </w:tcPr>
          <w:p w14:paraId="7E3C9ADF">
            <w:pPr>
              <w:spacing w:line="360" w:lineRule="exact"/>
              <w:jc w:val="center"/>
              <w:rPr>
                <w:rFonts w:ascii="楷体" w:hAnsi="楷体" w:eastAsia="楷体"/>
                <w:sz w:val="24"/>
              </w:rPr>
            </w:pPr>
            <w:r>
              <w:rPr>
                <w:rFonts w:hint="eastAsia" w:ascii="楷体" w:hAnsi="楷体" w:eastAsia="楷体"/>
                <w:sz w:val="24"/>
              </w:rPr>
              <w:t>建筑工程资料管理</w:t>
            </w:r>
          </w:p>
        </w:tc>
        <w:tc>
          <w:tcPr>
            <w:tcW w:w="557" w:type="dxa"/>
            <w:vAlign w:val="center"/>
          </w:tcPr>
          <w:p w14:paraId="107AD791">
            <w:pPr>
              <w:jc w:val="center"/>
              <w:rPr>
                <w:rFonts w:ascii="楷体" w:hAnsi="楷体" w:eastAsia="楷体"/>
                <w:szCs w:val="21"/>
              </w:rPr>
            </w:pPr>
            <w:r>
              <w:rPr>
                <w:rFonts w:hint="eastAsia" w:ascii="楷体" w:hAnsi="楷体" w:eastAsia="楷体"/>
                <w:szCs w:val="21"/>
              </w:rPr>
              <w:t>100</w:t>
            </w:r>
          </w:p>
        </w:tc>
        <w:tc>
          <w:tcPr>
            <w:tcW w:w="562" w:type="dxa"/>
            <w:vAlign w:val="center"/>
          </w:tcPr>
          <w:p w14:paraId="295F4E1D">
            <w:pPr>
              <w:jc w:val="center"/>
              <w:rPr>
                <w:rFonts w:ascii="楷体" w:hAnsi="楷体" w:eastAsia="楷体"/>
                <w:szCs w:val="21"/>
              </w:rPr>
            </w:pPr>
            <w:r>
              <w:rPr>
                <w:rFonts w:hint="eastAsia" w:ascii="楷体" w:hAnsi="楷体" w:eastAsia="楷体"/>
                <w:szCs w:val="21"/>
              </w:rPr>
              <w:t>50</w:t>
            </w:r>
          </w:p>
        </w:tc>
        <w:tc>
          <w:tcPr>
            <w:tcW w:w="513" w:type="dxa"/>
            <w:vAlign w:val="center"/>
          </w:tcPr>
          <w:p w14:paraId="2F6A644D">
            <w:pPr>
              <w:jc w:val="center"/>
              <w:rPr>
                <w:rFonts w:ascii="楷体" w:hAnsi="楷体" w:eastAsia="楷体"/>
                <w:szCs w:val="21"/>
              </w:rPr>
            </w:pPr>
            <w:r>
              <w:rPr>
                <w:rFonts w:hint="eastAsia" w:ascii="楷体" w:hAnsi="楷体" w:eastAsia="楷体"/>
                <w:szCs w:val="21"/>
              </w:rPr>
              <w:t>50</w:t>
            </w:r>
          </w:p>
        </w:tc>
        <w:tc>
          <w:tcPr>
            <w:tcW w:w="562" w:type="dxa"/>
            <w:vAlign w:val="center"/>
          </w:tcPr>
          <w:p w14:paraId="5E33787C">
            <w:pPr>
              <w:jc w:val="center"/>
              <w:rPr>
                <w:rFonts w:ascii="楷体" w:hAnsi="楷体" w:eastAsia="楷体"/>
              </w:rPr>
            </w:pPr>
            <w:r>
              <w:rPr>
                <w:rFonts w:hint="eastAsia" w:ascii="楷体" w:hAnsi="楷体" w:eastAsia="楷体"/>
              </w:rPr>
              <w:t>5</w:t>
            </w:r>
          </w:p>
        </w:tc>
        <w:tc>
          <w:tcPr>
            <w:tcW w:w="425" w:type="dxa"/>
            <w:vAlign w:val="center"/>
          </w:tcPr>
          <w:p w14:paraId="22B48F5B">
            <w:pPr>
              <w:widowControl/>
              <w:jc w:val="center"/>
              <w:textAlignment w:val="center"/>
              <w:rPr>
                <w:rFonts w:ascii="楷体" w:hAnsi="楷体" w:eastAsia="楷体" w:cs="Calibri"/>
                <w:szCs w:val="21"/>
              </w:rPr>
            </w:pPr>
          </w:p>
        </w:tc>
        <w:tc>
          <w:tcPr>
            <w:tcW w:w="425" w:type="dxa"/>
            <w:vAlign w:val="center"/>
          </w:tcPr>
          <w:p w14:paraId="6F9583D8">
            <w:pPr>
              <w:widowControl/>
              <w:jc w:val="center"/>
              <w:textAlignment w:val="center"/>
              <w:rPr>
                <w:rFonts w:ascii="楷体" w:hAnsi="楷体" w:eastAsia="楷体" w:cs="Calibri"/>
                <w:szCs w:val="21"/>
              </w:rPr>
            </w:pPr>
          </w:p>
        </w:tc>
        <w:tc>
          <w:tcPr>
            <w:tcW w:w="350" w:type="dxa"/>
            <w:vAlign w:val="center"/>
          </w:tcPr>
          <w:p w14:paraId="4075853D">
            <w:pPr>
              <w:widowControl/>
              <w:jc w:val="center"/>
              <w:textAlignment w:val="center"/>
              <w:rPr>
                <w:rFonts w:ascii="楷体" w:hAnsi="楷体" w:eastAsia="楷体" w:cs="Calibri"/>
                <w:szCs w:val="21"/>
              </w:rPr>
            </w:pPr>
          </w:p>
        </w:tc>
        <w:tc>
          <w:tcPr>
            <w:tcW w:w="375" w:type="dxa"/>
            <w:vAlign w:val="center"/>
          </w:tcPr>
          <w:p w14:paraId="08E35184">
            <w:pPr>
              <w:widowControl/>
              <w:jc w:val="center"/>
              <w:textAlignment w:val="center"/>
              <w:rPr>
                <w:rFonts w:ascii="楷体" w:hAnsi="楷体" w:eastAsia="楷体" w:cs="Calibri"/>
                <w:szCs w:val="21"/>
              </w:rPr>
            </w:pPr>
          </w:p>
        </w:tc>
        <w:tc>
          <w:tcPr>
            <w:tcW w:w="363" w:type="dxa"/>
            <w:vAlign w:val="center"/>
          </w:tcPr>
          <w:p w14:paraId="474E00C4">
            <w:pPr>
              <w:jc w:val="center"/>
              <w:rPr>
                <w:rFonts w:ascii="楷体" w:hAnsi="楷体" w:eastAsia="楷体" w:cs="Calibri"/>
                <w:szCs w:val="21"/>
              </w:rPr>
            </w:pPr>
            <w:r>
              <w:rPr>
                <w:rFonts w:hint="eastAsia" w:ascii="楷体" w:hAnsi="楷体" w:eastAsia="楷体" w:cs="Calibri"/>
                <w:szCs w:val="21"/>
              </w:rPr>
              <w:t>5</w:t>
            </w:r>
          </w:p>
        </w:tc>
        <w:tc>
          <w:tcPr>
            <w:tcW w:w="412" w:type="dxa"/>
            <w:vAlign w:val="center"/>
          </w:tcPr>
          <w:p w14:paraId="7CE4832D">
            <w:pPr>
              <w:jc w:val="center"/>
              <w:rPr>
                <w:rFonts w:ascii="楷体" w:hAnsi="楷体" w:eastAsia="楷体" w:cs="Calibri"/>
                <w:szCs w:val="21"/>
              </w:rPr>
            </w:pPr>
          </w:p>
        </w:tc>
        <w:tc>
          <w:tcPr>
            <w:tcW w:w="525" w:type="dxa"/>
            <w:vAlign w:val="center"/>
          </w:tcPr>
          <w:p w14:paraId="5313361F">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17E7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6E39CD49">
            <w:pPr>
              <w:jc w:val="center"/>
              <w:rPr>
                <w:rFonts w:ascii="楷体" w:hAnsi="楷体" w:eastAsia="楷体" w:cs="宋体"/>
                <w:b/>
                <w:szCs w:val="21"/>
              </w:rPr>
            </w:pPr>
          </w:p>
        </w:tc>
        <w:tc>
          <w:tcPr>
            <w:tcW w:w="625" w:type="dxa"/>
            <w:vAlign w:val="center"/>
          </w:tcPr>
          <w:p w14:paraId="230E62FB">
            <w:pPr>
              <w:widowControl/>
              <w:jc w:val="center"/>
              <w:textAlignment w:val="center"/>
              <w:rPr>
                <w:rFonts w:ascii="楷体" w:hAnsi="楷体" w:eastAsia="楷体" w:cs="宋体"/>
                <w:kern w:val="0"/>
                <w:szCs w:val="21"/>
              </w:rPr>
            </w:pPr>
            <w:r>
              <w:rPr>
                <w:rFonts w:hint="eastAsia" w:ascii="楷体" w:hAnsi="楷体" w:eastAsia="楷体" w:cs="宋体"/>
                <w:kern w:val="0"/>
                <w:szCs w:val="21"/>
              </w:rPr>
              <w:t>36</w:t>
            </w:r>
          </w:p>
        </w:tc>
        <w:tc>
          <w:tcPr>
            <w:tcW w:w="1705" w:type="dxa"/>
            <w:vAlign w:val="center"/>
          </w:tcPr>
          <w:p w14:paraId="75E42554">
            <w:pPr>
              <w:spacing w:line="360" w:lineRule="exact"/>
              <w:jc w:val="center"/>
              <w:rPr>
                <w:rFonts w:ascii="楷体" w:hAnsi="楷体" w:eastAsia="楷体"/>
                <w:sz w:val="24"/>
              </w:rPr>
            </w:pPr>
            <w:r>
              <w:rPr>
                <w:rFonts w:hint="eastAsia" w:ascii="楷体" w:hAnsi="楷体" w:eastAsia="楷体"/>
                <w:sz w:val="24"/>
              </w:rPr>
              <w:t>建筑施工技术与工艺</w:t>
            </w:r>
          </w:p>
        </w:tc>
        <w:tc>
          <w:tcPr>
            <w:tcW w:w="557" w:type="dxa"/>
            <w:vAlign w:val="center"/>
          </w:tcPr>
          <w:p w14:paraId="5CECCBBD">
            <w:pPr>
              <w:jc w:val="center"/>
              <w:rPr>
                <w:rFonts w:ascii="楷体" w:hAnsi="楷体" w:eastAsia="楷体"/>
                <w:szCs w:val="21"/>
              </w:rPr>
            </w:pPr>
            <w:r>
              <w:rPr>
                <w:rFonts w:hint="eastAsia" w:ascii="楷体" w:hAnsi="楷体" w:eastAsia="楷体"/>
                <w:szCs w:val="21"/>
              </w:rPr>
              <w:t>100</w:t>
            </w:r>
          </w:p>
        </w:tc>
        <w:tc>
          <w:tcPr>
            <w:tcW w:w="562" w:type="dxa"/>
            <w:vAlign w:val="center"/>
          </w:tcPr>
          <w:p w14:paraId="385CC914">
            <w:pPr>
              <w:jc w:val="center"/>
              <w:rPr>
                <w:rFonts w:ascii="楷体" w:hAnsi="楷体" w:eastAsia="楷体"/>
                <w:szCs w:val="21"/>
              </w:rPr>
            </w:pPr>
            <w:r>
              <w:rPr>
                <w:rFonts w:hint="eastAsia" w:ascii="楷体" w:hAnsi="楷体" w:eastAsia="楷体"/>
                <w:szCs w:val="21"/>
              </w:rPr>
              <w:t>50</w:t>
            </w:r>
          </w:p>
        </w:tc>
        <w:tc>
          <w:tcPr>
            <w:tcW w:w="513" w:type="dxa"/>
            <w:vAlign w:val="center"/>
          </w:tcPr>
          <w:p w14:paraId="67B11FBA">
            <w:pPr>
              <w:jc w:val="center"/>
              <w:rPr>
                <w:rFonts w:ascii="楷体" w:hAnsi="楷体" w:eastAsia="楷体"/>
                <w:szCs w:val="21"/>
              </w:rPr>
            </w:pPr>
            <w:r>
              <w:rPr>
                <w:rFonts w:hint="eastAsia" w:ascii="楷体" w:hAnsi="楷体" w:eastAsia="楷体"/>
                <w:szCs w:val="21"/>
              </w:rPr>
              <w:t>50</w:t>
            </w:r>
          </w:p>
        </w:tc>
        <w:tc>
          <w:tcPr>
            <w:tcW w:w="562" w:type="dxa"/>
            <w:vAlign w:val="center"/>
          </w:tcPr>
          <w:p w14:paraId="36103DFB">
            <w:pPr>
              <w:jc w:val="center"/>
              <w:rPr>
                <w:rFonts w:ascii="楷体" w:hAnsi="楷体" w:eastAsia="楷体"/>
              </w:rPr>
            </w:pPr>
            <w:r>
              <w:rPr>
                <w:rFonts w:hint="eastAsia" w:ascii="楷体" w:hAnsi="楷体" w:eastAsia="楷体"/>
              </w:rPr>
              <w:t>5</w:t>
            </w:r>
          </w:p>
        </w:tc>
        <w:tc>
          <w:tcPr>
            <w:tcW w:w="425" w:type="dxa"/>
            <w:vAlign w:val="center"/>
          </w:tcPr>
          <w:p w14:paraId="00835D8C">
            <w:pPr>
              <w:widowControl/>
              <w:jc w:val="center"/>
              <w:textAlignment w:val="center"/>
              <w:rPr>
                <w:rFonts w:ascii="楷体" w:hAnsi="楷体" w:eastAsia="楷体" w:cs="Calibri"/>
                <w:szCs w:val="21"/>
              </w:rPr>
            </w:pPr>
          </w:p>
        </w:tc>
        <w:tc>
          <w:tcPr>
            <w:tcW w:w="425" w:type="dxa"/>
            <w:vAlign w:val="center"/>
          </w:tcPr>
          <w:p w14:paraId="2D694152">
            <w:pPr>
              <w:widowControl/>
              <w:jc w:val="center"/>
              <w:textAlignment w:val="center"/>
              <w:rPr>
                <w:rFonts w:ascii="楷体" w:hAnsi="楷体" w:eastAsia="楷体" w:cs="Calibri"/>
                <w:szCs w:val="21"/>
              </w:rPr>
            </w:pPr>
          </w:p>
        </w:tc>
        <w:tc>
          <w:tcPr>
            <w:tcW w:w="350" w:type="dxa"/>
            <w:vAlign w:val="center"/>
          </w:tcPr>
          <w:p w14:paraId="77ACA997">
            <w:pPr>
              <w:widowControl/>
              <w:jc w:val="center"/>
              <w:textAlignment w:val="center"/>
              <w:rPr>
                <w:rFonts w:ascii="楷体" w:hAnsi="楷体" w:eastAsia="楷体" w:cs="Calibri"/>
                <w:szCs w:val="21"/>
              </w:rPr>
            </w:pPr>
          </w:p>
        </w:tc>
        <w:tc>
          <w:tcPr>
            <w:tcW w:w="375" w:type="dxa"/>
            <w:vAlign w:val="center"/>
          </w:tcPr>
          <w:p w14:paraId="088B2596">
            <w:pPr>
              <w:widowControl/>
              <w:jc w:val="center"/>
              <w:textAlignment w:val="center"/>
              <w:rPr>
                <w:rFonts w:ascii="楷体" w:hAnsi="楷体" w:eastAsia="楷体" w:cs="Calibri"/>
                <w:szCs w:val="21"/>
              </w:rPr>
            </w:pPr>
          </w:p>
        </w:tc>
        <w:tc>
          <w:tcPr>
            <w:tcW w:w="363" w:type="dxa"/>
            <w:vAlign w:val="center"/>
          </w:tcPr>
          <w:p w14:paraId="1D3931DC">
            <w:pPr>
              <w:jc w:val="center"/>
              <w:rPr>
                <w:rFonts w:ascii="楷体" w:hAnsi="楷体" w:eastAsia="楷体" w:cs="Calibri"/>
                <w:szCs w:val="21"/>
              </w:rPr>
            </w:pPr>
            <w:r>
              <w:rPr>
                <w:rFonts w:hint="eastAsia" w:ascii="楷体" w:hAnsi="楷体" w:eastAsia="楷体" w:cs="Calibri"/>
                <w:szCs w:val="21"/>
              </w:rPr>
              <w:t>5</w:t>
            </w:r>
          </w:p>
        </w:tc>
        <w:tc>
          <w:tcPr>
            <w:tcW w:w="412" w:type="dxa"/>
            <w:vAlign w:val="center"/>
          </w:tcPr>
          <w:p w14:paraId="24D6E9B3">
            <w:pPr>
              <w:jc w:val="center"/>
              <w:rPr>
                <w:rFonts w:ascii="楷体" w:hAnsi="楷体" w:eastAsia="楷体" w:cs="Calibri"/>
                <w:szCs w:val="21"/>
              </w:rPr>
            </w:pPr>
          </w:p>
        </w:tc>
        <w:tc>
          <w:tcPr>
            <w:tcW w:w="525" w:type="dxa"/>
          </w:tcPr>
          <w:p w14:paraId="2F33D916">
            <w:pPr>
              <w:jc w:val="center"/>
            </w:pPr>
            <w:r>
              <w:rPr>
                <w:rFonts w:hint="eastAsia" w:ascii="楷体" w:hAnsi="楷体" w:eastAsia="楷体" w:cs="宋体"/>
                <w:kern w:val="0"/>
                <w:szCs w:val="21"/>
              </w:rPr>
              <w:t>考试</w:t>
            </w:r>
          </w:p>
        </w:tc>
      </w:tr>
      <w:tr w14:paraId="2090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restart"/>
            <w:vAlign w:val="center"/>
          </w:tcPr>
          <w:p w14:paraId="19454FCB">
            <w:pPr>
              <w:ind w:left="113" w:right="113"/>
              <w:jc w:val="center"/>
              <w:rPr>
                <w:rFonts w:ascii="楷体" w:hAnsi="楷体" w:eastAsia="楷体" w:cs="宋体"/>
                <w:b/>
                <w:szCs w:val="21"/>
              </w:rPr>
            </w:pPr>
            <w:r>
              <w:rPr>
                <w:rFonts w:hint="eastAsia" w:ascii="楷体" w:hAnsi="楷体" w:eastAsia="楷体" w:cs="宋体"/>
                <w:b/>
                <w:szCs w:val="21"/>
              </w:rPr>
              <w:t>专</w:t>
            </w:r>
          </w:p>
          <w:p w14:paraId="7AFF4D9B">
            <w:pPr>
              <w:ind w:left="113" w:right="113"/>
              <w:jc w:val="center"/>
              <w:rPr>
                <w:rFonts w:ascii="楷体" w:hAnsi="楷体" w:eastAsia="楷体" w:cs="宋体"/>
                <w:b/>
                <w:szCs w:val="21"/>
              </w:rPr>
            </w:pPr>
            <w:r>
              <w:rPr>
                <w:rFonts w:hint="eastAsia" w:ascii="楷体" w:hAnsi="楷体" w:eastAsia="楷体" w:cs="宋体"/>
                <w:b/>
                <w:szCs w:val="21"/>
              </w:rPr>
              <w:t>业</w:t>
            </w:r>
          </w:p>
          <w:p w14:paraId="4A2A6CB1">
            <w:pPr>
              <w:ind w:left="113" w:right="113"/>
              <w:jc w:val="center"/>
              <w:rPr>
                <w:rFonts w:ascii="楷体" w:hAnsi="楷体" w:eastAsia="楷体" w:cs="宋体"/>
                <w:b/>
                <w:szCs w:val="21"/>
              </w:rPr>
            </w:pPr>
            <w:r>
              <w:rPr>
                <w:rFonts w:hint="eastAsia" w:ascii="楷体" w:hAnsi="楷体" w:eastAsia="楷体" w:cs="宋体"/>
                <w:b/>
                <w:szCs w:val="21"/>
              </w:rPr>
              <w:t>拓</w:t>
            </w:r>
          </w:p>
          <w:p w14:paraId="14572530">
            <w:pPr>
              <w:ind w:left="113" w:right="113"/>
              <w:jc w:val="center"/>
              <w:rPr>
                <w:rFonts w:ascii="楷体" w:hAnsi="楷体" w:eastAsia="楷体" w:cs="宋体"/>
                <w:b/>
                <w:szCs w:val="21"/>
              </w:rPr>
            </w:pPr>
            <w:r>
              <w:rPr>
                <w:rFonts w:hint="eastAsia" w:ascii="楷体" w:hAnsi="楷体" w:eastAsia="楷体" w:cs="宋体"/>
                <w:b/>
                <w:szCs w:val="21"/>
              </w:rPr>
              <w:t>展</w:t>
            </w:r>
          </w:p>
        </w:tc>
        <w:tc>
          <w:tcPr>
            <w:tcW w:w="625" w:type="dxa"/>
            <w:vAlign w:val="center"/>
          </w:tcPr>
          <w:p w14:paraId="740BCF5B">
            <w:pPr>
              <w:widowControl/>
              <w:jc w:val="center"/>
              <w:textAlignment w:val="center"/>
              <w:rPr>
                <w:rFonts w:ascii="楷体" w:hAnsi="楷体" w:eastAsia="楷体" w:cs="宋体"/>
                <w:kern w:val="0"/>
                <w:szCs w:val="21"/>
              </w:rPr>
            </w:pPr>
            <w:r>
              <w:rPr>
                <w:rFonts w:hint="eastAsia" w:ascii="楷体" w:hAnsi="楷体" w:eastAsia="楷体" w:cs="宋体"/>
                <w:kern w:val="0"/>
                <w:szCs w:val="21"/>
              </w:rPr>
              <w:t>37</w:t>
            </w:r>
          </w:p>
        </w:tc>
        <w:tc>
          <w:tcPr>
            <w:tcW w:w="1705" w:type="dxa"/>
            <w:vAlign w:val="center"/>
          </w:tcPr>
          <w:p w14:paraId="40C59744">
            <w:pPr>
              <w:spacing w:line="360" w:lineRule="exact"/>
              <w:jc w:val="center"/>
              <w:rPr>
                <w:rFonts w:ascii="楷体" w:hAnsi="楷体" w:eastAsia="楷体"/>
                <w:sz w:val="24"/>
              </w:rPr>
            </w:pPr>
            <w:r>
              <w:rPr>
                <w:rFonts w:hint="eastAsia" w:ascii="楷体" w:hAnsi="楷体" w:eastAsia="楷体"/>
                <w:sz w:val="24"/>
              </w:rPr>
              <w:t>建筑材料与检测</w:t>
            </w:r>
          </w:p>
        </w:tc>
        <w:tc>
          <w:tcPr>
            <w:tcW w:w="557" w:type="dxa"/>
            <w:vAlign w:val="center"/>
          </w:tcPr>
          <w:p w14:paraId="61208961">
            <w:pPr>
              <w:jc w:val="center"/>
              <w:rPr>
                <w:rFonts w:ascii="楷体" w:hAnsi="楷体" w:eastAsia="楷体"/>
                <w:szCs w:val="21"/>
              </w:rPr>
            </w:pPr>
            <w:r>
              <w:rPr>
                <w:rFonts w:hint="eastAsia" w:ascii="楷体" w:hAnsi="楷体" w:eastAsia="楷体"/>
                <w:szCs w:val="21"/>
              </w:rPr>
              <w:t>80</w:t>
            </w:r>
          </w:p>
        </w:tc>
        <w:tc>
          <w:tcPr>
            <w:tcW w:w="562" w:type="dxa"/>
            <w:vAlign w:val="center"/>
          </w:tcPr>
          <w:p w14:paraId="61EA7CD6">
            <w:pPr>
              <w:jc w:val="center"/>
              <w:rPr>
                <w:rFonts w:ascii="楷体" w:hAnsi="楷体" w:eastAsia="楷体"/>
                <w:szCs w:val="21"/>
              </w:rPr>
            </w:pPr>
            <w:r>
              <w:rPr>
                <w:rFonts w:hint="eastAsia" w:ascii="楷体" w:hAnsi="楷体" w:eastAsia="楷体"/>
                <w:szCs w:val="21"/>
              </w:rPr>
              <w:t>40</w:t>
            </w:r>
          </w:p>
        </w:tc>
        <w:tc>
          <w:tcPr>
            <w:tcW w:w="513" w:type="dxa"/>
            <w:vAlign w:val="center"/>
          </w:tcPr>
          <w:p w14:paraId="34F118E6">
            <w:pPr>
              <w:jc w:val="center"/>
              <w:rPr>
                <w:rFonts w:ascii="楷体" w:hAnsi="楷体" w:eastAsia="楷体"/>
                <w:szCs w:val="21"/>
              </w:rPr>
            </w:pPr>
            <w:r>
              <w:rPr>
                <w:rFonts w:hint="eastAsia" w:ascii="楷体" w:hAnsi="楷体" w:eastAsia="楷体"/>
                <w:szCs w:val="21"/>
              </w:rPr>
              <w:t>40</w:t>
            </w:r>
          </w:p>
        </w:tc>
        <w:tc>
          <w:tcPr>
            <w:tcW w:w="562" w:type="dxa"/>
            <w:vAlign w:val="center"/>
          </w:tcPr>
          <w:p w14:paraId="499EAFCD">
            <w:pPr>
              <w:jc w:val="center"/>
              <w:rPr>
                <w:rFonts w:ascii="楷体" w:hAnsi="楷体" w:eastAsia="楷体"/>
              </w:rPr>
            </w:pPr>
            <w:r>
              <w:rPr>
                <w:rFonts w:hint="eastAsia" w:ascii="楷体" w:hAnsi="楷体" w:eastAsia="楷体"/>
              </w:rPr>
              <w:t>4</w:t>
            </w:r>
          </w:p>
        </w:tc>
        <w:tc>
          <w:tcPr>
            <w:tcW w:w="425" w:type="dxa"/>
            <w:vAlign w:val="center"/>
          </w:tcPr>
          <w:p w14:paraId="3FCDCE0C">
            <w:pPr>
              <w:jc w:val="center"/>
              <w:rPr>
                <w:rFonts w:ascii="楷体" w:hAnsi="楷体" w:eastAsia="楷体" w:cs="Calibri"/>
                <w:szCs w:val="21"/>
              </w:rPr>
            </w:pPr>
          </w:p>
        </w:tc>
        <w:tc>
          <w:tcPr>
            <w:tcW w:w="425" w:type="dxa"/>
            <w:vAlign w:val="center"/>
          </w:tcPr>
          <w:p w14:paraId="7BA66D8B">
            <w:pPr>
              <w:jc w:val="center"/>
              <w:rPr>
                <w:rFonts w:ascii="楷体" w:hAnsi="楷体" w:eastAsia="楷体" w:cs="Calibri"/>
                <w:szCs w:val="21"/>
              </w:rPr>
            </w:pPr>
          </w:p>
        </w:tc>
        <w:tc>
          <w:tcPr>
            <w:tcW w:w="350" w:type="dxa"/>
            <w:vAlign w:val="center"/>
          </w:tcPr>
          <w:p w14:paraId="541AD35E">
            <w:pPr>
              <w:widowControl/>
              <w:jc w:val="center"/>
              <w:textAlignment w:val="center"/>
              <w:rPr>
                <w:rFonts w:ascii="楷体" w:hAnsi="楷体" w:eastAsia="楷体" w:cs="宋体"/>
                <w:szCs w:val="21"/>
              </w:rPr>
            </w:pPr>
          </w:p>
        </w:tc>
        <w:tc>
          <w:tcPr>
            <w:tcW w:w="375" w:type="dxa"/>
            <w:vAlign w:val="center"/>
          </w:tcPr>
          <w:p w14:paraId="42FA1681">
            <w:pPr>
              <w:widowControl/>
              <w:jc w:val="center"/>
              <w:textAlignment w:val="center"/>
              <w:rPr>
                <w:rFonts w:ascii="楷体" w:hAnsi="楷体" w:eastAsia="楷体" w:cs="宋体"/>
                <w:szCs w:val="21"/>
              </w:rPr>
            </w:pPr>
          </w:p>
        </w:tc>
        <w:tc>
          <w:tcPr>
            <w:tcW w:w="363" w:type="dxa"/>
            <w:vAlign w:val="center"/>
          </w:tcPr>
          <w:p w14:paraId="30443331">
            <w:pPr>
              <w:jc w:val="center"/>
              <w:rPr>
                <w:rFonts w:ascii="楷体" w:hAnsi="楷体" w:eastAsia="楷体" w:cs="Calibri"/>
                <w:szCs w:val="21"/>
              </w:rPr>
            </w:pPr>
            <w:r>
              <w:rPr>
                <w:rFonts w:hint="eastAsia" w:ascii="楷体" w:hAnsi="楷体" w:eastAsia="楷体" w:cs="Calibri"/>
                <w:szCs w:val="21"/>
              </w:rPr>
              <w:t>4</w:t>
            </w:r>
          </w:p>
        </w:tc>
        <w:tc>
          <w:tcPr>
            <w:tcW w:w="412" w:type="dxa"/>
            <w:vAlign w:val="center"/>
          </w:tcPr>
          <w:p w14:paraId="4A72F143">
            <w:pPr>
              <w:jc w:val="center"/>
              <w:rPr>
                <w:rFonts w:ascii="楷体" w:hAnsi="楷体" w:eastAsia="楷体" w:cs="Calibri"/>
                <w:szCs w:val="21"/>
              </w:rPr>
            </w:pPr>
          </w:p>
        </w:tc>
        <w:tc>
          <w:tcPr>
            <w:tcW w:w="525" w:type="dxa"/>
          </w:tcPr>
          <w:p w14:paraId="1E605693">
            <w:pPr>
              <w:jc w:val="center"/>
            </w:pPr>
            <w:r>
              <w:rPr>
                <w:rFonts w:hint="eastAsia" w:ascii="楷体" w:hAnsi="楷体" w:eastAsia="楷体" w:cs="宋体"/>
                <w:kern w:val="0"/>
                <w:szCs w:val="21"/>
              </w:rPr>
              <w:t>考试</w:t>
            </w:r>
          </w:p>
        </w:tc>
      </w:tr>
      <w:tr w14:paraId="62B2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textDirection w:val="tbRlV"/>
            <w:vAlign w:val="center"/>
          </w:tcPr>
          <w:p w14:paraId="74169BAC">
            <w:pPr>
              <w:ind w:left="113" w:right="113"/>
              <w:jc w:val="center"/>
              <w:rPr>
                <w:rFonts w:ascii="楷体" w:hAnsi="楷体" w:eastAsia="楷体" w:cs="宋体"/>
                <w:b/>
                <w:szCs w:val="21"/>
              </w:rPr>
            </w:pPr>
          </w:p>
        </w:tc>
        <w:tc>
          <w:tcPr>
            <w:tcW w:w="625" w:type="dxa"/>
            <w:vAlign w:val="center"/>
          </w:tcPr>
          <w:p w14:paraId="410964D8">
            <w:pPr>
              <w:widowControl/>
              <w:jc w:val="center"/>
              <w:textAlignment w:val="center"/>
              <w:rPr>
                <w:rFonts w:ascii="楷体" w:hAnsi="楷体" w:eastAsia="楷体" w:cs="宋体"/>
                <w:kern w:val="0"/>
                <w:szCs w:val="21"/>
              </w:rPr>
            </w:pPr>
            <w:r>
              <w:rPr>
                <w:rFonts w:hint="eastAsia" w:ascii="楷体" w:hAnsi="楷体" w:eastAsia="楷体" w:cs="宋体"/>
                <w:kern w:val="0"/>
                <w:szCs w:val="21"/>
              </w:rPr>
              <w:t>38</w:t>
            </w:r>
          </w:p>
        </w:tc>
        <w:tc>
          <w:tcPr>
            <w:tcW w:w="1705" w:type="dxa"/>
            <w:vAlign w:val="center"/>
          </w:tcPr>
          <w:p w14:paraId="214C5F85">
            <w:pPr>
              <w:spacing w:line="360" w:lineRule="exact"/>
              <w:jc w:val="center"/>
              <w:rPr>
                <w:rFonts w:ascii="楷体" w:hAnsi="楷体" w:eastAsia="楷体"/>
                <w:sz w:val="24"/>
              </w:rPr>
            </w:pPr>
            <w:r>
              <w:rPr>
                <w:rFonts w:hint="eastAsia" w:ascii="楷体" w:hAnsi="楷体" w:eastAsia="楷体"/>
                <w:sz w:val="24"/>
              </w:rPr>
              <w:t>建筑施工技术与机械</w:t>
            </w:r>
          </w:p>
        </w:tc>
        <w:tc>
          <w:tcPr>
            <w:tcW w:w="557" w:type="dxa"/>
            <w:vAlign w:val="center"/>
          </w:tcPr>
          <w:p w14:paraId="2C48B3AE">
            <w:pPr>
              <w:jc w:val="center"/>
              <w:rPr>
                <w:rFonts w:ascii="楷体" w:hAnsi="楷体" w:eastAsia="楷体"/>
                <w:szCs w:val="21"/>
              </w:rPr>
            </w:pPr>
            <w:r>
              <w:rPr>
                <w:rFonts w:hint="eastAsia" w:ascii="楷体" w:hAnsi="楷体" w:eastAsia="楷体"/>
                <w:szCs w:val="21"/>
              </w:rPr>
              <w:t>80</w:t>
            </w:r>
          </w:p>
        </w:tc>
        <w:tc>
          <w:tcPr>
            <w:tcW w:w="562" w:type="dxa"/>
            <w:vAlign w:val="center"/>
          </w:tcPr>
          <w:p w14:paraId="621F2AB8">
            <w:pPr>
              <w:jc w:val="center"/>
              <w:rPr>
                <w:rFonts w:ascii="楷体" w:hAnsi="楷体" w:eastAsia="楷体"/>
                <w:szCs w:val="21"/>
              </w:rPr>
            </w:pPr>
            <w:r>
              <w:rPr>
                <w:rFonts w:hint="eastAsia" w:ascii="楷体" w:hAnsi="楷体" w:eastAsia="楷体"/>
                <w:szCs w:val="21"/>
              </w:rPr>
              <w:t>40</w:t>
            </w:r>
          </w:p>
        </w:tc>
        <w:tc>
          <w:tcPr>
            <w:tcW w:w="513" w:type="dxa"/>
            <w:vAlign w:val="center"/>
          </w:tcPr>
          <w:p w14:paraId="70B0C6CD">
            <w:pPr>
              <w:jc w:val="center"/>
              <w:rPr>
                <w:rFonts w:ascii="楷体" w:hAnsi="楷体" w:eastAsia="楷体"/>
                <w:szCs w:val="21"/>
              </w:rPr>
            </w:pPr>
            <w:r>
              <w:rPr>
                <w:rFonts w:hint="eastAsia" w:ascii="楷体" w:hAnsi="楷体" w:eastAsia="楷体"/>
                <w:szCs w:val="21"/>
              </w:rPr>
              <w:t>40</w:t>
            </w:r>
          </w:p>
        </w:tc>
        <w:tc>
          <w:tcPr>
            <w:tcW w:w="562" w:type="dxa"/>
            <w:vAlign w:val="center"/>
          </w:tcPr>
          <w:p w14:paraId="4441AB5A">
            <w:pPr>
              <w:jc w:val="center"/>
              <w:rPr>
                <w:rFonts w:ascii="楷体" w:hAnsi="楷体" w:eastAsia="楷体"/>
              </w:rPr>
            </w:pPr>
            <w:r>
              <w:rPr>
                <w:rFonts w:hint="eastAsia" w:ascii="楷体" w:hAnsi="楷体" w:eastAsia="楷体"/>
              </w:rPr>
              <w:t>4</w:t>
            </w:r>
          </w:p>
        </w:tc>
        <w:tc>
          <w:tcPr>
            <w:tcW w:w="425" w:type="dxa"/>
            <w:vAlign w:val="center"/>
          </w:tcPr>
          <w:p w14:paraId="7DF2B483">
            <w:pPr>
              <w:widowControl/>
              <w:jc w:val="center"/>
              <w:textAlignment w:val="center"/>
              <w:rPr>
                <w:rFonts w:ascii="楷体" w:hAnsi="楷体" w:eastAsia="楷体" w:cs="Calibri"/>
                <w:szCs w:val="21"/>
              </w:rPr>
            </w:pPr>
          </w:p>
        </w:tc>
        <w:tc>
          <w:tcPr>
            <w:tcW w:w="425" w:type="dxa"/>
            <w:vAlign w:val="center"/>
          </w:tcPr>
          <w:p w14:paraId="1A9A648A">
            <w:pPr>
              <w:widowControl/>
              <w:jc w:val="center"/>
              <w:textAlignment w:val="center"/>
              <w:rPr>
                <w:rFonts w:ascii="楷体" w:hAnsi="楷体" w:eastAsia="楷体" w:cs="Calibri"/>
                <w:szCs w:val="21"/>
              </w:rPr>
            </w:pPr>
          </w:p>
        </w:tc>
        <w:tc>
          <w:tcPr>
            <w:tcW w:w="350" w:type="dxa"/>
            <w:vAlign w:val="center"/>
          </w:tcPr>
          <w:p w14:paraId="4F8B3AE2">
            <w:pPr>
              <w:widowControl/>
              <w:jc w:val="center"/>
              <w:textAlignment w:val="center"/>
              <w:rPr>
                <w:rFonts w:ascii="楷体" w:hAnsi="楷体" w:eastAsia="楷体" w:cs="Calibri"/>
                <w:szCs w:val="21"/>
              </w:rPr>
            </w:pPr>
            <w:r>
              <w:rPr>
                <w:rFonts w:hint="eastAsia" w:ascii="楷体" w:hAnsi="楷体" w:eastAsia="楷体" w:cs="Calibri"/>
                <w:szCs w:val="21"/>
              </w:rPr>
              <w:t>4</w:t>
            </w:r>
          </w:p>
        </w:tc>
        <w:tc>
          <w:tcPr>
            <w:tcW w:w="375" w:type="dxa"/>
            <w:vAlign w:val="center"/>
          </w:tcPr>
          <w:p w14:paraId="3765EB66">
            <w:pPr>
              <w:widowControl/>
              <w:jc w:val="center"/>
              <w:textAlignment w:val="center"/>
              <w:rPr>
                <w:rFonts w:ascii="楷体" w:hAnsi="楷体" w:eastAsia="楷体" w:cs="Calibri"/>
                <w:szCs w:val="21"/>
              </w:rPr>
            </w:pPr>
          </w:p>
        </w:tc>
        <w:tc>
          <w:tcPr>
            <w:tcW w:w="363" w:type="dxa"/>
            <w:vAlign w:val="center"/>
          </w:tcPr>
          <w:p w14:paraId="00203574">
            <w:pPr>
              <w:jc w:val="center"/>
              <w:rPr>
                <w:rFonts w:ascii="楷体" w:hAnsi="楷体" w:eastAsia="楷体" w:cs="Calibri"/>
                <w:szCs w:val="21"/>
              </w:rPr>
            </w:pPr>
          </w:p>
        </w:tc>
        <w:tc>
          <w:tcPr>
            <w:tcW w:w="412" w:type="dxa"/>
            <w:vAlign w:val="center"/>
          </w:tcPr>
          <w:p w14:paraId="5E0B75F7">
            <w:pPr>
              <w:jc w:val="center"/>
              <w:rPr>
                <w:rFonts w:ascii="楷体" w:hAnsi="楷体" w:eastAsia="楷体" w:cs="Calibri"/>
                <w:szCs w:val="21"/>
              </w:rPr>
            </w:pPr>
          </w:p>
        </w:tc>
        <w:tc>
          <w:tcPr>
            <w:tcW w:w="525" w:type="dxa"/>
          </w:tcPr>
          <w:p w14:paraId="23958BAA">
            <w:pPr>
              <w:jc w:val="center"/>
            </w:pPr>
            <w:r>
              <w:rPr>
                <w:rFonts w:hint="eastAsia" w:ascii="楷体" w:hAnsi="楷体" w:eastAsia="楷体" w:cs="宋体"/>
                <w:kern w:val="0"/>
                <w:szCs w:val="21"/>
              </w:rPr>
              <w:t>考试</w:t>
            </w:r>
          </w:p>
        </w:tc>
      </w:tr>
      <w:tr w14:paraId="61F4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036B7E63">
            <w:pPr>
              <w:jc w:val="center"/>
              <w:rPr>
                <w:rFonts w:ascii="楷体" w:hAnsi="楷体" w:eastAsia="楷体" w:cs="宋体"/>
                <w:b/>
                <w:szCs w:val="21"/>
              </w:rPr>
            </w:pPr>
          </w:p>
        </w:tc>
        <w:tc>
          <w:tcPr>
            <w:tcW w:w="625" w:type="dxa"/>
            <w:vAlign w:val="center"/>
          </w:tcPr>
          <w:p w14:paraId="3B931C19">
            <w:pPr>
              <w:widowControl/>
              <w:jc w:val="center"/>
              <w:textAlignment w:val="center"/>
              <w:rPr>
                <w:rFonts w:ascii="楷体" w:hAnsi="楷体" w:eastAsia="楷体" w:cs="宋体"/>
                <w:kern w:val="0"/>
                <w:szCs w:val="21"/>
              </w:rPr>
            </w:pPr>
            <w:r>
              <w:rPr>
                <w:rFonts w:hint="eastAsia" w:ascii="楷体" w:hAnsi="楷体" w:eastAsia="楷体" w:cs="宋体"/>
                <w:kern w:val="0"/>
                <w:szCs w:val="21"/>
              </w:rPr>
              <w:t>39</w:t>
            </w:r>
          </w:p>
        </w:tc>
        <w:tc>
          <w:tcPr>
            <w:tcW w:w="1705" w:type="dxa"/>
            <w:vAlign w:val="center"/>
          </w:tcPr>
          <w:p w14:paraId="60934783">
            <w:pPr>
              <w:spacing w:line="360" w:lineRule="exact"/>
              <w:jc w:val="center"/>
              <w:rPr>
                <w:rFonts w:ascii="楷体" w:hAnsi="楷体" w:eastAsia="楷体"/>
                <w:sz w:val="24"/>
              </w:rPr>
            </w:pPr>
            <w:r>
              <w:rPr>
                <w:rFonts w:hint="eastAsia" w:ascii="楷体" w:hAnsi="楷体" w:eastAsia="楷体"/>
                <w:sz w:val="24"/>
              </w:rPr>
              <w:t>建设工程监理</w:t>
            </w:r>
          </w:p>
        </w:tc>
        <w:tc>
          <w:tcPr>
            <w:tcW w:w="557" w:type="dxa"/>
            <w:vAlign w:val="center"/>
          </w:tcPr>
          <w:p w14:paraId="1380A376">
            <w:pPr>
              <w:jc w:val="center"/>
              <w:rPr>
                <w:rFonts w:ascii="楷体" w:hAnsi="楷体" w:eastAsia="楷体"/>
                <w:szCs w:val="21"/>
              </w:rPr>
            </w:pPr>
            <w:r>
              <w:rPr>
                <w:rFonts w:hint="eastAsia" w:ascii="楷体" w:hAnsi="楷体" w:eastAsia="楷体"/>
                <w:szCs w:val="21"/>
              </w:rPr>
              <w:t>80</w:t>
            </w:r>
          </w:p>
        </w:tc>
        <w:tc>
          <w:tcPr>
            <w:tcW w:w="562" w:type="dxa"/>
            <w:vAlign w:val="center"/>
          </w:tcPr>
          <w:p w14:paraId="3DD20A4C">
            <w:pPr>
              <w:jc w:val="center"/>
              <w:rPr>
                <w:rFonts w:ascii="楷体" w:hAnsi="楷体" w:eastAsia="楷体"/>
                <w:szCs w:val="21"/>
              </w:rPr>
            </w:pPr>
            <w:r>
              <w:rPr>
                <w:rFonts w:hint="eastAsia" w:ascii="楷体" w:hAnsi="楷体" w:eastAsia="楷体"/>
                <w:szCs w:val="21"/>
              </w:rPr>
              <w:t>40</w:t>
            </w:r>
          </w:p>
        </w:tc>
        <w:tc>
          <w:tcPr>
            <w:tcW w:w="513" w:type="dxa"/>
            <w:vAlign w:val="center"/>
          </w:tcPr>
          <w:p w14:paraId="003E813F">
            <w:pPr>
              <w:jc w:val="center"/>
              <w:rPr>
                <w:rFonts w:ascii="楷体" w:hAnsi="楷体" w:eastAsia="楷体"/>
                <w:szCs w:val="21"/>
              </w:rPr>
            </w:pPr>
            <w:r>
              <w:rPr>
                <w:rFonts w:hint="eastAsia" w:ascii="楷体" w:hAnsi="楷体" w:eastAsia="楷体"/>
                <w:szCs w:val="21"/>
              </w:rPr>
              <w:t>40</w:t>
            </w:r>
          </w:p>
        </w:tc>
        <w:tc>
          <w:tcPr>
            <w:tcW w:w="562" w:type="dxa"/>
            <w:vAlign w:val="center"/>
          </w:tcPr>
          <w:p w14:paraId="6101110E">
            <w:pPr>
              <w:jc w:val="center"/>
              <w:rPr>
                <w:rFonts w:ascii="楷体" w:hAnsi="楷体" w:eastAsia="楷体"/>
              </w:rPr>
            </w:pPr>
            <w:r>
              <w:rPr>
                <w:rFonts w:hint="eastAsia" w:ascii="楷体" w:hAnsi="楷体" w:eastAsia="楷体"/>
              </w:rPr>
              <w:t>4</w:t>
            </w:r>
          </w:p>
        </w:tc>
        <w:tc>
          <w:tcPr>
            <w:tcW w:w="425" w:type="dxa"/>
            <w:vAlign w:val="center"/>
          </w:tcPr>
          <w:p w14:paraId="3A18F7B8">
            <w:pPr>
              <w:widowControl/>
              <w:jc w:val="center"/>
              <w:textAlignment w:val="center"/>
              <w:rPr>
                <w:rFonts w:ascii="楷体" w:hAnsi="楷体" w:eastAsia="楷体" w:cs="Calibri"/>
                <w:szCs w:val="21"/>
              </w:rPr>
            </w:pPr>
          </w:p>
        </w:tc>
        <w:tc>
          <w:tcPr>
            <w:tcW w:w="425" w:type="dxa"/>
            <w:vAlign w:val="center"/>
          </w:tcPr>
          <w:p w14:paraId="780F50DD">
            <w:pPr>
              <w:widowControl/>
              <w:jc w:val="center"/>
              <w:textAlignment w:val="center"/>
              <w:rPr>
                <w:rFonts w:ascii="楷体" w:hAnsi="楷体" w:eastAsia="楷体" w:cs="Calibri"/>
                <w:szCs w:val="21"/>
              </w:rPr>
            </w:pPr>
          </w:p>
        </w:tc>
        <w:tc>
          <w:tcPr>
            <w:tcW w:w="350" w:type="dxa"/>
            <w:vAlign w:val="center"/>
          </w:tcPr>
          <w:p w14:paraId="068D4E2C">
            <w:pPr>
              <w:widowControl/>
              <w:jc w:val="center"/>
              <w:textAlignment w:val="center"/>
              <w:rPr>
                <w:rFonts w:ascii="楷体" w:hAnsi="楷体" w:eastAsia="楷体" w:cs="Calibri"/>
                <w:szCs w:val="21"/>
              </w:rPr>
            </w:pPr>
          </w:p>
        </w:tc>
        <w:tc>
          <w:tcPr>
            <w:tcW w:w="375" w:type="dxa"/>
            <w:vAlign w:val="center"/>
          </w:tcPr>
          <w:p w14:paraId="7CB306F0">
            <w:pPr>
              <w:widowControl/>
              <w:jc w:val="center"/>
              <w:textAlignment w:val="center"/>
              <w:rPr>
                <w:rFonts w:ascii="楷体" w:hAnsi="楷体" w:eastAsia="楷体" w:cs="Calibri"/>
                <w:szCs w:val="21"/>
              </w:rPr>
            </w:pPr>
            <w:r>
              <w:rPr>
                <w:rFonts w:hint="eastAsia" w:ascii="楷体" w:hAnsi="楷体" w:eastAsia="楷体" w:cs="Calibri"/>
                <w:szCs w:val="21"/>
              </w:rPr>
              <w:t>4</w:t>
            </w:r>
          </w:p>
        </w:tc>
        <w:tc>
          <w:tcPr>
            <w:tcW w:w="363" w:type="dxa"/>
            <w:vAlign w:val="center"/>
          </w:tcPr>
          <w:p w14:paraId="252146DB">
            <w:pPr>
              <w:jc w:val="center"/>
              <w:rPr>
                <w:rFonts w:ascii="楷体" w:hAnsi="楷体" w:eastAsia="楷体" w:cs="Calibri"/>
                <w:szCs w:val="21"/>
              </w:rPr>
            </w:pPr>
          </w:p>
        </w:tc>
        <w:tc>
          <w:tcPr>
            <w:tcW w:w="412" w:type="dxa"/>
            <w:vAlign w:val="center"/>
          </w:tcPr>
          <w:p w14:paraId="6B25E6FF">
            <w:pPr>
              <w:jc w:val="center"/>
              <w:rPr>
                <w:rFonts w:ascii="楷体" w:hAnsi="楷体" w:eastAsia="楷体" w:cs="Calibri"/>
                <w:szCs w:val="21"/>
              </w:rPr>
            </w:pPr>
          </w:p>
        </w:tc>
        <w:tc>
          <w:tcPr>
            <w:tcW w:w="525" w:type="dxa"/>
          </w:tcPr>
          <w:p w14:paraId="275CF294">
            <w:pPr>
              <w:jc w:val="center"/>
            </w:pPr>
            <w:r>
              <w:rPr>
                <w:rFonts w:hint="eastAsia" w:ascii="楷体" w:hAnsi="楷体" w:eastAsia="楷体" w:cs="宋体"/>
                <w:kern w:val="0"/>
                <w:szCs w:val="21"/>
              </w:rPr>
              <w:t>考试</w:t>
            </w:r>
          </w:p>
        </w:tc>
      </w:tr>
      <w:tr w14:paraId="59BD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Merge w:val="continue"/>
            <w:vAlign w:val="center"/>
          </w:tcPr>
          <w:p w14:paraId="03CC6CEF">
            <w:pPr>
              <w:jc w:val="center"/>
              <w:rPr>
                <w:rFonts w:ascii="楷体" w:hAnsi="楷体" w:eastAsia="楷体" w:cs="宋体"/>
                <w:b/>
                <w:szCs w:val="21"/>
              </w:rPr>
            </w:pPr>
          </w:p>
        </w:tc>
        <w:tc>
          <w:tcPr>
            <w:tcW w:w="625" w:type="dxa"/>
            <w:vAlign w:val="center"/>
          </w:tcPr>
          <w:p w14:paraId="74B3F7AB">
            <w:pPr>
              <w:widowControl/>
              <w:jc w:val="center"/>
              <w:textAlignment w:val="center"/>
              <w:rPr>
                <w:rFonts w:ascii="楷体" w:hAnsi="楷体" w:eastAsia="楷体" w:cs="宋体"/>
                <w:kern w:val="0"/>
                <w:szCs w:val="21"/>
              </w:rPr>
            </w:pPr>
            <w:r>
              <w:rPr>
                <w:rFonts w:hint="eastAsia" w:ascii="楷体" w:hAnsi="楷体" w:eastAsia="楷体" w:cs="宋体"/>
                <w:kern w:val="0"/>
                <w:szCs w:val="21"/>
              </w:rPr>
              <w:t>40</w:t>
            </w:r>
          </w:p>
        </w:tc>
        <w:tc>
          <w:tcPr>
            <w:tcW w:w="1705" w:type="dxa"/>
            <w:vAlign w:val="center"/>
          </w:tcPr>
          <w:p w14:paraId="6DB65500">
            <w:pPr>
              <w:spacing w:line="360" w:lineRule="exact"/>
              <w:jc w:val="center"/>
              <w:rPr>
                <w:rFonts w:ascii="楷体" w:hAnsi="楷体" w:eastAsia="楷体"/>
                <w:sz w:val="24"/>
              </w:rPr>
            </w:pPr>
            <w:r>
              <w:rPr>
                <w:rFonts w:hint="eastAsia" w:ascii="楷体" w:hAnsi="楷体" w:eastAsia="楷体"/>
                <w:sz w:val="24"/>
              </w:rPr>
              <w:t>建筑法规</w:t>
            </w:r>
          </w:p>
        </w:tc>
        <w:tc>
          <w:tcPr>
            <w:tcW w:w="557" w:type="dxa"/>
            <w:vAlign w:val="center"/>
          </w:tcPr>
          <w:p w14:paraId="2863B978">
            <w:pPr>
              <w:jc w:val="center"/>
              <w:rPr>
                <w:rFonts w:ascii="楷体" w:hAnsi="楷体" w:eastAsia="楷体"/>
                <w:szCs w:val="21"/>
              </w:rPr>
            </w:pPr>
            <w:r>
              <w:rPr>
                <w:rFonts w:hint="eastAsia" w:ascii="楷体" w:hAnsi="楷体" w:eastAsia="楷体"/>
                <w:szCs w:val="21"/>
              </w:rPr>
              <w:t>100</w:t>
            </w:r>
          </w:p>
        </w:tc>
        <w:tc>
          <w:tcPr>
            <w:tcW w:w="562" w:type="dxa"/>
            <w:vAlign w:val="center"/>
          </w:tcPr>
          <w:p w14:paraId="2AFE7EA1">
            <w:pPr>
              <w:jc w:val="center"/>
              <w:rPr>
                <w:rFonts w:ascii="楷体" w:hAnsi="楷体" w:eastAsia="楷体"/>
                <w:szCs w:val="21"/>
              </w:rPr>
            </w:pPr>
            <w:r>
              <w:rPr>
                <w:rFonts w:hint="eastAsia" w:ascii="楷体" w:hAnsi="楷体" w:eastAsia="楷体"/>
                <w:szCs w:val="21"/>
              </w:rPr>
              <w:t>50</w:t>
            </w:r>
          </w:p>
        </w:tc>
        <w:tc>
          <w:tcPr>
            <w:tcW w:w="513" w:type="dxa"/>
            <w:vAlign w:val="center"/>
          </w:tcPr>
          <w:p w14:paraId="6E7B0B48">
            <w:pPr>
              <w:jc w:val="center"/>
              <w:rPr>
                <w:rFonts w:ascii="楷体" w:hAnsi="楷体" w:eastAsia="楷体"/>
                <w:szCs w:val="21"/>
              </w:rPr>
            </w:pPr>
            <w:r>
              <w:rPr>
                <w:rFonts w:hint="eastAsia" w:ascii="楷体" w:hAnsi="楷体" w:eastAsia="楷体"/>
                <w:szCs w:val="21"/>
              </w:rPr>
              <w:t>50</w:t>
            </w:r>
          </w:p>
        </w:tc>
        <w:tc>
          <w:tcPr>
            <w:tcW w:w="562" w:type="dxa"/>
            <w:vAlign w:val="center"/>
          </w:tcPr>
          <w:p w14:paraId="211A6E1E">
            <w:pPr>
              <w:jc w:val="center"/>
              <w:rPr>
                <w:rFonts w:ascii="楷体" w:hAnsi="楷体" w:eastAsia="楷体"/>
              </w:rPr>
            </w:pPr>
            <w:r>
              <w:rPr>
                <w:rFonts w:hint="eastAsia" w:ascii="楷体" w:hAnsi="楷体" w:eastAsia="楷体"/>
              </w:rPr>
              <w:t>5</w:t>
            </w:r>
          </w:p>
        </w:tc>
        <w:tc>
          <w:tcPr>
            <w:tcW w:w="425" w:type="dxa"/>
            <w:vAlign w:val="center"/>
          </w:tcPr>
          <w:p w14:paraId="4886F1E2">
            <w:pPr>
              <w:widowControl/>
              <w:jc w:val="center"/>
              <w:textAlignment w:val="center"/>
              <w:rPr>
                <w:rFonts w:ascii="楷体" w:hAnsi="楷体" w:eastAsia="楷体" w:cs="Calibri"/>
                <w:szCs w:val="21"/>
              </w:rPr>
            </w:pPr>
          </w:p>
        </w:tc>
        <w:tc>
          <w:tcPr>
            <w:tcW w:w="425" w:type="dxa"/>
            <w:vAlign w:val="center"/>
          </w:tcPr>
          <w:p w14:paraId="25220F43">
            <w:pPr>
              <w:widowControl/>
              <w:jc w:val="center"/>
              <w:textAlignment w:val="center"/>
              <w:rPr>
                <w:rFonts w:ascii="楷体" w:hAnsi="楷体" w:eastAsia="楷体" w:cs="Calibri"/>
                <w:szCs w:val="21"/>
              </w:rPr>
            </w:pPr>
          </w:p>
        </w:tc>
        <w:tc>
          <w:tcPr>
            <w:tcW w:w="350" w:type="dxa"/>
            <w:vAlign w:val="center"/>
          </w:tcPr>
          <w:p w14:paraId="2FE8C568">
            <w:pPr>
              <w:widowControl/>
              <w:jc w:val="center"/>
              <w:textAlignment w:val="center"/>
              <w:rPr>
                <w:rFonts w:ascii="楷体" w:hAnsi="楷体" w:eastAsia="楷体" w:cs="Calibri"/>
                <w:szCs w:val="21"/>
              </w:rPr>
            </w:pPr>
          </w:p>
        </w:tc>
        <w:tc>
          <w:tcPr>
            <w:tcW w:w="375" w:type="dxa"/>
            <w:vAlign w:val="center"/>
          </w:tcPr>
          <w:p w14:paraId="58FE45C4">
            <w:pPr>
              <w:widowControl/>
              <w:jc w:val="center"/>
              <w:textAlignment w:val="center"/>
              <w:rPr>
                <w:rFonts w:ascii="楷体" w:hAnsi="楷体" w:eastAsia="楷体" w:cs="Calibri"/>
                <w:szCs w:val="21"/>
              </w:rPr>
            </w:pPr>
          </w:p>
        </w:tc>
        <w:tc>
          <w:tcPr>
            <w:tcW w:w="363" w:type="dxa"/>
            <w:vAlign w:val="center"/>
          </w:tcPr>
          <w:p w14:paraId="3F03DA52">
            <w:pPr>
              <w:jc w:val="center"/>
              <w:rPr>
                <w:rFonts w:ascii="楷体" w:hAnsi="楷体" w:eastAsia="楷体" w:cs="Calibri"/>
                <w:szCs w:val="21"/>
              </w:rPr>
            </w:pPr>
            <w:r>
              <w:rPr>
                <w:rFonts w:hint="eastAsia" w:ascii="楷体" w:hAnsi="楷体" w:eastAsia="楷体" w:cs="Calibri"/>
                <w:szCs w:val="21"/>
              </w:rPr>
              <w:t>5</w:t>
            </w:r>
          </w:p>
        </w:tc>
        <w:tc>
          <w:tcPr>
            <w:tcW w:w="412" w:type="dxa"/>
            <w:vAlign w:val="center"/>
          </w:tcPr>
          <w:p w14:paraId="4092E97E">
            <w:pPr>
              <w:jc w:val="center"/>
              <w:rPr>
                <w:rFonts w:ascii="楷体" w:hAnsi="楷体" w:eastAsia="楷体" w:cs="Calibri"/>
                <w:szCs w:val="21"/>
              </w:rPr>
            </w:pPr>
          </w:p>
        </w:tc>
        <w:tc>
          <w:tcPr>
            <w:tcW w:w="525" w:type="dxa"/>
            <w:vAlign w:val="center"/>
          </w:tcPr>
          <w:p w14:paraId="58273CA2">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744A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Align w:val="center"/>
          </w:tcPr>
          <w:p w14:paraId="13C1BC4D">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实习</w:t>
            </w:r>
          </w:p>
        </w:tc>
        <w:tc>
          <w:tcPr>
            <w:tcW w:w="625" w:type="dxa"/>
            <w:vAlign w:val="center"/>
          </w:tcPr>
          <w:p w14:paraId="6B57EC60">
            <w:pPr>
              <w:widowControl/>
              <w:jc w:val="center"/>
              <w:textAlignment w:val="center"/>
              <w:rPr>
                <w:rFonts w:ascii="楷体" w:hAnsi="楷体" w:eastAsia="楷体" w:cs="宋体"/>
                <w:kern w:val="0"/>
                <w:szCs w:val="21"/>
              </w:rPr>
            </w:pPr>
            <w:r>
              <w:rPr>
                <w:rFonts w:hint="eastAsia" w:ascii="楷体" w:hAnsi="楷体" w:eastAsia="楷体" w:cs="宋体"/>
                <w:kern w:val="0"/>
                <w:szCs w:val="21"/>
              </w:rPr>
              <w:t>41</w:t>
            </w:r>
          </w:p>
        </w:tc>
        <w:tc>
          <w:tcPr>
            <w:tcW w:w="1705" w:type="dxa"/>
            <w:vAlign w:val="center"/>
          </w:tcPr>
          <w:p w14:paraId="1EA1AC3C">
            <w:pPr>
              <w:jc w:val="center"/>
              <w:rPr>
                <w:rFonts w:ascii="楷体" w:hAnsi="楷体" w:eastAsia="楷体"/>
                <w:szCs w:val="21"/>
              </w:rPr>
            </w:pPr>
            <w:r>
              <w:rPr>
                <w:rFonts w:hint="eastAsia" w:ascii="楷体" w:hAnsi="楷体" w:eastAsia="楷体"/>
                <w:bCs/>
                <w:szCs w:val="21"/>
              </w:rPr>
              <w:t>岗位实习</w:t>
            </w:r>
          </w:p>
        </w:tc>
        <w:tc>
          <w:tcPr>
            <w:tcW w:w="557" w:type="dxa"/>
            <w:vAlign w:val="center"/>
          </w:tcPr>
          <w:p w14:paraId="56CD321F">
            <w:pPr>
              <w:jc w:val="center"/>
              <w:rPr>
                <w:rFonts w:ascii="楷体" w:hAnsi="楷体" w:eastAsia="楷体" w:cs="宋体"/>
                <w:szCs w:val="21"/>
              </w:rPr>
            </w:pPr>
            <w:r>
              <w:rPr>
                <w:rFonts w:hint="eastAsia" w:ascii="楷体" w:hAnsi="楷体" w:eastAsia="楷体"/>
                <w:szCs w:val="21"/>
              </w:rPr>
              <w:t>390</w:t>
            </w:r>
          </w:p>
        </w:tc>
        <w:tc>
          <w:tcPr>
            <w:tcW w:w="562" w:type="dxa"/>
            <w:vAlign w:val="center"/>
          </w:tcPr>
          <w:p w14:paraId="23C37ADC">
            <w:pPr>
              <w:widowControl/>
              <w:jc w:val="center"/>
              <w:textAlignment w:val="center"/>
              <w:rPr>
                <w:rFonts w:ascii="楷体" w:hAnsi="楷体" w:eastAsia="楷体" w:cs="宋体"/>
                <w:kern w:val="0"/>
                <w:szCs w:val="21"/>
              </w:rPr>
            </w:pPr>
          </w:p>
        </w:tc>
        <w:tc>
          <w:tcPr>
            <w:tcW w:w="513" w:type="dxa"/>
            <w:vAlign w:val="center"/>
          </w:tcPr>
          <w:p w14:paraId="106441C1">
            <w:pPr>
              <w:widowControl/>
              <w:jc w:val="center"/>
              <w:textAlignment w:val="center"/>
              <w:rPr>
                <w:rFonts w:ascii="楷体" w:hAnsi="楷体" w:eastAsia="楷体" w:cs="Calibri"/>
                <w:kern w:val="0"/>
                <w:szCs w:val="21"/>
              </w:rPr>
            </w:pPr>
            <w:r>
              <w:rPr>
                <w:rFonts w:hint="eastAsia" w:ascii="楷体" w:hAnsi="楷体" w:eastAsia="楷体" w:cs="Calibri"/>
                <w:kern w:val="0"/>
                <w:szCs w:val="21"/>
              </w:rPr>
              <w:t>390</w:t>
            </w:r>
          </w:p>
        </w:tc>
        <w:tc>
          <w:tcPr>
            <w:tcW w:w="562" w:type="dxa"/>
            <w:vAlign w:val="center"/>
          </w:tcPr>
          <w:p w14:paraId="2EB1B02E">
            <w:pPr>
              <w:jc w:val="center"/>
              <w:rPr>
                <w:rFonts w:ascii="楷体" w:hAnsi="楷体" w:eastAsia="楷体"/>
              </w:rPr>
            </w:pPr>
            <w:r>
              <w:rPr>
                <w:rFonts w:hint="eastAsia" w:ascii="楷体" w:hAnsi="楷体" w:eastAsia="楷体"/>
              </w:rPr>
              <w:t>20</w:t>
            </w:r>
          </w:p>
        </w:tc>
        <w:tc>
          <w:tcPr>
            <w:tcW w:w="425" w:type="dxa"/>
            <w:vAlign w:val="center"/>
          </w:tcPr>
          <w:p w14:paraId="07E31AB3">
            <w:pPr>
              <w:jc w:val="center"/>
              <w:rPr>
                <w:rFonts w:ascii="楷体" w:hAnsi="楷体" w:eastAsia="楷体" w:cs="Calibri"/>
                <w:szCs w:val="21"/>
              </w:rPr>
            </w:pPr>
          </w:p>
        </w:tc>
        <w:tc>
          <w:tcPr>
            <w:tcW w:w="425" w:type="dxa"/>
            <w:vAlign w:val="center"/>
          </w:tcPr>
          <w:p w14:paraId="4FB0C6B8">
            <w:pPr>
              <w:jc w:val="center"/>
              <w:rPr>
                <w:rFonts w:ascii="楷体" w:hAnsi="楷体" w:eastAsia="楷体" w:cs="Calibri"/>
                <w:szCs w:val="21"/>
              </w:rPr>
            </w:pPr>
          </w:p>
        </w:tc>
        <w:tc>
          <w:tcPr>
            <w:tcW w:w="350" w:type="dxa"/>
            <w:vAlign w:val="center"/>
          </w:tcPr>
          <w:p w14:paraId="49AA60D2">
            <w:pPr>
              <w:jc w:val="center"/>
              <w:rPr>
                <w:rFonts w:ascii="楷体" w:hAnsi="楷体" w:eastAsia="楷体" w:cs="Calibri"/>
                <w:szCs w:val="21"/>
              </w:rPr>
            </w:pPr>
          </w:p>
        </w:tc>
        <w:tc>
          <w:tcPr>
            <w:tcW w:w="375" w:type="dxa"/>
            <w:vAlign w:val="center"/>
          </w:tcPr>
          <w:p w14:paraId="302F7527">
            <w:pPr>
              <w:jc w:val="center"/>
              <w:rPr>
                <w:rFonts w:ascii="楷体" w:hAnsi="楷体" w:eastAsia="楷体" w:cs="Calibri"/>
                <w:szCs w:val="21"/>
              </w:rPr>
            </w:pPr>
          </w:p>
        </w:tc>
        <w:tc>
          <w:tcPr>
            <w:tcW w:w="363" w:type="dxa"/>
            <w:vAlign w:val="center"/>
          </w:tcPr>
          <w:p w14:paraId="4DB23EEA">
            <w:pPr>
              <w:widowControl/>
              <w:jc w:val="center"/>
              <w:textAlignment w:val="center"/>
              <w:rPr>
                <w:rFonts w:ascii="楷体" w:hAnsi="楷体" w:eastAsia="楷体" w:cs="Calibri"/>
                <w:szCs w:val="21"/>
              </w:rPr>
            </w:pPr>
          </w:p>
        </w:tc>
        <w:tc>
          <w:tcPr>
            <w:tcW w:w="412" w:type="dxa"/>
            <w:vAlign w:val="center"/>
          </w:tcPr>
          <w:p w14:paraId="4822D377">
            <w:pPr>
              <w:widowControl/>
              <w:jc w:val="center"/>
              <w:textAlignment w:val="center"/>
              <w:rPr>
                <w:rFonts w:ascii="楷体" w:hAnsi="楷体" w:eastAsia="楷体" w:cs="Calibri"/>
                <w:kern w:val="0"/>
                <w:szCs w:val="21"/>
              </w:rPr>
            </w:pPr>
            <w:r>
              <w:rPr>
                <w:rFonts w:hint="eastAsia" w:ascii="楷体" w:hAnsi="楷体" w:eastAsia="楷体" w:cs="Calibri"/>
                <w:kern w:val="0"/>
                <w:szCs w:val="21"/>
              </w:rPr>
              <w:t>30</w:t>
            </w:r>
          </w:p>
        </w:tc>
        <w:tc>
          <w:tcPr>
            <w:tcW w:w="525" w:type="dxa"/>
            <w:vAlign w:val="center"/>
          </w:tcPr>
          <w:p w14:paraId="64B53F3B">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084F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825" w:type="dxa"/>
            <w:vAlign w:val="center"/>
          </w:tcPr>
          <w:p w14:paraId="02215A21">
            <w:pPr>
              <w:widowControl/>
              <w:jc w:val="center"/>
              <w:textAlignment w:val="center"/>
              <w:rPr>
                <w:rFonts w:ascii="楷体" w:hAnsi="楷体" w:eastAsia="楷体" w:cs="宋体"/>
                <w:b/>
                <w:szCs w:val="21"/>
              </w:rPr>
            </w:pPr>
            <w:r>
              <w:rPr>
                <w:rFonts w:hint="eastAsia" w:ascii="楷体" w:hAnsi="楷体" w:eastAsia="楷体" w:cs="宋体"/>
                <w:b/>
                <w:kern w:val="0"/>
                <w:szCs w:val="21"/>
              </w:rPr>
              <w:t>小计</w:t>
            </w:r>
          </w:p>
        </w:tc>
        <w:tc>
          <w:tcPr>
            <w:tcW w:w="625" w:type="dxa"/>
            <w:vAlign w:val="center"/>
          </w:tcPr>
          <w:p w14:paraId="4FD3B115">
            <w:pPr>
              <w:jc w:val="center"/>
              <w:rPr>
                <w:rFonts w:ascii="楷体" w:hAnsi="楷体" w:eastAsia="楷体" w:cs="宋体"/>
                <w:b/>
                <w:szCs w:val="21"/>
              </w:rPr>
            </w:pPr>
          </w:p>
        </w:tc>
        <w:tc>
          <w:tcPr>
            <w:tcW w:w="1705" w:type="dxa"/>
            <w:vAlign w:val="center"/>
          </w:tcPr>
          <w:p w14:paraId="58BBEB6C">
            <w:pPr>
              <w:jc w:val="center"/>
              <w:rPr>
                <w:rFonts w:ascii="楷体" w:hAnsi="楷体" w:eastAsia="楷体"/>
                <w:szCs w:val="21"/>
              </w:rPr>
            </w:pPr>
          </w:p>
        </w:tc>
        <w:tc>
          <w:tcPr>
            <w:tcW w:w="557" w:type="dxa"/>
            <w:vAlign w:val="center"/>
          </w:tcPr>
          <w:p w14:paraId="46096101">
            <w:pPr>
              <w:widowControl/>
              <w:jc w:val="center"/>
              <w:textAlignment w:val="center"/>
              <w:rPr>
                <w:rFonts w:ascii="楷体" w:hAnsi="楷体" w:eastAsia="楷体"/>
                <w:szCs w:val="21"/>
              </w:rPr>
            </w:pPr>
            <w:r>
              <w:rPr>
                <w:rFonts w:hint="eastAsia" w:ascii="楷体" w:hAnsi="楷体" w:eastAsia="楷体"/>
                <w:szCs w:val="21"/>
              </w:rPr>
              <w:t>3770</w:t>
            </w:r>
          </w:p>
        </w:tc>
        <w:tc>
          <w:tcPr>
            <w:tcW w:w="562" w:type="dxa"/>
            <w:vAlign w:val="center"/>
          </w:tcPr>
          <w:p w14:paraId="28784082">
            <w:pPr>
              <w:widowControl/>
              <w:jc w:val="center"/>
              <w:textAlignment w:val="center"/>
              <w:rPr>
                <w:rFonts w:ascii="楷体" w:hAnsi="楷体" w:eastAsia="楷体"/>
                <w:szCs w:val="21"/>
              </w:rPr>
            </w:pPr>
            <w:r>
              <w:rPr>
                <w:rFonts w:hint="eastAsia" w:ascii="楷体" w:hAnsi="楷体" w:eastAsia="楷体"/>
                <w:szCs w:val="21"/>
              </w:rPr>
              <w:t>2320</w:t>
            </w:r>
          </w:p>
        </w:tc>
        <w:tc>
          <w:tcPr>
            <w:tcW w:w="513" w:type="dxa"/>
            <w:vAlign w:val="center"/>
          </w:tcPr>
          <w:p w14:paraId="504ACE70">
            <w:pPr>
              <w:widowControl/>
              <w:jc w:val="center"/>
              <w:textAlignment w:val="center"/>
              <w:rPr>
                <w:rFonts w:ascii="楷体" w:hAnsi="楷体" w:eastAsia="楷体"/>
                <w:szCs w:val="21"/>
              </w:rPr>
            </w:pPr>
            <w:r>
              <w:rPr>
                <w:rFonts w:hint="eastAsia" w:ascii="楷体" w:hAnsi="楷体" w:eastAsia="楷体"/>
                <w:szCs w:val="21"/>
              </w:rPr>
              <w:t>1450</w:t>
            </w:r>
          </w:p>
        </w:tc>
        <w:tc>
          <w:tcPr>
            <w:tcW w:w="562" w:type="dxa"/>
            <w:vAlign w:val="center"/>
          </w:tcPr>
          <w:p w14:paraId="0976C904">
            <w:pPr>
              <w:widowControl/>
              <w:jc w:val="center"/>
              <w:textAlignment w:val="center"/>
              <w:rPr>
                <w:rFonts w:ascii="楷体" w:hAnsi="楷体" w:eastAsia="楷体"/>
                <w:szCs w:val="21"/>
              </w:rPr>
            </w:pPr>
            <w:r>
              <w:rPr>
                <w:rFonts w:hint="eastAsia" w:ascii="楷体" w:hAnsi="楷体" w:eastAsia="楷体"/>
                <w:szCs w:val="21"/>
              </w:rPr>
              <w:t>189</w:t>
            </w:r>
          </w:p>
        </w:tc>
        <w:tc>
          <w:tcPr>
            <w:tcW w:w="425" w:type="dxa"/>
            <w:vAlign w:val="center"/>
          </w:tcPr>
          <w:p w14:paraId="532A2F47">
            <w:pPr>
              <w:widowControl/>
              <w:jc w:val="center"/>
              <w:textAlignment w:val="center"/>
              <w:rPr>
                <w:rFonts w:ascii="楷体" w:hAnsi="楷体" w:eastAsia="楷体"/>
                <w:szCs w:val="21"/>
              </w:rPr>
            </w:pPr>
            <w:r>
              <w:rPr>
                <w:rFonts w:hint="eastAsia" w:ascii="楷体" w:hAnsi="楷体" w:eastAsia="楷体"/>
                <w:szCs w:val="21"/>
              </w:rPr>
              <w:t>33</w:t>
            </w:r>
          </w:p>
        </w:tc>
        <w:tc>
          <w:tcPr>
            <w:tcW w:w="425" w:type="dxa"/>
            <w:vAlign w:val="center"/>
          </w:tcPr>
          <w:p w14:paraId="5C74E3C1">
            <w:pPr>
              <w:widowControl/>
              <w:jc w:val="center"/>
              <w:textAlignment w:val="center"/>
              <w:rPr>
                <w:rFonts w:ascii="楷体" w:hAnsi="楷体" w:eastAsia="楷体"/>
                <w:szCs w:val="21"/>
              </w:rPr>
            </w:pPr>
            <w:r>
              <w:rPr>
                <w:rFonts w:hint="eastAsia" w:ascii="楷体" w:hAnsi="楷体" w:eastAsia="楷体"/>
                <w:szCs w:val="21"/>
              </w:rPr>
              <w:t>34</w:t>
            </w:r>
          </w:p>
        </w:tc>
        <w:tc>
          <w:tcPr>
            <w:tcW w:w="350" w:type="dxa"/>
            <w:vAlign w:val="center"/>
          </w:tcPr>
          <w:p w14:paraId="7354C1BA">
            <w:pPr>
              <w:widowControl/>
              <w:jc w:val="center"/>
              <w:textAlignment w:val="center"/>
              <w:rPr>
                <w:rFonts w:ascii="楷体" w:hAnsi="楷体" w:eastAsia="楷体"/>
                <w:szCs w:val="21"/>
              </w:rPr>
            </w:pPr>
            <w:r>
              <w:rPr>
                <w:rFonts w:hint="eastAsia" w:ascii="楷体" w:hAnsi="楷体" w:eastAsia="楷体"/>
                <w:szCs w:val="21"/>
              </w:rPr>
              <w:t>34</w:t>
            </w:r>
          </w:p>
        </w:tc>
        <w:tc>
          <w:tcPr>
            <w:tcW w:w="375" w:type="dxa"/>
            <w:vAlign w:val="center"/>
          </w:tcPr>
          <w:p w14:paraId="7B059BE5">
            <w:pPr>
              <w:widowControl/>
              <w:jc w:val="center"/>
              <w:textAlignment w:val="center"/>
              <w:rPr>
                <w:rFonts w:ascii="楷体" w:hAnsi="楷体" w:eastAsia="楷体"/>
                <w:szCs w:val="21"/>
              </w:rPr>
            </w:pPr>
            <w:r>
              <w:rPr>
                <w:rFonts w:hint="eastAsia" w:ascii="楷体" w:hAnsi="楷体" w:eastAsia="楷体"/>
                <w:szCs w:val="21"/>
              </w:rPr>
              <w:t>34</w:t>
            </w:r>
          </w:p>
        </w:tc>
        <w:tc>
          <w:tcPr>
            <w:tcW w:w="363" w:type="dxa"/>
            <w:vAlign w:val="center"/>
          </w:tcPr>
          <w:p w14:paraId="683AB28D">
            <w:pPr>
              <w:widowControl/>
              <w:jc w:val="center"/>
              <w:textAlignment w:val="center"/>
              <w:rPr>
                <w:rFonts w:ascii="楷体" w:hAnsi="楷体" w:eastAsia="楷体"/>
                <w:szCs w:val="21"/>
              </w:rPr>
            </w:pPr>
            <w:r>
              <w:rPr>
                <w:rFonts w:hint="eastAsia" w:ascii="楷体" w:hAnsi="楷体" w:eastAsia="楷体"/>
                <w:szCs w:val="21"/>
              </w:rPr>
              <w:t>34</w:t>
            </w:r>
          </w:p>
        </w:tc>
        <w:tc>
          <w:tcPr>
            <w:tcW w:w="412" w:type="dxa"/>
            <w:vAlign w:val="center"/>
          </w:tcPr>
          <w:p w14:paraId="74FBCAD4">
            <w:pPr>
              <w:widowControl/>
              <w:jc w:val="center"/>
              <w:textAlignment w:val="center"/>
              <w:rPr>
                <w:rFonts w:ascii="楷体" w:hAnsi="楷体" w:eastAsia="楷体"/>
                <w:szCs w:val="21"/>
              </w:rPr>
            </w:pPr>
            <w:r>
              <w:rPr>
                <w:rFonts w:hint="eastAsia" w:ascii="楷体" w:hAnsi="楷体" w:eastAsia="楷体"/>
                <w:szCs w:val="21"/>
              </w:rPr>
              <w:t>30</w:t>
            </w:r>
          </w:p>
        </w:tc>
        <w:tc>
          <w:tcPr>
            <w:tcW w:w="525" w:type="dxa"/>
            <w:vAlign w:val="center"/>
          </w:tcPr>
          <w:p w14:paraId="4A1A3B83">
            <w:pPr>
              <w:jc w:val="center"/>
              <w:rPr>
                <w:rFonts w:ascii="楷体" w:hAnsi="楷体" w:eastAsia="楷体"/>
                <w:szCs w:val="21"/>
              </w:rPr>
            </w:pPr>
          </w:p>
        </w:tc>
      </w:tr>
    </w:tbl>
    <w:p w14:paraId="225D1BC1">
      <w:pPr>
        <w:overflowPunct w:val="0"/>
        <w:ind w:firstLine="400" w:firstLineChars="200"/>
        <w:jc w:val="left"/>
        <w:rPr>
          <w:rFonts w:ascii="楷体" w:hAnsi="楷体" w:eastAsia="楷体"/>
          <w:sz w:val="30"/>
          <w:szCs w:val="30"/>
        </w:rPr>
      </w:pPr>
      <w:r>
        <w:rPr>
          <w:rFonts w:hint="eastAsia" w:ascii="楷体" w:hAnsi="楷体" w:eastAsia="楷体" w:cs="Calibri"/>
          <w:kern w:val="0"/>
          <w:sz w:val="20"/>
          <w:szCs w:val="18"/>
        </w:rPr>
        <w:t>注：学生取得该专业相关资格证书，按不同等级，经专业评定，可抵6-12学分。岗位实习按13周计。</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19414">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23</w:t>
    </w:r>
    <w:r>
      <w:rPr>
        <w:sz w:val="21"/>
        <w:szCs w:val="21"/>
      </w:rPr>
      <w:fldChar w:fldCharType="end"/>
    </w:r>
  </w:p>
  <w:p w14:paraId="0896FE3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3B73F"/>
    <w:multiLevelType w:val="singleLevel"/>
    <w:tmpl w:val="87E3B73F"/>
    <w:lvl w:ilvl="0" w:tentative="0">
      <w:start w:val="4"/>
      <w:numFmt w:val="chineseCounting"/>
      <w:suff w:val="nothing"/>
      <w:lvlText w:val="%1、"/>
      <w:lvlJc w:val="left"/>
      <w:rPr>
        <w:rFonts w:hint="eastAsia"/>
      </w:rPr>
    </w:lvl>
  </w:abstractNum>
  <w:abstractNum w:abstractNumId="1">
    <w:nsid w:val="9E571A6E"/>
    <w:multiLevelType w:val="singleLevel"/>
    <w:tmpl w:val="9E571A6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RlZmQwZmEwZWJlZjUxNjNjOWU4YTZiZjA0MmIwMDEifQ=="/>
  </w:docVars>
  <w:rsids>
    <w:rsidRoot w:val="009B52B2"/>
    <w:rsid w:val="00012760"/>
    <w:rsid w:val="00020D0F"/>
    <w:rsid w:val="000343A1"/>
    <w:rsid w:val="000B353E"/>
    <w:rsid w:val="000C139B"/>
    <w:rsid w:val="000E27A5"/>
    <w:rsid w:val="00107158"/>
    <w:rsid w:val="00142AB2"/>
    <w:rsid w:val="00175A29"/>
    <w:rsid w:val="001C4D61"/>
    <w:rsid w:val="00217AF7"/>
    <w:rsid w:val="002765F1"/>
    <w:rsid w:val="002D228B"/>
    <w:rsid w:val="002F292B"/>
    <w:rsid w:val="003249D1"/>
    <w:rsid w:val="0035003B"/>
    <w:rsid w:val="003610FC"/>
    <w:rsid w:val="00362993"/>
    <w:rsid w:val="003C5433"/>
    <w:rsid w:val="003D32D2"/>
    <w:rsid w:val="003D3A39"/>
    <w:rsid w:val="003D475E"/>
    <w:rsid w:val="00411145"/>
    <w:rsid w:val="00421579"/>
    <w:rsid w:val="0043762C"/>
    <w:rsid w:val="004556D3"/>
    <w:rsid w:val="00471E67"/>
    <w:rsid w:val="004938DD"/>
    <w:rsid w:val="004B3E86"/>
    <w:rsid w:val="004B5431"/>
    <w:rsid w:val="00564E9D"/>
    <w:rsid w:val="005A7CC0"/>
    <w:rsid w:val="0060000F"/>
    <w:rsid w:val="00610A1C"/>
    <w:rsid w:val="00614AC5"/>
    <w:rsid w:val="00663587"/>
    <w:rsid w:val="006B65AC"/>
    <w:rsid w:val="006D60B6"/>
    <w:rsid w:val="006E3488"/>
    <w:rsid w:val="006E5B28"/>
    <w:rsid w:val="00717B5C"/>
    <w:rsid w:val="007C6C3E"/>
    <w:rsid w:val="008A7D1E"/>
    <w:rsid w:val="008F26CB"/>
    <w:rsid w:val="009275F7"/>
    <w:rsid w:val="0093091E"/>
    <w:rsid w:val="0093134D"/>
    <w:rsid w:val="00937829"/>
    <w:rsid w:val="009502C1"/>
    <w:rsid w:val="00974FC5"/>
    <w:rsid w:val="009860DC"/>
    <w:rsid w:val="009A19CB"/>
    <w:rsid w:val="009B52B2"/>
    <w:rsid w:val="009C0358"/>
    <w:rsid w:val="009E1F51"/>
    <w:rsid w:val="00A32E9D"/>
    <w:rsid w:val="00AE3E93"/>
    <w:rsid w:val="00AF1A61"/>
    <w:rsid w:val="00BB3468"/>
    <w:rsid w:val="00C00AB8"/>
    <w:rsid w:val="00C54DCB"/>
    <w:rsid w:val="00CA0535"/>
    <w:rsid w:val="00CC317B"/>
    <w:rsid w:val="00CD0F00"/>
    <w:rsid w:val="00CE6A43"/>
    <w:rsid w:val="00D05F1A"/>
    <w:rsid w:val="00DC203A"/>
    <w:rsid w:val="00E458D0"/>
    <w:rsid w:val="00E500FA"/>
    <w:rsid w:val="00E51F88"/>
    <w:rsid w:val="00E848C7"/>
    <w:rsid w:val="00EB268B"/>
    <w:rsid w:val="00F21E9D"/>
    <w:rsid w:val="00F97BDF"/>
    <w:rsid w:val="00FA4E79"/>
    <w:rsid w:val="00FC5744"/>
    <w:rsid w:val="00FF2006"/>
    <w:rsid w:val="07AB4D65"/>
    <w:rsid w:val="12E70B9A"/>
    <w:rsid w:val="153C145B"/>
    <w:rsid w:val="31EE5003"/>
    <w:rsid w:val="431D484F"/>
    <w:rsid w:val="52716677"/>
    <w:rsid w:val="5E6737F7"/>
    <w:rsid w:val="608863CC"/>
    <w:rsid w:val="617B17CE"/>
    <w:rsid w:val="68952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黑体"/>
      <w:kern w:val="2"/>
      <w:sz w:val="21"/>
      <w:szCs w:val="24"/>
      <w:lang w:val="en-US" w:eastAsia="zh-CN" w:bidi="ar-SA"/>
    </w:rPr>
  </w:style>
  <w:style w:type="paragraph" w:styleId="2">
    <w:name w:val="heading 1"/>
    <w:basedOn w:val="1"/>
    <w:next w:val="1"/>
    <w:qFormat/>
    <w:uiPriority w:val="0"/>
    <w:pPr>
      <w:keepNext/>
      <w:keepLines/>
      <w:spacing w:before="50" w:beforeLines="50" w:after="50" w:afterLines="50" w:line="360" w:lineRule="auto"/>
      <w:ind w:firstLine="200" w:firstLineChars="200"/>
      <w:outlineLvl w:val="0"/>
    </w:pPr>
    <w:rPr>
      <w:rFonts w:eastAsia="黑体"/>
      <w:b/>
      <w:bCs/>
      <w:kern w:val="44"/>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Date"/>
    <w:basedOn w:val="1"/>
    <w:next w:val="1"/>
    <w:link w:val="23"/>
    <w:unhideWhenUsed/>
    <w:qFormat/>
    <w:uiPriority w:val="0"/>
    <w:pPr>
      <w:ind w:left="100" w:leftChars="2500"/>
    </w:pPr>
    <w:rPr>
      <w:rFonts w:cs="Times New Roman"/>
    </w:rPr>
  </w:style>
  <w:style w:type="paragraph" w:styleId="6">
    <w:name w:val="footer"/>
    <w:basedOn w:val="1"/>
    <w:link w:val="16"/>
    <w:qFormat/>
    <w:uiPriority w:val="99"/>
    <w:pPr>
      <w:tabs>
        <w:tab w:val="center" w:pos="4153"/>
        <w:tab w:val="right" w:pos="8306"/>
      </w:tabs>
      <w:snapToGrid w:val="0"/>
      <w:jc w:val="left"/>
    </w:pPr>
    <w:rPr>
      <w:rFonts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4"/>
    <w:next w:val="1"/>
    <w:qFormat/>
    <w:uiPriority w:val="0"/>
    <w:pPr>
      <w:tabs>
        <w:tab w:val="left" w:pos="0"/>
      </w:tabs>
      <w:ind w:firstLine="420" w:firstLineChars="1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customStyle="1" w:styleId="16">
    <w:name w:val="页脚 Char"/>
    <w:link w:val="6"/>
    <w:qFormat/>
    <w:uiPriority w:val="99"/>
    <w:rPr>
      <w:rFonts w:ascii="宋体" w:hAnsi="宋体" w:cs="黑体"/>
      <w:kern w:val="2"/>
      <w:sz w:val="18"/>
      <w:szCs w:val="18"/>
    </w:rPr>
  </w:style>
  <w:style w:type="character" w:customStyle="1" w:styleId="17">
    <w:name w:val="font61"/>
    <w:qFormat/>
    <w:uiPriority w:val="0"/>
    <w:rPr>
      <w:rFonts w:hint="default" w:ascii="Calibri" w:hAnsi="Calibri" w:cs="Calibri"/>
      <w:b/>
      <w:color w:val="000000"/>
      <w:sz w:val="18"/>
      <w:szCs w:val="18"/>
      <w:u w:val="none"/>
    </w:rPr>
  </w:style>
  <w:style w:type="character" w:customStyle="1" w:styleId="18">
    <w:name w:val="font51"/>
    <w:qFormat/>
    <w:uiPriority w:val="0"/>
    <w:rPr>
      <w:rFonts w:hint="eastAsia" w:ascii="宋体" w:hAnsi="宋体" w:eastAsia="宋体" w:cs="宋体"/>
      <w:b/>
      <w:color w:val="000000"/>
      <w:sz w:val="18"/>
      <w:szCs w:val="18"/>
      <w:u w:val="none"/>
    </w:rPr>
  </w:style>
  <w:style w:type="character" w:customStyle="1" w:styleId="19">
    <w:name w:val="font41"/>
    <w:qFormat/>
    <w:uiPriority w:val="0"/>
    <w:rPr>
      <w:rFonts w:hint="eastAsia" w:ascii="宋体" w:hAnsi="宋体" w:eastAsia="宋体" w:cs="宋体"/>
      <w:color w:val="000000"/>
      <w:sz w:val="18"/>
      <w:szCs w:val="18"/>
      <w:u w:val="none"/>
    </w:rPr>
  </w:style>
  <w:style w:type="paragraph" w:customStyle="1" w:styleId="20">
    <w:name w:val="Table Paragraph"/>
    <w:basedOn w:val="1"/>
    <w:qFormat/>
    <w:uiPriority w:val="1"/>
    <w:pPr>
      <w:autoSpaceDE w:val="0"/>
      <w:autoSpaceDN w:val="0"/>
      <w:adjustRightInd w:val="0"/>
      <w:jc w:val="left"/>
    </w:pPr>
    <w:rPr>
      <w:rFonts w:hAnsi="Times New Roman" w:cs="宋体"/>
      <w:kern w:val="0"/>
      <w:sz w:val="24"/>
    </w:rPr>
  </w:style>
  <w:style w:type="paragraph" w:customStyle="1" w:styleId="21">
    <w:name w:val="p0"/>
    <w:basedOn w:val="1"/>
    <w:qFormat/>
    <w:uiPriority w:val="0"/>
    <w:pPr>
      <w:widowControl/>
    </w:pPr>
    <w:rPr>
      <w:kern w:val="0"/>
      <w:szCs w:val="21"/>
    </w:rPr>
  </w:style>
  <w:style w:type="paragraph" w:styleId="22">
    <w:name w:val="List Paragraph"/>
    <w:basedOn w:val="1"/>
    <w:qFormat/>
    <w:uiPriority w:val="1"/>
    <w:pPr>
      <w:autoSpaceDE w:val="0"/>
      <w:autoSpaceDN w:val="0"/>
      <w:adjustRightInd w:val="0"/>
      <w:ind w:left="478" w:hanging="350"/>
      <w:jc w:val="left"/>
    </w:pPr>
    <w:rPr>
      <w:rFonts w:ascii="楷体" w:hAnsi="Times New Roman" w:eastAsia="楷体" w:cs="楷体"/>
      <w:kern w:val="0"/>
      <w:sz w:val="24"/>
    </w:rPr>
  </w:style>
  <w:style w:type="character" w:customStyle="1" w:styleId="23">
    <w:name w:val="日期 Char"/>
    <w:link w:val="5"/>
    <w:qFormat/>
    <w:uiPriority w:val="0"/>
    <w:rPr>
      <w:rFonts w:ascii="宋体" w:hAnsi="宋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商丘市职业教育中心</Company>
  <Pages>26</Pages>
  <Words>14956</Words>
  <Characters>15533</Characters>
  <Lines>119</Lines>
  <Paragraphs>33</Paragraphs>
  <TotalTime>5</TotalTime>
  <ScaleCrop>false</ScaleCrop>
  <LinksUpToDate>false</LinksUpToDate>
  <CharactersWithSpaces>15711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2019-08-14T12:37:00Z</dcterms:created>
  <dc:creator>123</dc:creator>
  <cp:lastModifiedBy>企业用户_332302639</cp:lastModifiedBy>
  <dcterms:modified xsi:type="dcterms:W3CDTF">2025-11-18T02:48:52Z</dcterms:modified>
  <dc:title>商丘市职业教育中心</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B03940CD93464208BF0B79D89BBAD495</vt:lpwstr>
  </property>
  <property fmtid="{D5CDD505-2E9C-101B-9397-08002B2CF9AE}" pid="4" name="KSOTemplateDocerSaveRecord">
    <vt:lpwstr>eyJoZGlkIjoiYzk2OTUxMTYyOWUxMTgwNmIyMWMyNjQ2NTYwN2QxZjMiLCJ1c2VySWQiOiIxNTg0MzMwMTcyIn0=</vt:lpwstr>
  </property>
</Properties>
</file>