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B4EBD">
      <w:pPr>
        <w:overflowPunct w:val="0"/>
        <w:adjustRightInd w:val="0"/>
        <w:snapToGrid w:val="0"/>
        <w:jc w:val="center"/>
        <w:rPr>
          <w:rFonts w:hint="eastAsia" w:eastAsia="宋体" w:cs="宋体"/>
          <w:sz w:val="36"/>
          <w:szCs w:val="36"/>
          <w:lang w:eastAsia="zh-CN"/>
        </w:rPr>
      </w:pPr>
      <w:r>
        <w:rPr>
          <w:rFonts w:hint="eastAsia" w:cs="宋体"/>
          <w:sz w:val="36"/>
          <w:szCs w:val="36"/>
        </w:rPr>
        <w:t>商丘</w:t>
      </w:r>
      <w:r>
        <w:rPr>
          <w:rFonts w:hint="eastAsia" w:cs="宋体"/>
          <w:sz w:val="36"/>
          <w:szCs w:val="36"/>
          <w:lang w:val="en-US" w:eastAsia="zh-CN"/>
        </w:rPr>
        <w:t>商贸学校</w:t>
      </w:r>
      <w:bookmarkStart w:id="2" w:name="_GoBack"/>
      <w:bookmarkEnd w:id="2"/>
    </w:p>
    <w:p w14:paraId="57732D71">
      <w:pPr>
        <w:overflowPunct w:val="0"/>
        <w:adjustRightInd w:val="0"/>
        <w:snapToGrid w:val="0"/>
        <w:jc w:val="center"/>
        <w:rPr>
          <w:rFonts w:cs="宋体"/>
          <w:sz w:val="36"/>
          <w:szCs w:val="36"/>
        </w:rPr>
      </w:pPr>
      <w:r>
        <w:rPr>
          <w:rFonts w:hint="eastAsia" w:cs="宋体"/>
          <w:sz w:val="36"/>
          <w:szCs w:val="36"/>
        </w:rPr>
        <w:t>市场营销专业人才培养方案</w:t>
      </w:r>
    </w:p>
    <w:p w14:paraId="6883641B">
      <w:pPr>
        <w:overflowPunct w:val="0"/>
        <w:jc w:val="center"/>
        <w:rPr>
          <w:rFonts w:ascii="黑体" w:hAnsi="黑体" w:eastAsia="黑体"/>
          <w:sz w:val="30"/>
          <w:szCs w:val="30"/>
        </w:rPr>
      </w:pPr>
      <w:r>
        <w:rPr>
          <w:rFonts w:hint="eastAsia" w:asciiTheme="minorEastAsia" w:hAnsiTheme="minorEastAsia" w:eastAsiaTheme="minorEastAsia"/>
          <w:sz w:val="32"/>
          <w:szCs w:val="30"/>
        </w:rPr>
        <w:t>（2025）</w:t>
      </w:r>
    </w:p>
    <w:p w14:paraId="1D237887">
      <w:pPr>
        <w:overflowPunct w:val="0"/>
        <w:spacing w:line="560" w:lineRule="exact"/>
        <w:ind w:firstLine="560" w:firstLineChars="200"/>
        <w:rPr>
          <w:rFonts w:eastAsia="黑体"/>
          <w:sz w:val="28"/>
          <w:szCs w:val="28"/>
        </w:rPr>
      </w:pPr>
      <w:r>
        <w:rPr>
          <w:rFonts w:hint="eastAsia" w:ascii="黑体" w:hAnsi="黑体" w:eastAsia="黑体"/>
          <w:sz w:val="28"/>
          <w:szCs w:val="28"/>
        </w:rPr>
        <w:t>一、专业名称及代码</w:t>
      </w:r>
    </w:p>
    <w:p w14:paraId="51D7E696">
      <w:pPr>
        <w:overflowPunct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市场营销（730602）</w:t>
      </w:r>
    </w:p>
    <w:p w14:paraId="3C58186C">
      <w:pPr>
        <w:overflowPunct w:val="0"/>
        <w:spacing w:line="560" w:lineRule="exact"/>
        <w:ind w:firstLine="560" w:firstLineChars="200"/>
        <w:rPr>
          <w:rFonts w:eastAsia="黑体"/>
          <w:sz w:val="28"/>
          <w:szCs w:val="28"/>
        </w:rPr>
      </w:pPr>
      <w:r>
        <w:rPr>
          <w:rFonts w:hint="eastAsia" w:ascii="黑体" w:hAnsi="黑体" w:eastAsia="黑体"/>
          <w:sz w:val="28"/>
          <w:szCs w:val="28"/>
        </w:rPr>
        <w:t>二、入学要求</w:t>
      </w:r>
    </w:p>
    <w:p w14:paraId="1D9CB01C">
      <w:pPr>
        <w:overflowPunct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初级中等学校毕业或具备同等学力</w:t>
      </w:r>
    </w:p>
    <w:p w14:paraId="2A932A72">
      <w:pPr>
        <w:overflowPunct w:val="0"/>
        <w:spacing w:line="560" w:lineRule="exact"/>
        <w:ind w:firstLine="560" w:firstLineChars="200"/>
        <w:rPr>
          <w:rFonts w:eastAsia="黑体"/>
          <w:sz w:val="28"/>
          <w:szCs w:val="28"/>
        </w:rPr>
      </w:pPr>
      <w:r>
        <w:rPr>
          <w:rFonts w:hint="eastAsia" w:ascii="黑体" w:hAnsi="黑体" w:eastAsia="黑体"/>
          <w:sz w:val="28"/>
          <w:szCs w:val="28"/>
        </w:rPr>
        <w:t>三、修业年限</w:t>
      </w:r>
    </w:p>
    <w:p w14:paraId="3E37826C">
      <w:pPr>
        <w:overflowPunct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三年</w:t>
      </w:r>
    </w:p>
    <w:p w14:paraId="27898E5F">
      <w:pPr>
        <w:numPr>
          <w:ilvl w:val="0"/>
          <w:numId w:val="1"/>
        </w:numPr>
        <w:overflowPunct w:val="0"/>
        <w:spacing w:line="560" w:lineRule="exact"/>
        <w:ind w:firstLine="560" w:firstLineChars="200"/>
        <w:rPr>
          <w:rFonts w:ascii="黑体" w:hAnsi="黑体" w:eastAsia="黑体"/>
          <w:sz w:val="28"/>
          <w:szCs w:val="28"/>
        </w:rPr>
      </w:pPr>
      <w:r>
        <w:rPr>
          <w:rFonts w:hint="eastAsia" w:ascii="黑体" w:hAnsi="黑体" w:eastAsia="黑体"/>
          <w:sz w:val="28"/>
          <w:szCs w:val="28"/>
        </w:rPr>
        <w:t>职业面向</w:t>
      </w:r>
    </w:p>
    <w:tbl>
      <w:tblPr>
        <w:tblStyle w:val="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43"/>
        <w:gridCol w:w="4968"/>
      </w:tblGrid>
      <w:tr w14:paraId="3715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43" w:type="dxa"/>
            <w:vAlign w:val="center"/>
          </w:tcPr>
          <w:p w14:paraId="24C54E4A">
            <w:pPr>
              <w:jc w:val="center"/>
              <w:rPr>
                <w:rFonts w:ascii="楷体" w:hAnsi="楷体" w:eastAsia="楷体"/>
                <w:sz w:val="24"/>
              </w:rPr>
            </w:pPr>
            <w:r>
              <w:rPr>
                <w:rFonts w:hint="eastAsia" w:ascii="楷体" w:hAnsi="楷体" w:eastAsia="楷体"/>
                <w:sz w:val="24"/>
              </w:rPr>
              <w:t>所属专业大类（代码）</w:t>
            </w:r>
          </w:p>
        </w:tc>
        <w:tc>
          <w:tcPr>
            <w:tcW w:w="4968" w:type="dxa"/>
            <w:vAlign w:val="center"/>
          </w:tcPr>
          <w:p w14:paraId="681163B2">
            <w:pPr>
              <w:jc w:val="center"/>
              <w:rPr>
                <w:rFonts w:ascii="楷体" w:hAnsi="楷体" w:eastAsia="楷体"/>
                <w:sz w:val="24"/>
              </w:rPr>
            </w:pPr>
            <w:r>
              <w:rPr>
                <w:rFonts w:hint="eastAsia" w:ascii="楷体" w:hAnsi="楷体" w:eastAsia="楷体"/>
                <w:sz w:val="24"/>
              </w:rPr>
              <w:t>财经商贸大类（</w:t>
            </w:r>
            <w:r>
              <w:rPr>
                <w:rFonts w:ascii="楷体" w:hAnsi="楷体" w:eastAsia="楷体"/>
                <w:sz w:val="24"/>
              </w:rPr>
              <w:t>73</w:t>
            </w:r>
            <w:r>
              <w:rPr>
                <w:rFonts w:hint="eastAsia" w:ascii="楷体" w:hAnsi="楷体" w:eastAsia="楷体"/>
                <w:sz w:val="24"/>
              </w:rPr>
              <w:t>）</w:t>
            </w:r>
          </w:p>
        </w:tc>
      </w:tr>
      <w:tr w14:paraId="5A06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43" w:type="dxa"/>
            <w:vAlign w:val="center"/>
          </w:tcPr>
          <w:p w14:paraId="414B5B08">
            <w:pPr>
              <w:jc w:val="center"/>
              <w:rPr>
                <w:rFonts w:ascii="楷体" w:hAnsi="楷体" w:eastAsia="楷体"/>
                <w:sz w:val="24"/>
              </w:rPr>
            </w:pPr>
            <w:r>
              <w:rPr>
                <w:rFonts w:hint="eastAsia" w:ascii="楷体" w:hAnsi="楷体" w:eastAsia="楷体"/>
                <w:sz w:val="24"/>
              </w:rPr>
              <w:t>所属专业类（代码）</w:t>
            </w:r>
          </w:p>
        </w:tc>
        <w:tc>
          <w:tcPr>
            <w:tcW w:w="4968" w:type="dxa"/>
            <w:vAlign w:val="center"/>
          </w:tcPr>
          <w:p w14:paraId="250B8715">
            <w:pPr>
              <w:jc w:val="center"/>
              <w:rPr>
                <w:rFonts w:ascii="楷体" w:hAnsi="楷体" w:eastAsia="楷体"/>
                <w:sz w:val="24"/>
              </w:rPr>
            </w:pPr>
            <w:r>
              <w:rPr>
                <w:rFonts w:hint="eastAsia" w:ascii="楷体" w:hAnsi="楷体" w:eastAsia="楷体"/>
                <w:sz w:val="24"/>
              </w:rPr>
              <w:t>工商管理类（</w:t>
            </w:r>
            <w:r>
              <w:rPr>
                <w:rFonts w:ascii="楷体" w:hAnsi="楷体" w:eastAsia="楷体"/>
                <w:sz w:val="24"/>
              </w:rPr>
              <w:t>7306</w:t>
            </w:r>
            <w:r>
              <w:rPr>
                <w:rFonts w:hint="eastAsia" w:ascii="楷体" w:hAnsi="楷体" w:eastAsia="楷体"/>
                <w:sz w:val="24"/>
              </w:rPr>
              <w:t>）</w:t>
            </w:r>
          </w:p>
        </w:tc>
      </w:tr>
      <w:tr w14:paraId="53DC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43" w:type="dxa"/>
            <w:vAlign w:val="center"/>
          </w:tcPr>
          <w:p w14:paraId="008E3423">
            <w:pPr>
              <w:jc w:val="center"/>
              <w:rPr>
                <w:rFonts w:ascii="楷体" w:hAnsi="楷体" w:eastAsia="楷体"/>
                <w:sz w:val="24"/>
              </w:rPr>
            </w:pPr>
            <w:r>
              <w:rPr>
                <w:rFonts w:hint="eastAsia" w:ascii="楷体" w:hAnsi="楷体" w:eastAsia="楷体"/>
                <w:sz w:val="24"/>
              </w:rPr>
              <w:t>对应行业（代码）</w:t>
            </w:r>
          </w:p>
        </w:tc>
        <w:tc>
          <w:tcPr>
            <w:tcW w:w="4968" w:type="dxa"/>
            <w:vAlign w:val="center"/>
          </w:tcPr>
          <w:p w14:paraId="468F7D47">
            <w:pPr>
              <w:jc w:val="center"/>
              <w:rPr>
                <w:rFonts w:ascii="楷体" w:hAnsi="楷体" w:eastAsia="楷体"/>
                <w:sz w:val="24"/>
              </w:rPr>
            </w:pPr>
            <w:r>
              <w:rPr>
                <w:rFonts w:hint="eastAsia" w:ascii="楷体" w:hAnsi="楷体" w:eastAsia="楷体"/>
                <w:sz w:val="24"/>
              </w:rPr>
              <w:t>批发业（</w:t>
            </w:r>
            <w:r>
              <w:rPr>
                <w:rFonts w:ascii="楷体" w:hAnsi="楷体" w:eastAsia="楷体"/>
                <w:sz w:val="24"/>
              </w:rPr>
              <w:t>51</w:t>
            </w:r>
            <w:r>
              <w:rPr>
                <w:rFonts w:hint="eastAsia" w:ascii="楷体" w:hAnsi="楷体" w:eastAsia="楷体"/>
                <w:sz w:val="24"/>
              </w:rPr>
              <w:t>）、零售业（</w:t>
            </w:r>
            <w:r>
              <w:rPr>
                <w:rFonts w:ascii="楷体" w:hAnsi="楷体" w:eastAsia="楷体"/>
                <w:sz w:val="24"/>
              </w:rPr>
              <w:t>52</w:t>
            </w:r>
            <w:r>
              <w:rPr>
                <w:rFonts w:hint="eastAsia" w:ascii="楷体" w:hAnsi="楷体" w:eastAsia="楷体"/>
                <w:sz w:val="24"/>
              </w:rPr>
              <w:t>）、商务服务业（</w:t>
            </w:r>
            <w:r>
              <w:rPr>
                <w:rFonts w:ascii="楷体" w:hAnsi="楷体" w:eastAsia="楷体"/>
                <w:sz w:val="24"/>
              </w:rPr>
              <w:t>72</w:t>
            </w:r>
            <w:r>
              <w:rPr>
                <w:rFonts w:hint="eastAsia" w:ascii="楷体" w:hAnsi="楷体" w:eastAsia="楷体"/>
                <w:sz w:val="24"/>
              </w:rPr>
              <w:t>）、制造业（</w:t>
            </w:r>
            <w:r>
              <w:rPr>
                <w:rFonts w:ascii="楷体" w:hAnsi="楷体" w:eastAsia="楷体"/>
                <w:sz w:val="24"/>
              </w:rPr>
              <w:t>C</w:t>
            </w:r>
            <w:r>
              <w:rPr>
                <w:rFonts w:hint="eastAsia" w:ascii="楷体" w:hAnsi="楷体" w:eastAsia="楷体"/>
                <w:sz w:val="24"/>
              </w:rPr>
              <w:t>）</w:t>
            </w:r>
          </w:p>
        </w:tc>
      </w:tr>
      <w:tr w14:paraId="58CC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3743" w:type="dxa"/>
            <w:vAlign w:val="center"/>
          </w:tcPr>
          <w:p w14:paraId="76792C2A">
            <w:pPr>
              <w:jc w:val="center"/>
              <w:rPr>
                <w:rFonts w:ascii="楷体" w:hAnsi="楷体" w:eastAsia="楷体"/>
                <w:sz w:val="24"/>
              </w:rPr>
            </w:pPr>
            <w:r>
              <w:rPr>
                <w:rFonts w:hint="eastAsia" w:ascii="楷体" w:hAnsi="楷体" w:eastAsia="楷体"/>
                <w:sz w:val="24"/>
              </w:rPr>
              <w:t>主要职业类别（代码）</w:t>
            </w:r>
          </w:p>
        </w:tc>
        <w:tc>
          <w:tcPr>
            <w:tcW w:w="4968" w:type="dxa"/>
            <w:vAlign w:val="center"/>
          </w:tcPr>
          <w:p w14:paraId="07A020F0">
            <w:pPr>
              <w:jc w:val="left"/>
              <w:rPr>
                <w:rFonts w:ascii="楷体" w:hAnsi="楷体" w:eastAsia="楷体"/>
                <w:sz w:val="24"/>
              </w:rPr>
            </w:pPr>
            <w:r>
              <w:rPr>
                <w:rFonts w:hint="eastAsia" w:ascii="楷体" w:hAnsi="楷体" w:eastAsia="楷体"/>
                <w:sz w:val="24"/>
              </w:rPr>
              <w:t>营销员（</w:t>
            </w:r>
            <w:r>
              <w:rPr>
                <w:rFonts w:ascii="楷体" w:hAnsi="楷体" w:eastAsia="楷体"/>
                <w:sz w:val="24"/>
              </w:rPr>
              <w:t>4-01-02-01</w:t>
            </w:r>
            <w:r>
              <w:rPr>
                <w:rFonts w:hint="eastAsia" w:ascii="楷体" w:hAnsi="楷体" w:eastAsia="楷体"/>
                <w:sz w:val="24"/>
              </w:rPr>
              <w:t>）、互联网营销师</w:t>
            </w:r>
            <w:r>
              <w:rPr>
                <w:rFonts w:ascii="楷体" w:hAnsi="楷体" w:eastAsia="楷体"/>
                <w:sz w:val="24"/>
              </w:rPr>
              <w:t xml:space="preserve"> S</w:t>
            </w:r>
            <w:r>
              <w:rPr>
                <w:rFonts w:hint="eastAsia" w:ascii="楷体" w:hAnsi="楷体" w:eastAsia="楷体"/>
                <w:sz w:val="24"/>
              </w:rPr>
              <w:t>（</w:t>
            </w:r>
            <w:r>
              <w:rPr>
                <w:rFonts w:ascii="楷体" w:hAnsi="楷体" w:eastAsia="楷体"/>
                <w:sz w:val="24"/>
              </w:rPr>
              <w:t>4-01-06-02</w:t>
            </w:r>
            <w:r>
              <w:rPr>
                <w:rFonts w:hint="eastAsia" w:ascii="楷体" w:hAnsi="楷体" w:eastAsia="楷体"/>
                <w:sz w:val="24"/>
              </w:rPr>
              <w:t>）</w:t>
            </w:r>
          </w:p>
        </w:tc>
      </w:tr>
      <w:tr w14:paraId="2CDC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3743" w:type="dxa"/>
            <w:vAlign w:val="center"/>
          </w:tcPr>
          <w:p w14:paraId="48F36032">
            <w:pPr>
              <w:jc w:val="center"/>
              <w:rPr>
                <w:rFonts w:ascii="楷体" w:hAnsi="楷体" w:eastAsia="楷体"/>
                <w:sz w:val="24"/>
              </w:rPr>
            </w:pPr>
            <w:r>
              <w:rPr>
                <w:rFonts w:hint="eastAsia" w:ascii="楷体" w:hAnsi="楷体" w:eastAsia="楷体"/>
                <w:sz w:val="24"/>
              </w:rPr>
              <w:t>主要岗位（群）或技术领域</w:t>
            </w:r>
          </w:p>
        </w:tc>
        <w:tc>
          <w:tcPr>
            <w:tcW w:w="4968" w:type="dxa"/>
            <w:vAlign w:val="center"/>
          </w:tcPr>
          <w:p w14:paraId="13AF1807">
            <w:pPr>
              <w:jc w:val="left"/>
              <w:rPr>
                <w:rFonts w:ascii="楷体" w:hAnsi="楷体" w:eastAsia="楷体"/>
                <w:sz w:val="24"/>
              </w:rPr>
            </w:pPr>
            <w:r>
              <w:rPr>
                <w:rFonts w:hint="eastAsia" w:ascii="楷体" w:hAnsi="楷体" w:eastAsia="楷体"/>
                <w:sz w:val="24"/>
              </w:rPr>
              <w:t>销售业务代表、销售行政专员、市场推广专员、</w:t>
            </w:r>
          </w:p>
          <w:p w14:paraId="156D0538">
            <w:pPr>
              <w:jc w:val="left"/>
              <w:rPr>
                <w:rFonts w:ascii="楷体" w:hAnsi="楷体" w:eastAsia="楷体"/>
                <w:sz w:val="24"/>
              </w:rPr>
            </w:pPr>
            <w:r>
              <w:rPr>
                <w:rFonts w:hint="eastAsia" w:ascii="楷体" w:hAnsi="楷体" w:eastAsia="楷体"/>
                <w:sz w:val="24"/>
              </w:rPr>
              <w:t>客户服务专员……</w:t>
            </w:r>
          </w:p>
        </w:tc>
      </w:tr>
      <w:tr w14:paraId="519E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3743" w:type="dxa"/>
            <w:vAlign w:val="center"/>
          </w:tcPr>
          <w:p w14:paraId="24B30FE5">
            <w:pPr>
              <w:jc w:val="center"/>
              <w:rPr>
                <w:rFonts w:ascii="楷体" w:hAnsi="楷体" w:eastAsia="楷体"/>
                <w:sz w:val="24"/>
              </w:rPr>
            </w:pPr>
            <w:r>
              <w:rPr>
                <w:rFonts w:hint="eastAsia" w:ascii="楷体" w:hAnsi="楷体" w:eastAsia="楷体"/>
                <w:sz w:val="24"/>
              </w:rPr>
              <w:t>职业类证书</w:t>
            </w:r>
          </w:p>
        </w:tc>
        <w:tc>
          <w:tcPr>
            <w:tcW w:w="4968" w:type="dxa"/>
            <w:vAlign w:val="center"/>
          </w:tcPr>
          <w:p w14:paraId="6D659686">
            <w:pPr>
              <w:jc w:val="left"/>
              <w:rPr>
                <w:rFonts w:ascii="楷体" w:hAnsi="楷体" w:eastAsia="楷体"/>
                <w:sz w:val="24"/>
              </w:rPr>
            </w:pPr>
            <w:r>
              <w:rPr>
                <w:rFonts w:hint="eastAsia" w:ascii="楷体" w:hAnsi="楷体" w:eastAsia="楷体"/>
                <w:sz w:val="24"/>
              </w:rPr>
              <w:t>电子商务师、数字营销技术应用、新媒体营销、网店运营推广、跨境电商</w:t>
            </w:r>
            <w:r>
              <w:rPr>
                <w:rFonts w:ascii="楷体" w:hAnsi="楷体" w:eastAsia="楷体"/>
                <w:sz w:val="24"/>
              </w:rPr>
              <w:t xml:space="preserve">B2B </w:t>
            </w:r>
            <w:r>
              <w:rPr>
                <w:rFonts w:hint="eastAsia" w:ascii="楷体" w:hAnsi="楷体" w:eastAsia="楷体"/>
                <w:sz w:val="24"/>
              </w:rPr>
              <w:t>数据运营、呼叫中心客户服务与管理……</w:t>
            </w:r>
          </w:p>
        </w:tc>
      </w:tr>
    </w:tbl>
    <w:p w14:paraId="3C28709B">
      <w:pPr>
        <w:overflowPunct w:val="0"/>
        <w:ind w:firstLine="560" w:firstLineChars="200"/>
        <w:rPr>
          <w:rFonts w:ascii="楷体" w:hAnsi="楷体" w:eastAsia="楷体"/>
          <w:sz w:val="24"/>
        </w:rPr>
      </w:pPr>
      <w:r>
        <w:rPr>
          <w:rFonts w:hint="eastAsia" w:ascii="楷体" w:hAnsi="楷体" w:eastAsia="楷体"/>
          <w:sz w:val="28"/>
        </w:rPr>
        <w:t>说明：可根据区域实际情况取得1或2个证书。</w:t>
      </w:r>
    </w:p>
    <w:p w14:paraId="008B06A1">
      <w:pPr>
        <w:overflowPunct w:val="0"/>
        <w:spacing w:line="560" w:lineRule="exact"/>
        <w:ind w:firstLine="560" w:firstLineChars="200"/>
        <w:jc w:val="left"/>
        <w:rPr>
          <w:rFonts w:ascii="黑体" w:hAnsi="黑体" w:eastAsia="黑体"/>
          <w:sz w:val="28"/>
          <w:szCs w:val="28"/>
        </w:rPr>
      </w:pPr>
      <w:r>
        <w:rPr>
          <w:rFonts w:hint="eastAsia" w:ascii="黑体" w:hAnsi="黑体" w:eastAsia="黑体"/>
          <w:sz w:val="28"/>
          <w:szCs w:val="28"/>
        </w:rPr>
        <w:t>五、培养目标与培养规格</w:t>
      </w:r>
    </w:p>
    <w:p w14:paraId="388C6A63">
      <w:pPr>
        <w:overflowPunct w:val="0"/>
        <w:spacing w:line="560" w:lineRule="exact"/>
        <w:ind w:firstLine="560" w:firstLineChars="200"/>
        <w:jc w:val="left"/>
        <w:rPr>
          <w:rFonts w:cs="仿宋"/>
          <w:sz w:val="28"/>
          <w:szCs w:val="30"/>
        </w:rPr>
      </w:pPr>
      <w:r>
        <w:rPr>
          <w:rFonts w:hint="eastAsia" w:cs="仿宋"/>
          <w:sz w:val="28"/>
          <w:szCs w:val="30"/>
        </w:rPr>
        <w:t>5.1  培养目标</w:t>
      </w:r>
    </w:p>
    <w:p w14:paraId="79A59DAE">
      <w:pPr>
        <w:overflowPunct w:val="0"/>
        <w:spacing w:line="560" w:lineRule="exact"/>
        <w:ind w:firstLine="560" w:firstLineChars="200"/>
        <w:jc w:val="left"/>
        <w:rPr>
          <w:rFonts w:cs="仿宋"/>
          <w:sz w:val="28"/>
          <w:szCs w:val="30"/>
        </w:rPr>
      </w:pPr>
      <w:r>
        <w:rPr>
          <w:rFonts w:hint="eastAsia" w:cs="仿宋"/>
          <w:sz w:val="28"/>
          <w:szCs w:val="30"/>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 具备职业综合素质和行动能力，面向批发、零售、商务服务和制造行业的销售业务代表、销售行政专员、市场推广专员、客户服务专员等岗位（群），能够从事市场信息收集、销售业务洽谈、互联网营销、数字互动营销、客户关系维护等线上线下商品销售和活动执行等工作的技能人才。</w:t>
      </w:r>
    </w:p>
    <w:p w14:paraId="3B6E5A11">
      <w:pPr>
        <w:overflowPunct w:val="0"/>
        <w:spacing w:line="560" w:lineRule="exact"/>
        <w:ind w:firstLine="560" w:firstLineChars="200"/>
        <w:jc w:val="left"/>
        <w:rPr>
          <w:rFonts w:cs="仿宋"/>
          <w:sz w:val="28"/>
          <w:szCs w:val="30"/>
        </w:rPr>
      </w:pPr>
      <w:r>
        <w:rPr>
          <w:rFonts w:hint="eastAsia" w:cs="仿宋"/>
          <w:sz w:val="28"/>
          <w:szCs w:val="30"/>
        </w:rPr>
        <w:t>5.2  培养规格</w:t>
      </w:r>
    </w:p>
    <w:p w14:paraId="465E5373">
      <w:pPr>
        <w:kinsoku w:val="0"/>
        <w:overflowPunct w:val="0"/>
        <w:spacing w:line="560" w:lineRule="exact"/>
        <w:ind w:firstLine="560" w:firstLineChars="200"/>
        <w:jc w:val="left"/>
        <w:rPr>
          <w:rFonts w:cs="仿宋"/>
          <w:sz w:val="28"/>
          <w:szCs w:val="30"/>
        </w:rPr>
      </w:pPr>
      <w:r>
        <w:rPr>
          <w:rFonts w:hint="eastAsia" w:cs="仿宋"/>
          <w:sz w:val="28"/>
          <w:szCs w:val="30"/>
        </w:rPr>
        <w:t>本专业学生应全面提升知识、能力、素质，筑牢科学文化知识和专业类通用技术技能基础，掌握并实际运用岗位（群）需要的专业技术技能，实现德智体美劳全面发展，总体上须达到以下要求：</w:t>
      </w:r>
    </w:p>
    <w:p w14:paraId="6692FDB0">
      <w:pPr>
        <w:kinsoku w:val="0"/>
        <w:overflowPunct w:val="0"/>
        <w:spacing w:line="560" w:lineRule="exact"/>
        <w:ind w:firstLine="560" w:firstLineChars="200"/>
        <w:jc w:val="left"/>
        <w:rPr>
          <w:rFonts w:cs="仿宋"/>
          <w:sz w:val="28"/>
          <w:szCs w:val="30"/>
        </w:rPr>
      </w:pPr>
      <w:r>
        <w:rPr>
          <w:rFonts w:hint="eastAsia" w:cs="仿宋"/>
          <w:sz w:val="28"/>
          <w:szCs w:val="30"/>
        </w:rPr>
        <w:t>（1）坚定拥护中国共产党领导和中国特色社会主义制度，以习近平新时代中国特色社会主义思想为指导，践行社会主义核心价值观，具有坚定的理想信念、深厚的爱国情感和中华民族自豪感；</w:t>
      </w:r>
    </w:p>
    <w:p w14:paraId="703F67C1">
      <w:pPr>
        <w:kinsoku w:val="0"/>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518C41AA">
      <w:pPr>
        <w:kinsoku w:val="0"/>
        <w:overflowPunct w:val="0"/>
        <w:spacing w:line="560" w:lineRule="exact"/>
        <w:ind w:firstLine="560" w:firstLineChars="200"/>
        <w:jc w:val="left"/>
        <w:rPr>
          <w:rFonts w:cs="仿宋"/>
          <w:sz w:val="28"/>
          <w:szCs w:val="30"/>
        </w:rPr>
      </w:pPr>
      <w:r>
        <w:rPr>
          <w:rFonts w:hint="eastAsia" w:cs="仿宋"/>
          <w:sz w:val="28"/>
          <w:szCs w:val="30"/>
        </w:rPr>
        <w:t>（3）掌握支撑本专业学习和可持续发展必备的语文、历史、数学、外语（英语等）、信息技术等文化基础知识，具有良好的人文素养与科学素养，具备职业生涯规划能力；</w:t>
      </w:r>
    </w:p>
    <w:p w14:paraId="29DB61C3">
      <w:pPr>
        <w:kinsoku w:val="0"/>
        <w:overflowPunct w:val="0"/>
        <w:spacing w:line="560" w:lineRule="exact"/>
        <w:ind w:firstLine="560" w:firstLineChars="200"/>
        <w:jc w:val="left"/>
        <w:rPr>
          <w:rFonts w:cs="仿宋"/>
          <w:sz w:val="28"/>
          <w:szCs w:val="30"/>
        </w:rPr>
      </w:pPr>
      <w:r>
        <w:rPr>
          <w:rFonts w:hint="eastAsia" w:cs="仿宋"/>
          <w:sz w:val="28"/>
          <w:szCs w:val="30"/>
        </w:rPr>
        <w:t>（4）具有良好的语言表达能力、文字表达能力、沟通合作能力，具有较强的集体意识和团队合作意识，学习1门外语并结合本专业加以运用；</w:t>
      </w:r>
    </w:p>
    <w:p w14:paraId="63806A9B">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5）掌握商品学、商务礼仪、现代信息技术等方面的专业基础理论知识；</w:t>
      </w:r>
    </w:p>
    <w:p w14:paraId="325EA7D8">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6）掌握调查问卷发放、调查数据采集、数据整理统计等技术技能，具有市场信息收集能力；</w:t>
      </w:r>
    </w:p>
    <w:p w14:paraId="7FDCC664">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7）掌握线上线下客户寻找、客户拜访、商品介绍、合同签订等技术技能，具有销售业务洽谈能力；</w:t>
      </w:r>
    </w:p>
    <w:p w14:paraId="134DABDB">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8）掌握产品选品、直播销售、短视频制作推广、社交营销、App 营销、小程序营销等技术技能，具有数字营销能力；</w:t>
      </w:r>
    </w:p>
    <w:p w14:paraId="21FBE1F2">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9）掌握客户资料管理、客户关怀、客户投诉处理、智能客服语音标注等技术技能，具有客户关系维护能力；</w:t>
      </w:r>
    </w:p>
    <w:p w14:paraId="5160518A">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10）掌握信息技术基础知识，具有适应本行业数字化和智能化发展需求的基本数字技能；</w:t>
      </w:r>
    </w:p>
    <w:p w14:paraId="34CA5862">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11）具有终身学习和可持续发展的能力，具有一定的分析问题和解决问题的能力；</w:t>
      </w:r>
    </w:p>
    <w:p w14:paraId="14F974EC">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12）掌握身体运动的基本知识和至少 1 项体育运动技能，养成良好的运动习惯、卫生习惯和行为习惯；具备一定的心理调适能力；</w:t>
      </w:r>
    </w:p>
    <w:p w14:paraId="34D55B78">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13）掌握必备的美育知识，具有一定的文化修养、审美能力，形成至少 1 项艺术特长或爱好；</w:t>
      </w:r>
    </w:p>
    <w:p w14:paraId="7B6E98A0">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14）树立正确的劳动观，尊重劳动，热爱劳动，具备与本专业职业发展相适应的劳动素养，弘扬劳模精神、劳动精神、工匠精神，弘扬劳动光荣、技能宝贵、创造伟大的时代风尚。</w:t>
      </w:r>
    </w:p>
    <w:p w14:paraId="27D2F682">
      <w:pPr>
        <w:overflowPunct w:val="0"/>
        <w:spacing w:line="560" w:lineRule="exact"/>
        <w:ind w:firstLine="560" w:firstLineChars="200"/>
        <w:jc w:val="left"/>
        <w:rPr>
          <w:rFonts w:eastAsia="黑体"/>
          <w:sz w:val="28"/>
          <w:szCs w:val="30"/>
        </w:rPr>
      </w:pPr>
      <w:r>
        <w:rPr>
          <w:rFonts w:hint="eastAsia" w:ascii="黑体" w:hAnsi="黑体" w:eastAsia="黑体"/>
          <w:sz w:val="28"/>
          <w:szCs w:val="30"/>
        </w:rPr>
        <w:t>六、课程设置及学时安排</w:t>
      </w:r>
    </w:p>
    <w:p w14:paraId="17A31FA0">
      <w:pPr>
        <w:overflowPunct w:val="0"/>
        <w:spacing w:line="560" w:lineRule="exact"/>
        <w:ind w:firstLine="560" w:firstLineChars="200"/>
        <w:jc w:val="left"/>
        <w:rPr>
          <w:rFonts w:cs="仿宋"/>
          <w:sz w:val="28"/>
          <w:szCs w:val="30"/>
        </w:rPr>
      </w:pPr>
      <w:r>
        <w:rPr>
          <w:rFonts w:hint="eastAsia" w:cs="仿宋"/>
          <w:sz w:val="28"/>
          <w:szCs w:val="30"/>
        </w:rPr>
        <w:t>6.1  课程设置</w:t>
      </w:r>
    </w:p>
    <w:p w14:paraId="5403704E">
      <w:pPr>
        <w:overflowPunct w:val="0"/>
        <w:spacing w:line="560" w:lineRule="exact"/>
        <w:ind w:firstLine="560" w:firstLineChars="200"/>
        <w:jc w:val="left"/>
        <w:rPr>
          <w:rFonts w:cs="仿宋"/>
          <w:sz w:val="28"/>
          <w:szCs w:val="30"/>
        </w:rPr>
      </w:pPr>
      <w:r>
        <w:rPr>
          <w:rFonts w:hint="eastAsia" w:cs="仿宋"/>
          <w:sz w:val="28"/>
          <w:szCs w:val="30"/>
        </w:rPr>
        <w:t>主要包括公共基础课程和专业课程。</w:t>
      </w:r>
    </w:p>
    <w:p w14:paraId="754944B0">
      <w:pPr>
        <w:tabs>
          <w:tab w:val="left" w:pos="1214"/>
        </w:tabs>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6.1.1  公共基础课程</w:t>
      </w:r>
    </w:p>
    <w:p w14:paraId="6C678814">
      <w:pPr>
        <w:kinsoku w:val="0"/>
        <w:overflowPunct w:val="0"/>
        <w:spacing w:line="560" w:lineRule="exact"/>
        <w:ind w:firstLine="560" w:firstLineChars="200"/>
        <w:jc w:val="left"/>
        <w:rPr>
          <w:rFonts w:cs="仿宋"/>
          <w:sz w:val="28"/>
          <w:szCs w:val="30"/>
        </w:rPr>
      </w:pPr>
      <w:r>
        <w:rPr>
          <w:rFonts w:hint="eastAsia" w:cs="仿宋"/>
          <w:sz w:val="28"/>
          <w:szCs w:val="30"/>
        </w:rPr>
        <w:t>按照国家有关规定开齐开足公共基础课程。</w:t>
      </w:r>
    </w:p>
    <w:p w14:paraId="50DBDD04">
      <w:pPr>
        <w:kinsoku w:val="0"/>
        <w:overflowPunct w:val="0"/>
        <w:spacing w:line="560" w:lineRule="exact"/>
        <w:ind w:firstLine="560" w:firstLineChars="200"/>
        <w:jc w:val="left"/>
        <w:rPr>
          <w:rFonts w:ascii="仿宋_GB2312" w:hAnsi="仿宋" w:eastAsia="仿宋_GB2312" w:cs="仿宋"/>
          <w:sz w:val="28"/>
          <w:szCs w:val="30"/>
        </w:rPr>
      </w:pPr>
      <w:r>
        <w:rPr>
          <w:rFonts w:hint="eastAsia" w:cs="仿宋"/>
          <w:sz w:val="28"/>
          <w:szCs w:val="30"/>
        </w:rPr>
        <w:t>将思想政治、语文、历史、数学、化学、外语（英语等）、信息技术、体育与健康、艺术、劳动教育等列为公共基础必修课程。将国家安全教育、普通话口语训练、硬笔书法、中华优秀传统文化、中华文明礼仪、中职生创新创业指导、等列为必修课程或限定选修课程。</w:t>
      </w:r>
    </w:p>
    <w:p w14:paraId="4ECB32E8">
      <w:pPr>
        <w:overflowPunct w:val="0"/>
        <w:spacing w:line="560" w:lineRule="exact"/>
        <w:ind w:firstLine="560" w:firstLineChars="200"/>
        <w:rPr>
          <w:rFonts w:ascii="楷体" w:hAnsi="楷体" w:eastAsia="楷体"/>
          <w:sz w:val="28"/>
        </w:rPr>
      </w:pPr>
      <w:r>
        <w:rPr>
          <w:rFonts w:hint="eastAsia" w:ascii="楷体" w:hAnsi="楷体" w:eastAsia="楷体"/>
          <w:sz w:val="28"/>
        </w:rPr>
        <w:t>1.公共基础必修课程主要教学内容与要求</w:t>
      </w:r>
    </w:p>
    <w:tbl>
      <w:tblPr>
        <w:tblStyle w:val="8"/>
        <w:tblpPr w:leftFromText="180" w:rightFromText="180" w:vertAnchor="text" w:tblpX="-527" w:tblpY="1"/>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5"/>
        <w:gridCol w:w="6907"/>
        <w:gridCol w:w="709"/>
      </w:tblGrid>
      <w:tr w14:paraId="559A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9" w:type="dxa"/>
            <w:tcBorders>
              <w:top w:val="single" w:color="auto" w:sz="4" w:space="0"/>
              <w:left w:val="single" w:color="auto" w:sz="4" w:space="0"/>
              <w:bottom w:val="single" w:color="auto" w:sz="4" w:space="0"/>
              <w:right w:val="single" w:color="auto" w:sz="4" w:space="0"/>
            </w:tcBorders>
            <w:vAlign w:val="center"/>
          </w:tcPr>
          <w:p w14:paraId="584F424C">
            <w:pPr>
              <w:spacing w:line="360" w:lineRule="exact"/>
              <w:jc w:val="center"/>
              <w:rPr>
                <w:rFonts w:ascii="楷体" w:hAnsi="楷体" w:eastAsia="楷体"/>
                <w:b/>
                <w:bCs/>
                <w:sz w:val="24"/>
              </w:rPr>
            </w:pPr>
            <w:r>
              <w:rPr>
                <w:rFonts w:hint="eastAsia" w:ascii="楷体" w:hAnsi="楷体" w:eastAsia="楷体"/>
                <w:b/>
                <w:bCs/>
                <w:sz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93C05FF">
            <w:pPr>
              <w:spacing w:line="360" w:lineRule="exact"/>
              <w:jc w:val="center"/>
              <w:rPr>
                <w:rFonts w:ascii="楷体" w:hAnsi="楷体" w:eastAsia="楷体"/>
                <w:b/>
                <w:bCs/>
                <w:sz w:val="24"/>
              </w:rPr>
            </w:pPr>
            <w:r>
              <w:rPr>
                <w:rFonts w:hint="eastAsia" w:ascii="楷体" w:hAnsi="楷体" w:eastAsia="楷体"/>
                <w:b/>
                <w:bCs/>
                <w:sz w:val="24"/>
              </w:rPr>
              <w:t>课程名称</w:t>
            </w:r>
          </w:p>
        </w:tc>
        <w:tc>
          <w:tcPr>
            <w:tcW w:w="6912" w:type="dxa"/>
            <w:tcBorders>
              <w:top w:val="single" w:color="auto" w:sz="4" w:space="0"/>
              <w:left w:val="single" w:color="auto" w:sz="4" w:space="0"/>
              <w:bottom w:val="single" w:color="auto" w:sz="4" w:space="0"/>
              <w:right w:val="single" w:color="auto" w:sz="4" w:space="0"/>
            </w:tcBorders>
            <w:vAlign w:val="center"/>
          </w:tcPr>
          <w:p w14:paraId="1806A682">
            <w:pPr>
              <w:spacing w:line="360" w:lineRule="exact"/>
              <w:jc w:val="center"/>
              <w:rPr>
                <w:rFonts w:ascii="楷体" w:hAnsi="楷体" w:eastAsia="楷体"/>
                <w:b/>
                <w:bCs/>
                <w:sz w:val="24"/>
              </w:rPr>
            </w:pPr>
            <w:r>
              <w:rPr>
                <w:rFonts w:hint="eastAsia" w:ascii="楷体" w:hAnsi="楷体" w:eastAsia="楷体"/>
                <w:b/>
                <w:sz w:val="24"/>
              </w:rPr>
              <w:t>主要教学内容与要求</w:t>
            </w:r>
          </w:p>
        </w:tc>
        <w:tc>
          <w:tcPr>
            <w:tcW w:w="709" w:type="dxa"/>
            <w:tcBorders>
              <w:top w:val="single" w:color="auto" w:sz="4" w:space="0"/>
              <w:left w:val="single" w:color="auto" w:sz="4" w:space="0"/>
              <w:bottom w:val="single" w:color="auto" w:sz="4" w:space="0"/>
              <w:right w:val="single" w:color="auto" w:sz="4" w:space="0"/>
            </w:tcBorders>
            <w:vAlign w:val="center"/>
          </w:tcPr>
          <w:p w14:paraId="13364611">
            <w:pPr>
              <w:spacing w:line="360" w:lineRule="exact"/>
              <w:jc w:val="center"/>
              <w:rPr>
                <w:rFonts w:ascii="楷体" w:hAnsi="楷体" w:eastAsia="楷体"/>
                <w:b/>
                <w:bCs/>
                <w:sz w:val="24"/>
              </w:rPr>
            </w:pPr>
            <w:r>
              <w:rPr>
                <w:rFonts w:hint="eastAsia" w:ascii="楷体" w:hAnsi="楷体" w:eastAsia="楷体"/>
                <w:b/>
                <w:bCs/>
                <w:sz w:val="24"/>
              </w:rPr>
              <w:t>学时</w:t>
            </w:r>
          </w:p>
        </w:tc>
      </w:tr>
      <w:tr w14:paraId="6400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46C769C4">
            <w:pPr>
              <w:spacing w:line="360" w:lineRule="exact"/>
              <w:jc w:val="center"/>
              <w:rPr>
                <w:rFonts w:ascii="楷体" w:hAnsi="楷体" w:eastAsia="楷体"/>
                <w:sz w:val="24"/>
              </w:rPr>
            </w:pPr>
            <w:r>
              <w:rPr>
                <w:rFonts w:hint="eastAsia" w:ascii="楷体" w:hAnsi="楷体" w:eastAsia="楷体"/>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1AF887BF">
            <w:pPr>
              <w:spacing w:line="360" w:lineRule="exact"/>
              <w:jc w:val="center"/>
              <w:rPr>
                <w:rFonts w:ascii="楷体" w:hAnsi="楷体" w:eastAsia="楷体"/>
                <w:bCs/>
                <w:sz w:val="24"/>
              </w:rPr>
            </w:pPr>
            <w:r>
              <w:rPr>
                <w:rFonts w:hint="eastAsia" w:ascii="楷体" w:hAnsi="楷体" w:eastAsia="楷体"/>
                <w:bCs/>
                <w:sz w:val="24"/>
              </w:rPr>
              <w:t>中国特色社会主义</w:t>
            </w:r>
          </w:p>
        </w:tc>
        <w:tc>
          <w:tcPr>
            <w:tcW w:w="6912" w:type="dxa"/>
            <w:tcBorders>
              <w:top w:val="single" w:color="auto" w:sz="4" w:space="0"/>
              <w:left w:val="single" w:color="auto" w:sz="4" w:space="0"/>
              <w:bottom w:val="single" w:color="auto" w:sz="4" w:space="0"/>
              <w:right w:val="single" w:color="auto" w:sz="4" w:space="0"/>
            </w:tcBorders>
            <w:vAlign w:val="center"/>
          </w:tcPr>
          <w:p w14:paraId="2C779DF0">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709" w:type="dxa"/>
            <w:tcBorders>
              <w:top w:val="single" w:color="auto" w:sz="4" w:space="0"/>
              <w:left w:val="single" w:color="auto" w:sz="4" w:space="0"/>
              <w:bottom w:val="single" w:color="auto" w:sz="4" w:space="0"/>
              <w:right w:val="single" w:color="auto" w:sz="4" w:space="0"/>
            </w:tcBorders>
            <w:vAlign w:val="center"/>
          </w:tcPr>
          <w:p w14:paraId="002421BD">
            <w:pPr>
              <w:spacing w:line="360" w:lineRule="exact"/>
              <w:jc w:val="center"/>
              <w:rPr>
                <w:rFonts w:ascii="楷体" w:hAnsi="楷体" w:eastAsia="楷体"/>
                <w:bCs/>
                <w:sz w:val="24"/>
              </w:rPr>
            </w:pPr>
            <w:r>
              <w:rPr>
                <w:rFonts w:hint="eastAsia" w:ascii="楷体" w:hAnsi="楷体" w:eastAsia="楷体"/>
                <w:bCs/>
                <w:sz w:val="24"/>
              </w:rPr>
              <w:t>40</w:t>
            </w:r>
          </w:p>
        </w:tc>
      </w:tr>
      <w:tr w14:paraId="125B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297D920C">
            <w:pPr>
              <w:spacing w:line="360" w:lineRule="exact"/>
              <w:jc w:val="center"/>
              <w:rPr>
                <w:rFonts w:ascii="楷体" w:hAnsi="楷体" w:eastAsia="楷体"/>
                <w:sz w:val="24"/>
              </w:rPr>
            </w:pPr>
            <w:r>
              <w:rPr>
                <w:rFonts w:hint="eastAsia" w:ascii="楷体" w:hAnsi="楷体" w:eastAsia="楷体"/>
                <w:sz w:val="24"/>
              </w:rPr>
              <w:t>2</w:t>
            </w:r>
          </w:p>
        </w:tc>
        <w:tc>
          <w:tcPr>
            <w:tcW w:w="1276" w:type="dxa"/>
            <w:tcBorders>
              <w:top w:val="single" w:color="auto" w:sz="4" w:space="0"/>
              <w:left w:val="single" w:color="auto" w:sz="4" w:space="0"/>
              <w:bottom w:val="single" w:color="auto" w:sz="4" w:space="0"/>
              <w:right w:val="single" w:color="auto" w:sz="4" w:space="0"/>
            </w:tcBorders>
            <w:vAlign w:val="center"/>
          </w:tcPr>
          <w:p w14:paraId="4B627F8F">
            <w:pPr>
              <w:spacing w:line="360" w:lineRule="exact"/>
              <w:jc w:val="center"/>
              <w:rPr>
                <w:rFonts w:ascii="楷体" w:hAnsi="楷体" w:eastAsia="楷体"/>
                <w:bCs/>
                <w:sz w:val="24"/>
              </w:rPr>
            </w:pPr>
            <w:r>
              <w:rPr>
                <w:rFonts w:hint="eastAsia" w:ascii="楷体" w:hAnsi="楷体" w:eastAsia="楷体"/>
                <w:bCs/>
                <w:sz w:val="24"/>
              </w:rPr>
              <w:t>心理健康与职业生涯</w:t>
            </w:r>
          </w:p>
        </w:tc>
        <w:tc>
          <w:tcPr>
            <w:tcW w:w="6912" w:type="dxa"/>
            <w:tcBorders>
              <w:top w:val="single" w:color="auto" w:sz="4" w:space="0"/>
              <w:left w:val="single" w:color="auto" w:sz="4" w:space="0"/>
              <w:bottom w:val="single" w:color="auto" w:sz="4" w:space="0"/>
              <w:right w:val="single" w:color="auto" w:sz="4" w:space="0"/>
            </w:tcBorders>
            <w:vAlign w:val="center"/>
          </w:tcPr>
          <w:p w14:paraId="032C5825">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709" w:type="dxa"/>
            <w:tcBorders>
              <w:top w:val="single" w:color="auto" w:sz="4" w:space="0"/>
              <w:left w:val="single" w:color="auto" w:sz="4" w:space="0"/>
              <w:bottom w:val="single" w:color="auto" w:sz="4" w:space="0"/>
              <w:right w:val="single" w:color="auto" w:sz="4" w:space="0"/>
            </w:tcBorders>
            <w:vAlign w:val="center"/>
          </w:tcPr>
          <w:p w14:paraId="71871C27">
            <w:pPr>
              <w:spacing w:line="360" w:lineRule="exact"/>
              <w:jc w:val="center"/>
              <w:rPr>
                <w:rFonts w:ascii="楷体" w:hAnsi="楷体" w:eastAsia="楷体"/>
                <w:bCs/>
                <w:sz w:val="24"/>
              </w:rPr>
            </w:pPr>
            <w:r>
              <w:rPr>
                <w:rFonts w:hint="eastAsia" w:ascii="楷体" w:hAnsi="楷体" w:eastAsia="楷体"/>
                <w:bCs/>
                <w:sz w:val="24"/>
              </w:rPr>
              <w:t>40</w:t>
            </w:r>
          </w:p>
        </w:tc>
      </w:tr>
      <w:tr w14:paraId="648B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3C26489D">
            <w:pPr>
              <w:spacing w:line="360" w:lineRule="exact"/>
              <w:jc w:val="center"/>
              <w:rPr>
                <w:rFonts w:ascii="楷体" w:hAnsi="楷体" w:eastAsia="楷体"/>
                <w:sz w:val="24"/>
              </w:rPr>
            </w:pPr>
            <w:r>
              <w:rPr>
                <w:rFonts w:hint="eastAsia" w:ascii="楷体" w:hAnsi="楷体" w:eastAsia="楷体"/>
                <w:sz w:val="24"/>
              </w:rPr>
              <w:t>3</w:t>
            </w:r>
          </w:p>
        </w:tc>
        <w:tc>
          <w:tcPr>
            <w:tcW w:w="1276" w:type="dxa"/>
            <w:tcBorders>
              <w:top w:val="single" w:color="auto" w:sz="4" w:space="0"/>
              <w:left w:val="single" w:color="auto" w:sz="4" w:space="0"/>
              <w:bottom w:val="single" w:color="auto" w:sz="4" w:space="0"/>
              <w:right w:val="single" w:color="auto" w:sz="4" w:space="0"/>
            </w:tcBorders>
            <w:vAlign w:val="center"/>
          </w:tcPr>
          <w:p w14:paraId="782E23A0">
            <w:pPr>
              <w:spacing w:line="360" w:lineRule="exact"/>
              <w:jc w:val="center"/>
              <w:rPr>
                <w:rFonts w:ascii="楷体" w:hAnsi="楷体" w:eastAsia="楷体"/>
                <w:bCs/>
                <w:sz w:val="24"/>
              </w:rPr>
            </w:pPr>
            <w:r>
              <w:rPr>
                <w:rFonts w:hint="eastAsia" w:ascii="楷体" w:hAnsi="楷体" w:eastAsia="楷体"/>
                <w:bCs/>
                <w:sz w:val="24"/>
              </w:rPr>
              <w:t>哲学与人生</w:t>
            </w:r>
          </w:p>
        </w:tc>
        <w:tc>
          <w:tcPr>
            <w:tcW w:w="6912" w:type="dxa"/>
            <w:tcBorders>
              <w:top w:val="single" w:color="auto" w:sz="4" w:space="0"/>
              <w:left w:val="single" w:color="auto" w:sz="4" w:space="0"/>
              <w:bottom w:val="single" w:color="auto" w:sz="4" w:space="0"/>
              <w:right w:val="single" w:color="auto" w:sz="4" w:space="0"/>
            </w:tcBorders>
            <w:vAlign w:val="center"/>
          </w:tcPr>
          <w:p w14:paraId="762B54E7">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709" w:type="dxa"/>
            <w:tcBorders>
              <w:top w:val="single" w:color="auto" w:sz="4" w:space="0"/>
              <w:left w:val="single" w:color="auto" w:sz="4" w:space="0"/>
              <w:bottom w:val="single" w:color="auto" w:sz="4" w:space="0"/>
              <w:right w:val="single" w:color="auto" w:sz="4" w:space="0"/>
            </w:tcBorders>
            <w:vAlign w:val="center"/>
          </w:tcPr>
          <w:p w14:paraId="38FE7F23">
            <w:pPr>
              <w:spacing w:line="360" w:lineRule="exact"/>
              <w:jc w:val="center"/>
              <w:rPr>
                <w:rFonts w:ascii="楷体" w:hAnsi="楷体" w:eastAsia="楷体"/>
                <w:bCs/>
                <w:sz w:val="24"/>
              </w:rPr>
            </w:pPr>
            <w:r>
              <w:rPr>
                <w:rFonts w:hint="eastAsia" w:ascii="楷体" w:hAnsi="楷体" w:eastAsia="楷体"/>
                <w:bCs/>
                <w:sz w:val="24"/>
              </w:rPr>
              <w:t>40</w:t>
            </w:r>
          </w:p>
        </w:tc>
      </w:tr>
      <w:tr w14:paraId="4748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2204F031">
            <w:pPr>
              <w:spacing w:line="360" w:lineRule="exact"/>
              <w:jc w:val="center"/>
              <w:rPr>
                <w:rFonts w:ascii="楷体" w:hAnsi="楷体" w:eastAsia="楷体"/>
                <w:sz w:val="24"/>
              </w:rPr>
            </w:pPr>
            <w:r>
              <w:rPr>
                <w:rFonts w:hint="eastAsia" w:ascii="楷体" w:hAnsi="楷体" w:eastAsia="楷体"/>
                <w:sz w:val="24"/>
              </w:rPr>
              <w:t>4</w:t>
            </w:r>
          </w:p>
        </w:tc>
        <w:tc>
          <w:tcPr>
            <w:tcW w:w="1276" w:type="dxa"/>
            <w:tcBorders>
              <w:top w:val="single" w:color="auto" w:sz="4" w:space="0"/>
              <w:left w:val="single" w:color="auto" w:sz="4" w:space="0"/>
              <w:bottom w:val="single" w:color="auto" w:sz="4" w:space="0"/>
              <w:right w:val="single" w:color="auto" w:sz="4" w:space="0"/>
            </w:tcBorders>
            <w:vAlign w:val="center"/>
          </w:tcPr>
          <w:p w14:paraId="62DDC5BD">
            <w:pPr>
              <w:spacing w:line="360" w:lineRule="exact"/>
              <w:jc w:val="center"/>
              <w:rPr>
                <w:rFonts w:ascii="楷体" w:hAnsi="楷体" w:eastAsia="楷体"/>
                <w:bCs/>
                <w:sz w:val="24"/>
              </w:rPr>
            </w:pPr>
            <w:r>
              <w:rPr>
                <w:rFonts w:hint="eastAsia" w:ascii="楷体" w:hAnsi="楷体" w:eastAsia="楷体"/>
                <w:bCs/>
                <w:sz w:val="24"/>
              </w:rPr>
              <w:t>职业道德和法治</w:t>
            </w:r>
          </w:p>
        </w:tc>
        <w:tc>
          <w:tcPr>
            <w:tcW w:w="6912" w:type="dxa"/>
            <w:tcBorders>
              <w:top w:val="single" w:color="auto" w:sz="4" w:space="0"/>
              <w:left w:val="single" w:color="auto" w:sz="4" w:space="0"/>
              <w:bottom w:val="single" w:color="auto" w:sz="4" w:space="0"/>
              <w:right w:val="single" w:color="auto" w:sz="4" w:space="0"/>
            </w:tcBorders>
            <w:vAlign w:val="center"/>
          </w:tcPr>
          <w:p w14:paraId="674876F9">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着眼于提高中职学生的职业道德素质和法治素养，对学生进行职业道德和法治教育。帮助学生理解全面依法治国的总目标和基本要求，了解职业道德和法律规范，增强职业道德和法治意识，养成爱岗散业、依法办事的思维方式和行为习惯。</w:t>
            </w:r>
          </w:p>
        </w:tc>
        <w:tc>
          <w:tcPr>
            <w:tcW w:w="709" w:type="dxa"/>
            <w:tcBorders>
              <w:top w:val="single" w:color="auto" w:sz="4" w:space="0"/>
              <w:left w:val="single" w:color="auto" w:sz="4" w:space="0"/>
              <w:bottom w:val="single" w:color="auto" w:sz="4" w:space="0"/>
              <w:right w:val="single" w:color="auto" w:sz="4" w:space="0"/>
            </w:tcBorders>
            <w:vAlign w:val="center"/>
          </w:tcPr>
          <w:p w14:paraId="213364DC">
            <w:pPr>
              <w:spacing w:line="360" w:lineRule="exact"/>
              <w:jc w:val="center"/>
              <w:rPr>
                <w:rFonts w:ascii="楷体" w:hAnsi="楷体" w:eastAsia="楷体"/>
                <w:bCs/>
                <w:sz w:val="24"/>
              </w:rPr>
            </w:pPr>
            <w:r>
              <w:rPr>
                <w:rFonts w:hint="eastAsia" w:ascii="楷体" w:hAnsi="楷体" w:eastAsia="楷体"/>
                <w:bCs/>
                <w:sz w:val="24"/>
              </w:rPr>
              <w:t>40</w:t>
            </w:r>
          </w:p>
        </w:tc>
      </w:tr>
      <w:tr w14:paraId="16AC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0C9AF1B2">
            <w:pPr>
              <w:spacing w:line="360" w:lineRule="exact"/>
              <w:jc w:val="center"/>
              <w:rPr>
                <w:rFonts w:ascii="楷体" w:hAnsi="楷体" w:eastAsia="楷体"/>
                <w:sz w:val="24"/>
              </w:rPr>
            </w:pPr>
            <w:r>
              <w:rPr>
                <w:rFonts w:hint="eastAsia" w:ascii="楷体" w:hAnsi="楷体" w:eastAsia="楷体"/>
                <w:sz w:val="24"/>
              </w:rPr>
              <w:t>5</w:t>
            </w:r>
          </w:p>
        </w:tc>
        <w:tc>
          <w:tcPr>
            <w:tcW w:w="1276" w:type="dxa"/>
            <w:tcBorders>
              <w:top w:val="single" w:color="auto" w:sz="4" w:space="0"/>
              <w:left w:val="single" w:color="auto" w:sz="4" w:space="0"/>
              <w:bottom w:val="single" w:color="auto" w:sz="4" w:space="0"/>
              <w:right w:val="single" w:color="auto" w:sz="4" w:space="0"/>
            </w:tcBorders>
            <w:vAlign w:val="center"/>
          </w:tcPr>
          <w:p w14:paraId="7A0B76BB">
            <w:pPr>
              <w:spacing w:line="360" w:lineRule="exact"/>
              <w:jc w:val="center"/>
              <w:rPr>
                <w:rFonts w:ascii="楷体" w:hAnsi="楷体" w:eastAsia="楷体"/>
                <w:bCs/>
                <w:sz w:val="24"/>
              </w:rPr>
            </w:pPr>
            <w:r>
              <w:rPr>
                <w:rFonts w:hint="eastAsia" w:ascii="楷体" w:hAnsi="楷体" w:eastAsia="楷体"/>
                <w:bCs/>
                <w:sz w:val="24"/>
              </w:rPr>
              <w:t>习近平新时代中国特色社会主义思想学生读本</w:t>
            </w:r>
          </w:p>
        </w:tc>
        <w:tc>
          <w:tcPr>
            <w:tcW w:w="6912" w:type="dxa"/>
            <w:tcBorders>
              <w:top w:val="single" w:color="auto" w:sz="4" w:space="0"/>
              <w:left w:val="single" w:color="auto" w:sz="4" w:space="0"/>
              <w:bottom w:val="single" w:color="auto" w:sz="4" w:space="0"/>
              <w:right w:val="single" w:color="auto" w:sz="4" w:space="0"/>
            </w:tcBorders>
            <w:vAlign w:val="center"/>
          </w:tcPr>
          <w:p w14:paraId="0FCBF898">
            <w:pPr>
              <w:spacing w:line="360" w:lineRule="exact"/>
              <w:ind w:firstLine="480" w:firstLineChars="200"/>
              <w:jc w:val="left"/>
              <w:rPr>
                <w:rFonts w:ascii="楷体" w:hAnsi="楷体" w:eastAsia="楷体"/>
                <w:bCs/>
                <w:sz w:val="24"/>
              </w:rPr>
            </w:pPr>
            <w:r>
              <w:rPr>
                <w:rFonts w:hint="eastAsia" w:ascii="楷体" w:hAnsi="楷体" w:eastAsia="楷体"/>
                <w:bCs/>
                <w:sz w:val="24"/>
              </w:rPr>
              <w:t>全面贯彻党的教育方针，落实立德树人根本任务。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信、理论自信、制度自信、文化自信、把爱国情、强国志、报国行自觉融入坚持和发展中国特色社会主义事业、建设社会主义现代强国、实现中华民族伟大复兴的奋斗之中。</w:t>
            </w:r>
          </w:p>
        </w:tc>
        <w:tc>
          <w:tcPr>
            <w:tcW w:w="709" w:type="dxa"/>
            <w:tcBorders>
              <w:top w:val="single" w:color="auto" w:sz="4" w:space="0"/>
              <w:left w:val="single" w:color="auto" w:sz="4" w:space="0"/>
              <w:bottom w:val="single" w:color="auto" w:sz="4" w:space="0"/>
              <w:right w:val="single" w:color="auto" w:sz="4" w:space="0"/>
            </w:tcBorders>
            <w:vAlign w:val="center"/>
          </w:tcPr>
          <w:p w14:paraId="1F35CF2E">
            <w:pPr>
              <w:spacing w:line="360" w:lineRule="exact"/>
              <w:jc w:val="center"/>
              <w:rPr>
                <w:rFonts w:ascii="楷体" w:hAnsi="楷体" w:eastAsia="楷体"/>
                <w:bCs/>
                <w:sz w:val="24"/>
              </w:rPr>
            </w:pPr>
            <w:r>
              <w:rPr>
                <w:rFonts w:hint="eastAsia" w:ascii="楷体" w:hAnsi="楷体" w:eastAsia="楷体"/>
                <w:bCs/>
                <w:sz w:val="24"/>
              </w:rPr>
              <w:t>20</w:t>
            </w:r>
          </w:p>
        </w:tc>
      </w:tr>
      <w:tr w14:paraId="100C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311C424">
            <w:pPr>
              <w:spacing w:line="360" w:lineRule="exact"/>
              <w:jc w:val="center"/>
              <w:rPr>
                <w:rFonts w:ascii="楷体" w:hAnsi="楷体" w:eastAsia="楷体"/>
                <w:sz w:val="24"/>
              </w:rPr>
            </w:pPr>
            <w:r>
              <w:rPr>
                <w:rFonts w:hint="eastAsia" w:ascii="楷体" w:hAnsi="楷体" w:eastAsia="楷体"/>
                <w:sz w:val="24"/>
              </w:rPr>
              <w:t>6</w:t>
            </w:r>
          </w:p>
        </w:tc>
        <w:tc>
          <w:tcPr>
            <w:tcW w:w="1276" w:type="dxa"/>
            <w:tcBorders>
              <w:top w:val="single" w:color="auto" w:sz="4" w:space="0"/>
              <w:left w:val="single" w:color="auto" w:sz="4" w:space="0"/>
              <w:bottom w:val="single" w:color="auto" w:sz="4" w:space="0"/>
              <w:right w:val="single" w:color="auto" w:sz="4" w:space="0"/>
            </w:tcBorders>
            <w:vAlign w:val="center"/>
          </w:tcPr>
          <w:p w14:paraId="40188C86">
            <w:pPr>
              <w:spacing w:line="360" w:lineRule="exact"/>
              <w:jc w:val="center"/>
              <w:rPr>
                <w:rFonts w:ascii="楷体" w:hAnsi="楷体" w:eastAsia="楷体"/>
                <w:bCs/>
                <w:sz w:val="24"/>
              </w:rPr>
            </w:pPr>
            <w:r>
              <w:rPr>
                <w:rFonts w:hint="eastAsia" w:ascii="楷体" w:hAnsi="楷体" w:eastAsia="楷体"/>
                <w:bCs/>
                <w:sz w:val="24"/>
              </w:rPr>
              <w:t>语文</w:t>
            </w:r>
          </w:p>
        </w:tc>
        <w:tc>
          <w:tcPr>
            <w:tcW w:w="6912" w:type="dxa"/>
            <w:tcBorders>
              <w:top w:val="single" w:color="auto" w:sz="4" w:space="0"/>
              <w:left w:val="single" w:color="auto" w:sz="4" w:space="0"/>
              <w:bottom w:val="single" w:color="auto" w:sz="4" w:space="0"/>
              <w:right w:val="single" w:color="auto" w:sz="4" w:space="0"/>
            </w:tcBorders>
            <w:vAlign w:val="center"/>
          </w:tcPr>
          <w:p w14:paraId="5B28954B">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语文课程标准(2020年版)》执行。全面贯彻党的教育方针，落实立德树人银本任务。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tc>
        <w:tc>
          <w:tcPr>
            <w:tcW w:w="709" w:type="dxa"/>
            <w:tcBorders>
              <w:top w:val="single" w:color="auto" w:sz="4" w:space="0"/>
              <w:left w:val="single" w:color="auto" w:sz="4" w:space="0"/>
              <w:bottom w:val="single" w:color="auto" w:sz="4" w:space="0"/>
              <w:right w:val="single" w:color="auto" w:sz="4" w:space="0"/>
            </w:tcBorders>
            <w:vAlign w:val="center"/>
          </w:tcPr>
          <w:p w14:paraId="068A7673">
            <w:pPr>
              <w:spacing w:line="360" w:lineRule="exact"/>
              <w:jc w:val="center"/>
              <w:rPr>
                <w:rFonts w:ascii="楷体" w:hAnsi="楷体" w:eastAsia="楷体"/>
                <w:bCs/>
                <w:sz w:val="24"/>
              </w:rPr>
            </w:pPr>
            <w:r>
              <w:rPr>
                <w:rFonts w:hint="eastAsia" w:ascii="楷体" w:hAnsi="楷体" w:eastAsia="楷体"/>
                <w:bCs/>
                <w:sz w:val="24"/>
              </w:rPr>
              <w:t>240</w:t>
            </w:r>
          </w:p>
        </w:tc>
      </w:tr>
      <w:tr w14:paraId="09D0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05794A6A">
            <w:pPr>
              <w:spacing w:line="360" w:lineRule="exact"/>
              <w:jc w:val="center"/>
              <w:rPr>
                <w:rFonts w:ascii="楷体" w:hAnsi="楷体" w:eastAsia="楷体"/>
                <w:sz w:val="24"/>
              </w:rPr>
            </w:pPr>
            <w:r>
              <w:rPr>
                <w:rFonts w:hint="eastAsia" w:ascii="楷体" w:hAnsi="楷体" w:eastAsia="楷体"/>
                <w:sz w:val="24"/>
              </w:rPr>
              <w:t>7</w:t>
            </w:r>
          </w:p>
        </w:tc>
        <w:tc>
          <w:tcPr>
            <w:tcW w:w="1276" w:type="dxa"/>
            <w:tcBorders>
              <w:top w:val="single" w:color="auto" w:sz="4" w:space="0"/>
              <w:left w:val="single" w:color="auto" w:sz="4" w:space="0"/>
              <w:bottom w:val="single" w:color="auto" w:sz="4" w:space="0"/>
              <w:right w:val="single" w:color="auto" w:sz="4" w:space="0"/>
            </w:tcBorders>
            <w:vAlign w:val="center"/>
          </w:tcPr>
          <w:p w14:paraId="2B6420F1">
            <w:pPr>
              <w:spacing w:line="360" w:lineRule="exact"/>
              <w:jc w:val="center"/>
              <w:rPr>
                <w:rFonts w:ascii="楷体" w:hAnsi="楷体" w:eastAsia="楷体"/>
                <w:bCs/>
                <w:sz w:val="24"/>
              </w:rPr>
            </w:pPr>
            <w:r>
              <w:rPr>
                <w:rFonts w:hint="eastAsia" w:ascii="楷体" w:hAnsi="楷体" w:eastAsia="楷体"/>
                <w:bCs/>
                <w:sz w:val="24"/>
              </w:rPr>
              <w:t>数学</w:t>
            </w:r>
          </w:p>
        </w:tc>
        <w:tc>
          <w:tcPr>
            <w:tcW w:w="6912" w:type="dxa"/>
            <w:tcBorders>
              <w:top w:val="single" w:color="auto" w:sz="4" w:space="0"/>
              <w:left w:val="single" w:color="auto" w:sz="4" w:space="0"/>
              <w:bottom w:val="single" w:color="auto" w:sz="4" w:space="0"/>
              <w:right w:val="single" w:color="auto" w:sz="4" w:space="0"/>
            </w:tcBorders>
            <w:vAlign w:val="center"/>
          </w:tcPr>
          <w:p w14:paraId="2226FC11">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数学课程标准(2020年版)》执行。全面贯彻党的教育方针，落实立德树人根本任务。围绕函数、几何与代数、概率与统计以数学知识、数学技能、数学思想、数学方法和活动经验为主线组织课程内容。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709" w:type="dxa"/>
            <w:tcBorders>
              <w:top w:val="single" w:color="auto" w:sz="4" w:space="0"/>
              <w:left w:val="single" w:color="auto" w:sz="4" w:space="0"/>
              <w:bottom w:val="single" w:color="auto" w:sz="4" w:space="0"/>
              <w:right w:val="single" w:color="auto" w:sz="4" w:space="0"/>
            </w:tcBorders>
            <w:vAlign w:val="center"/>
          </w:tcPr>
          <w:p w14:paraId="76419D73">
            <w:pPr>
              <w:spacing w:line="360" w:lineRule="exact"/>
              <w:jc w:val="center"/>
              <w:rPr>
                <w:rFonts w:ascii="楷体" w:hAnsi="楷体" w:eastAsia="楷体"/>
                <w:bCs/>
                <w:sz w:val="24"/>
              </w:rPr>
            </w:pPr>
            <w:r>
              <w:rPr>
                <w:rFonts w:hint="eastAsia" w:ascii="楷体" w:hAnsi="楷体" w:eastAsia="楷体"/>
                <w:bCs/>
                <w:sz w:val="24"/>
              </w:rPr>
              <w:t>240</w:t>
            </w:r>
          </w:p>
        </w:tc>
      </w:tr>
      <w:tr w14:paraId="4DCC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4F0C31D7">
            <w:pPr>
              <w:spacing w:line="360" w:lineRule="exact"/>
              <w:jc w:val="center"/>
              <w:rPr>
                <w:rFonts w:ascii="楷体" w:hAnsi="楷体" w:eastAsia="楷体"/>
                <w:sz w:val="24"/>
              </w:rPr>
            </w:pPr>
            <w:r>
              <w:rPr>
                <w:rFonts w:hint="eastAsia" w:ascii="楷体" w:hAnsi="楷体" w:eastAsia="楷体"/>
                <w:sz w:val="24"/>
              </w:rPr>
              <w:t>8</w:t>
            </w:r>
          </w:p>
        </w:tc>
        <w:tc>
          <w:tcPr>
            <w:tcW w:w="1276" w:type="dxa"/>
            <w:tcBorders>
              <w:top w:val="single" w:color="auto" w:sz="4" w:space="0"/>
              <w:left w:val="single" w:color="auto" w:sz="4" w:space="0"/>
              <w:bottom w:val="single" w:color="auto" w:sz="4" w:space="0"/>
              <w:right w:val="single" w:color="auto" w:sz="4" w:space="0"/>
            </w:tcBorders>
            <w:vAlign w:val="center"/>
          </w:tcPr>
          <w:p w14:paraId="4FD392CC">
            <w:pPr>
              <w:spacing w:line="360" w:lineRule="exact"/>
              <w:jc w:val="center"/>
              <w:rPr>
                <w:rFonts w:ascii="楷体" w:hAnsi="楷体" w:eastAsia="楷体"/>
                <w:bCs/>
                <w:sz w:val="24"/>
              </w:rPr>
            </w:pPr>
            <w:r>
              <w:rPr>
                <w:rFonts w:hint="eastAsia" w:ascii="楷体" w:hAnsi="楷体" w:eastAsia="楷体"/>
                <w:bCs/>
                <w:sz w:val="24"/>
              </w:rPr>
              <w:t>英语</w:t>
            </w:r>
          </w:p>
        </w:tc>
        <w:tc>
          <w:tcPr>
            <w:tcW w:w="6912" w:type="dxa"/>
            <w:tcBorders>
              <w:top w:val="single" w:color="auto" w:sz="4" w:space="0"/>
              <w:left w:val="single" w:color="auto" w:sz="4" w:space="0"/>
              <w:bottom w:val="single" w:color="auto" w:sz="4" w:space="0"/>
              <w:right w:val="single" w:color="auto" w:sz="4" w:space="0"/>
            </w:tcBorders>
            <w:vAlign w:val="center"/>
          </w:tcPr>
          <w:p w14:paraId="3C873D16">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英语课程标准(2020年版)》执行。全面贯彻党的教育方针，落实立德树人根木任务。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709" w:type="dxa"/>
            <w:tcBorders>
              <w:top w:val="single" w:color="auto" w:sz="4" w:space="0"/>
              <w:left w:val="single" w:color="auto" w:sz="4" w:space="0"/>
              <w:bottom w:val="single" w:color="auto" w:sz="4" w:space="0"/>
              <w:right w:val="single" w:color="auto" w:sz="4" w:space="0"/>
            </w:tcBorders>
            <w:vAlign w:val="center"/>
          </w:tcPr>
          <w:p w14:paraId="7A1618CC">
            <w:pPr>
              <w:spacing w:line="360" w:lineRule="exact"/>
              <w:jc w:val="center"/>
              <w:rPr>
                <w:rFonts w:ascii="楷体" w:hAnsi="楷体" w:eastAsia="楷体"/>
                <w:bCs/>
                <w:sz w:val="24"/>
              </w:rPr>
            </w:pPr>
            <w:r>
              <w:rPr>
                <w:rFonts w:hint="eastAsia" w:ascii="楷体" w:hAnsi="楷体" w:eastAsia="楷体"/>
                <w:bCs/>
                <w:sz w:val="24"/>
              </w:rPr>
              <w:t>240</w:t>
            </w:r>
          </w:p>
        </w:tc>
      </w:tr>
      <w:tr w14:paraId="27F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18374DC">
            <w:pPr>
              <w:spacing w:line="360" w:lineRule="exact"/>
              <w:jc w:val="center"/>
              <w:rPr>
                <w:rFonts w:ascii="楷体" w:hAnsi="楷体" w:eastAsia="楷体"/>
                <w:sz w:val="24"/>
              </w:rPr>
            </w:pPr>
            <w:r>
              <w:rPr>
                <w:rFonts w:hint="eastAsia" w:ascii="楷体" w:hAnsi="楷体" w:eastAsia="楷体"/>
                <w:sz w:val="24"/>
              </w:rPr>
              <w:t>9</w:t>
            </w:r>
          </w:p>
        </w:tc>
        <w:tc>
          <w:tcPr>
            <w:tcW w:w="1276" w:type="dxa"/>
            <w:tcBorders>
              <w:top w:val="single" w:color="auto" w:sz="4" w:space="0"/>
              <w:left w:val="single" w:color="auto" w:sz="4" w:space="0"/>
              <w:bottom w:val="single" w:color="auto" w:sz="4" w:space="0"/>
              <w:right w:val="single" w:color="auto" w:sz="4" w:space="0"/>
            </w:tcBorders>
            <w:vAlign w:val="center"/>
          </w:tcPr>
          <w:p w14:paraId="3F72457A">
            <w:pPr>
              <w:spacing w:line="360" w:lineRule="exact"/>
              <w:jc w:val="center"/>
              <w:rPr>
                <w:rFonts w:ascii="楷体" w:hAnsi="楷体" w:eastAsia="楷体"/>
                <w:bCs/>
                <w:sz w:val="24"/>
              </w:rPr>
            </w:pPr>
            <w:r>
              <w:rPr>
                <w:rFonts w:hint="eastAsia" w:ascii="楷体" w:hAnsi="楷体" w:eastAsia="楷体"/>
                <w:bCs/>
                <w:sz w:val="24"/>
              </w:rPr>
              <w:t>信息技术</w:t>
            </w:r>
          </w:p>
        </w:tc>
        <w:tc>
          <w:tcPr>
            <w:tcW w:w="6912" w:type="dxa"/>
            <w:tcBorders>
              <w:top w:val="single" w:color="auto" w:sz="4" w:space="0"/>
              <w:left w:val="single" w:color="auto" w:sz="4" w:space="0"/>
              <w:bottom w:val="single" w:color="auto" w:sz="4" w:space="0"/>
              <w:right w:val="single" w:color="auto" w:sz="4" w:space="0"/>
            </w:tcBorders>
            <w:vAlign w:val="center"/>
          </w:tcPr>
          <w:p w14:paraId="0CF271EC">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信息技术课程标准(2020年版)》执行。全面贯彻党的教育方针，落实立德树人根本任务。围绕中等职业学校信息技术学科核心素养，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c>
          <w:tcPr>
            <w:tcW w:w="709" w:type="dxa"/>
            <w:tcBorders>
              <w:top w:val="single" w:color="auto" w:sz="4" w:space="0"/>
              <w:left w:val="single" w:color="auto" w:sz="4" w:space="0"/>
              <w:bottom w:val="single" w:color="auto" w:sz="4" w:space="0"/>
              <w:right w:val="single" w:color="auto" w:sz="4" w:space="0"/>
            </w:tcBorders>
            <w:vAlign w:val="center"/>
          </w:tcPr>
          <w:p w14:paraId="3FF9DD53">
            <w:pPr>
              <w:spacing w:line="360" w:lineRule="exact"/>
              <w:jc w:val="center"/>
              <w:rPr>
                <w:rFonts w:ascii="楷体" w:hAnsi="楷体" w:eastAsia="楷体"/>
                <w:bCs/>
                <w:sz w:val="24"/>
              </w:rPr>
            </w:pPr>
            <w:r>
              <w:rPr>
                <w:rFonts w:hint="eastAsia" w:ascii="楷体" w:hAnsi="楷体" w:eastAsia="楷体"/>
                <w:bCs/>
                <w:sz w:val="24"/>
              </w:rPr>
              <w:t>120</w:t>
            </w:r>
          </w:p>
        </w:tc>
      </w:tr>
      <w:tr w14:paraId="45FA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1AAB4080">
            <w:pPr>
              <w:spacing w:line="360" w:lineRule="exact"/>
              <w:jc w:val="center"/>
              <w:rPr>
                <w:rFonts w:ascii="楷体" w:hAnsi="楷体" w:eastAsia="楷体"/>
                <w:sz w:val="24"/>
              </w:rPr>
            </w:pPr>
            <w:r>
              <w:rPr>
                <w:rFonts w:hint="eastAsia" w:ascii="楷体" w:hAnsi="楷体" w:eastAsia="楷体"/>
                <w:sz w:val="24"/>
              </w:rPr>
              <w:t>10</w:t>
            </w:r>
          </w:p>
        </w:tc>
        <w:tc>
          <w:tcPr>
            <w:tcW w:w="1276" w:type="dxa"/>
            <w:tcBorders>
              <w:top w:val="single" w:color="auto" w:sz="4" w:space="0"/>
              <w:left w:val="single" w:color="auto" w:sz="4" w:space="0"/>
              <w:bottom w:val="single" w:color="auto" w:sz="4" w:space="0"/>
              <w:right w:val="single" w:color="auto" w:sz="4" w:space="0"/>
            </w:tcBorders>
            <w:vAlign w:val="center"/>
          </w:tcPr>
          <w:p w14:paraId="151EBA36">
            <w:pPr>
              <w:spacing w:line="360" w:lineRule="exact"/>
              <w:jc w:val="center"/>
              <w:rPr>
                <w:rFonts w:ascii="楷体" w:hAnsi="楷体" w:eastAsia="楷体"/>
                <w:bCs/>
                <w:sz w:val="24"/>
              </w:rPr>
            </w:pPr>
            <w:r>
              <w:rPr>
                <w:rFonts w:hint="eastAsia" w:ascii="楷体" w:hAnsi="楷体" w:eastAsia="楷体"/>
                <w:bCs/>
                <w:sz w:val="24"/>
              </w:rPr>
              <w:t>体育与健康</w:t>
            </w:r>
          </w:p>
        </w:tc>
        <w:tc>
          <w:tcPr>
            <w:tcW w:w="6912" w:type="dxa"/>
            <w:tcBorders>
              <w:top w:val="single" w:color="auto" w:sz="4" w:space="0"/>
              <w:left w:val="single" w:color="auto" w:sz="4" w:space="0"/>
              <w:bottom w:val="single" w:color="auto" w:sz="4" w:space="0"/>
              <w:right w:val="single" w:color="auto" w:sz="4" w:space="0"/>
            </w:tcBorders>
            <w:vAlign w:val="center"/>
          </w:tcPr>
          <w:p w14:paraId="481354A2">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体育与健康课程标准(2020年版)》执行。落实立德树人的根本任务，坚持健康第一的教育理念，通过传授体育与健康的知识、技能和方法，提高学生的体育运动能力，培养运动爱好和专长，使学生养成终身体育锻炼的习惯，形成健康的行为与生活方式，健全人格，强健体魄，具备身心健康和职业生涯发展必备的体育与健康学科核心素养，引领学生逐步形成正确的世界观、人生观和价值观，自觉践行社会主义核心价值观，成为德智体美劳全面发展的高素质劳动者和技术技能人才。</w:t>
            </w:r>
          </w:p>
        </w:tc>
        <w:tc>
          <w:tcPr>
            <w:tcW w:w="709" w:type="dxa"/>
            <w:tcBorders>
              <w:top w:val="single" w:color="auto" w:sz="4" w:space="0"/>
              <w:left w:val="single" w:color="auto" w:sz="4" w:space="0"/>
              <w:bottom w:val="single" w:color="auto" w:sz="4" w:space="0"/>
              <w:right w:val="single" w:color="auto" w:sz="4" w:space="0"/>
            </w:tcBorders>
            <w:vAlign w:val="center"/>
          </w:tcPr>
          <w:p w14:paraId="74BA317F">
            <w:pPr>
              <w:spacing w:line="360" w:lineRule="exact"/>
              <w:jc w:val="center"/>
              <w:rPr>
                <w:rFonts w:ascii="楷体" w:hAnsi="楷体" w:eastAsia="楷体"/>
                <w:bCs/>
                <w:sz w:val="24"/>
              </w:rPr>
            </w:pPr>
            <w:r>
              <w:rPr>
                <w:rFonts w:hint="eastAsia" w:ascii="楷体" w:hAnsi="楷体" w:eastAsia="楷体"/>
                <w:bCs/>
                <w:sz w:val="24"/>
              </w:rPr>
              <w:t>200</w:t>
            </w:r>
          </w:p>
        </w:tc>
      </w:tr>
      <w:tr w14:paraId="463B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5B7250D2">
            <w:pPr>
              <w:spacing w:line="360" w:lineRule="exact"/>
              <w:jc w:val="center"/>
              <w:rPr>
                <w:rFonts w:ascii="楷体" w:hAnsi="楷体" w:eastAsia="楷体"/>
                <w:sz w:val="24"/>
              </w:rPr>
            </w:pPr>
            <w:r>
              <w:rPr>
                <w:rFonts w:hint="eastAsia" w:ascii="楷体" w:hAnsi="楷体" w:eastAsia="楷体"/>
                <w:sz w:val="24"/>
              </w:rPr>
              <w:t>11</w:t>
            </w:r>
          </w:p>
        </w:tc>
        <w:tc>
          <w:tcPr>
            <w:tcW w:w="1276" w:type="dxa"/>
            <w:tcBorders>
              <w:top w:val="single" w:color="auto" w:sz="4" w:space="0"/>
              <w:left w:val="single" w:color="auto" w:sz="4" w:space="0"/>
              <w:bottom w:val="single" w:color="auto" w:sz="4" w:space="0"/>
              <w:right w:val="single" w:color="auto" w:sz="4" w:space="0"/>
            </w:tcBorders>
            <w:vAlign w:val="center"/>
          </w:tcPr>
          <w:p w14:paraId="48DB3367">
            <w:pPr>
              <w:spacing w:line="360" w:lineRule="exact"/>
              <w:jc w:val="center"/>
              <w:rPr>
                <w:rFonts w:ascii="楷体" w:hAnsi="楷体" w:eastAsia="楷体"/>
                <w:bCs/>
                <w:sz w:val="24"/>
              </w:rPr>
            </w:pPr>
            <w:r>
              <w:rPr>
                <w:rFonts w:hint="eastAsia" w:ascii="楷体" w:hAnsi="楷体" w:eastAsia="楷体"/>
                <w:bCs/>
                <w:sz w:val="24"/>
              </w:rPr>
              <w:t>艺术（美术鉴赏与实践）</w:t>
            </w:r>
          </w:p>
        </w:tc>
        <w:tc>
          <w:tcPr>
            <w:tcW w:w="6912" w:type="dxa"/>
            <w:tcBorders>
              <w:top w:val="single" w:color="auto" w:sz="4" w:space="0"/>
              <w:left w:val="single" w:color="auto" w:sz="4" w:space="0"/>
              <w:bottom w:val="single" w:color="auto" w:sz="4" w:space="0"/>
              <w:right w:val="single" w:color="auto" w:sz="4" w:space="0"/>
            </w:tcBorders>
            <w:vAlign w:val="center"/>
          </w:tcPr>
          <w:p w14:paraId="30DCB8C0">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709" w:type="dxa"/>
            <w:tcBorders>
              <w:top w:val="single" w:color="auto" w:sz="4" w:space="0"/>
              <w:left w:val="single" w:color="auto" w:sz="4" w:space="0"/>
              <w:bottom w:val="single" w:color="auto" w:sz="4" w:space="0"/>
              <w:right w:val="single" w:color="auto" w:sz="4" w:space="0"/>
            </w:tcBorders>
            <w:vAlign w:val="center"/>
          </w:tcPr>
          <w:p w14:paraId="09E9D742">
            <w:pPr>
              <w:spacing w:line="360" w:lineRule="exact"/>
              <w:jc w:val="center"/>
              <w:rPr>
                <w:rFonts w:ascii="楷体" w:hAnsi="楷体" w:eastAsia="楷体"/>
                <w:bCs/>
                <w:sz w:val="24"/>
              </w:rPr>
            </w:pPr>
            <w:r>
              <w:rPr>
                <w:rFonts w:hint="eastAsia" w:ascii="楷体" w:hAnsi="楷体" w:eastAsia="楷体"/>
                <w:bCs/>
                <w:sz w:val="24"/>
              </w:rPr>
              <w:t>20</w:t>
            </w:r>
          </w:p>
        </w:tc>
      </w:tr>
      <w:tr w14:paraId="438F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1652CA00">
            <w:pPr>
              <w:spacing w:line="360" w:lineRule="exact"/>
              <w:jc w:val="center"/>
              <w:rPr>
                <w:rFonts w:ascii="楷体" w:hAnsi="楷体" w:eastAsia="楷体"/>
                <w:sz w:val="24"/>
              </w:rPr>
            </w:pPr>
            <w:r>
              <w:rPr>
                <w:rFonts w:hint="eastAsia" w:ascii="楷体" w:hAnsi="楷体" w:eastAsia="楷体"/>
                <w:sz w:val="24"/>
              </w:rPr>
              <w:t>12</w:t>
            </w:r>
          </w:p>
        </w:tc>
        <w:tc>
          <w:tcPr>
            <w:tcW w:w="1276" w:type="dxa"/>
            <w:tcBorders>
              <w:top w:val="single" w:color="auto" w:sz="4" w:space="0"/>
              <w:left w:val="single" w:color="auto" w:sz="4" w:space="0"/>
              <w:bottom w:val="single" w:color="auto" w:sz="4" w:space="0"/>
              <w:right w:val="single" w:color="auto" w:sz="4" w:space="0"/>
            </w:tcBorders>
            <w:vAlign w:val="center"/>
          </w:tcPr>
          <w:p w14:paraId="130AC2B4">
            <w:pPr>
              <w:spacing w:line="360" w:lineRule="exact"/>
              <w:jc w:val="center"/>
              <w:rPr>
                <w:rFonts w:ascii="楷体" w:hAnsi="楷体" w:eastAsia="楷体"/>
                <w:bCs/>
                <w:sz w:val="24"/>
              </w:rPr>
            </w:pPr>
            <w:r>
              <w:rPr>
                <w:rFonts w:hint="eastAsia" w:ascii="楷体" w:hAnsi="楷体" w:eastAsia="楷体"/>
                <w:bCs/>
                <w:sz w:val="24"/>
              </w:rPr>
              <w:t>艺术（音乐鉴赏与实践）</w:t>
            </w:r>
          </w:p>
        </w:tc>
        <w:tc>
          <w:tcPr>
            <w:tcW w:w="6912" w:type="dxa"/>
            <w:tcBorders>
              <w:top w:val="single" w:color="auto" w:sz="4" w:space="0"/>
              <w:left w:val="single" w:color="auto" w:sz="4" w:space="0"/>
              <w:bottom w:val="single" w:color="auto" w:sz="4" w:space="0"/>
              <w:right w:val="single" w:color="auto" w:sz="4" w:space="0"/>
            </w:tcBorders>
            <w:vAlign w:val="center"/>
          </w:tcPr>
          <w:p w14:paraId="428342AF">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709" w:type="dxa"/>
            <w:tcBorders>
              <w:top w:val="single" w:color="auto" w:sz="4" w:space="0"/>
              <w:left w:val="single" w:color="auto" w:sz="4" w:space="0"/>
              <w:bottom w:val="single" w:color="auto" w:sz="4" w:space="0"/>
              <w:right w:val="single" w:color="auto" w:sz="4" w:space="0"/>
            </w:tcBorders>
            <w:vAlign w:val="center"/>
          </w:tcPr>
          <w:p w14:paraId="70F35466">
            <w:pPr>
              <w:spacing w:line="360" w:lineRule="exact"/>
              <w:jc w:val="center"/>
              <w:rPr>
                <w:rFonts w:ascii="楷体" w:hAnsi="楷体" w:eastAsia="楷体"/>
                <w:bCs/>
                <w:sz w:val="24"/>
              </w:rPr>
            </w:pPr>
            <w:r>
              <w:rPr>
                <w:rFonts w:hint="eastAsia" w:ascii="楷体" w:hAnsi="楷体" w:eastAsia="楷体"/>
                <w:bCs/>
                <w:sz w:val="24"/>
              </w:rPr>
              <w:t>20</w:t>
            </w:r>
          </w:p>
        </w:tc>
      </w:tr>
      <w:tr w14:paraId="565F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39711E1">
            <w:pPr>
              <w:spacing w:line="360" w:lineRule="exact"/>
              <w:jc w:val="center"/>
              <w:rPr>
                <w:rFonts w:ascii="楷体" w:hAnsi="楷体" w:eastAsia="楷体"/>
                <w:sz w:val="24"/>
              </w:rPr>
            </w:pPr>
            <w:r>
              <w:rPr>
                <w:rFonts w:hint="eastAsia" w:ascii="楷体" w:hAnsi="楷体" w:eastAsia="楷体"/>
                <w:sz w:val="24"/>
              </w:rPr>
              <w:t>13</w:t>
            </w:r>
          </w:p>
        </w:tc>
        <w:tc>
          <w:tcPr>
            <w:tcW w:w="1276" w:type="dxa"/>
            <w:tcBorders>
              <w:top w:val="single" w:color="auto" w:sz="4" w:space="0"/>
              <w:left w:val="single" w:color="auto" w:sz="4" w:space="0"/>
              <w:bottom w:val="single" w:color="auto" w:sz="4" w:space="0"/>
              <w:right w:val="single" w:color="auto" w:sz="4" w:space="0"/>
            </w:tcBorders>
            <w:vAlign w:val="center"/>
          </w:tcPr>
          <w:p w14:paraId="6687E1A3">
            <w:pPr>
              <w:spacing w:line="360" w:lineRule="exact"/>
              <w:jc w:val="center"/>
              <w:rPr>
                <w:rFonts w:ascii="楷体" w:hAnsi="楷体" w:eastAsia="楷体"/>
                <w:bCs/>
                <w:sz w:val="24"/>
              </w:rPr>
            </w:pPr>
            <w:r>
              <w:rPr>
                <w:rFonts w:hint="eastAsia" w:ascii="楷体" w:hAnsi="楷体" w:eastAsia="楷体"/>
                <w:bCs/>
                <w:sz w:val="24"/>
              </w:rPr>
              <w:t>中国历史</w:t>
            </w:r>
          </w:p>
        </w:tc>
        <w:tc>
          <w:tcPr>
            <w:tcW w:w="6912" w:type="dxa"/>
            <w:tcBorders>
              <w:top w:val="single" w:color="auto" w:sz="4" w:space="0"/>
              <w:left w:val="single" w:color="auto" w:sz="4" w:space="0"/>
              <w:bottom w:val="single" w:color="auto" w:sz="4" w:space="0"/>
              <w:right w:val="single" w:color="auto" w:sz="4" w:space="0"/>
            </w:tcBorders>
            <w:vAlign w:val="center"/>
          </w:tcPr>
          <w:p w14:paraId="00EC0EF7">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历史课程标准(2020年版)》执行。全面贯彻党的教育针，落实立德树人根木任务。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现，树立正确的历史观、民族观、国家观和文化观，塑造健全的人格，养成职业精神，培养德智美劳全面发展的社会主义建设者和接班人。</w:t>
            </w:r>
          </w:p>
        </w:tc>
        <w:tc>
          <w:tcPr>
            <w:tcW w:w="709" w:type="dxa"/>
            <w:tcBorders>
              <w:top w:val="single" w:color="auto" w:sz="4" w:space="0"/>
              <w:left w:val="single" w:color="auto" w:sz="4" w:space="0"/>
              <w:bottom w:val="single" w:color="auto" w:sz="4" w:space="0"/>
              <w:right w:val="single" w:color="auto" w:sz="4" w:space="0"/>
            </w:tcBorders>
            <w:vAlign w:val="center"/>
          </w:tcPr>
          <w:p w14:paraId="72CFC2A3">
            <w:pPr>
              <w:spacing w:line="360" w:lineRule="exact"/>
              <w:jc w:val="center"/>
              <w:rPr>
                <w:rFonts w:ascii="楷体" w:hAnsi="楷体" w:eastAsia="楷体"/>
                <w:bCs/>
                <w:sz w:val="24"/>
              </w:rPr>
            </w:pPr>
            <w:r>
              <w:rPr>
                <w:rFonts w:hint="eastAsia" w:ascii="楷体" w:hAnsi="楷体" w:eastAsia="楷体"/>
                <w:bCs/>
                <w:sz w:val="24"/>
              </w:rPr>
              <w:t>60</w:t>
            </w:r>
          </w:p>
        </w:tc>
      </w:tr>
      <w:tr w14:paraId="1F20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736667DF">
            <w:pPr>
              <w:spacing w:line="360" w:lineRule="exact"/>
              <w:jc w:val="center"/>
              <w:rPr>
                <w:rFonts w:ascii="楷体" w:hAnsi="楷体" w:eastAsia="楷体"/>
                <w:sz w:val="24"/>
              </w:rPr>
            </w:pPr>
            <w:r>
              <w:rPr>
                <w:rFonts w:hint="eastAsia" w:ascii="楷体" w:hAnsi="楷体" w:eastAsia="楷体"/>
                <w:sz w:val="24"/>
              </w:rPr>
              <w:t>14</w:t>
            </w:r>
          </w:p>
        </w:tc>
        <w:tc>
          <w:tcPr>
            <w:tcW w:w="1276" w:type="dxa"/>
            <w:tcBorders>
              <w:top w:val="single" w:color="auto" w:sz="4" w:space="0"/>
              <w:left w:val="single" w:color="auto" w:sz="4" w:space="0"/>
              <w:bottom w:val="single" w:color="auto" w:sz="4" w:space="0"/>
              <w:right w:val="single" w:color="auto" w:sz="4" w:space="0"/>
            </w:tcBorders>
            <w:vAlign w:val="center"/>
          </w:tcPr>
          <w:p w14:paraId="2D9EF37C">
            <w:pPr>
              <w:spacing w:line="360" w:lineRule="exact"/>
              <w:jc w:val="center"/>
              <w:rPr>
                <w:rFonts w:ascii="楷体" w:hAnsi="楷体" w:eastAsia="楷体"/>
                <w:bCs/>
                <w:sz w:val="24"/>
              </w:rPr>
            </w:pPr>
            <w:r>
              <w:rPr>
                <w:rFonts w:hint="eastAsia" w:ascii="楷体" w:hAnsi="楷体" w:eastAsia="楷体"/>
                <w:bCs/>
                <w:sz w:val="24"/>
              </w:rPr>
              <w:t>世界历史</w:t>
            </w:r>
          </w:p>
        </w:tc>
        <w:tc>
          <w:tcPr>
            <w:tcW w:w="6912" w:type="dxa"/>
            <w:tcBorders>
              <w:top w:val="single" w:color="auto" w:sz="4" w:space="0"/>
              <w:left w:val="single" w:color="auto" w:sz="4" w:space="0"/>
              <w:bottom w:val="single" w:color="auto" w:sz="4" w:space="0"/>
              <w:right w:val="single" w:color="auto" w:sz="4" w:space="0"/>
            </w:tcBorders>
            <w:vAlign w:val="center"/>
          </w:tcPr>
          <w:p w14:paraId="77224F53">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历史课程标准(2020年版)》执行。全面贯彻党的教育针，落实立德树人根木任务。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现，树立正确的历史观、民族观、国家观和文化观，塑造健全的人格，养成职业精神，培养德智美劳全面发展的社会主义建设者和接班人。</w:t>
            </w:r>
          </w:p>
        </w:tc>
        <w:tc>
          <w:tcPr>
            <w:tcW w:w="709" w:type="dxa"/>
            <w:tcBorders>
              <w:top w:val="single" w:color="auto" w:sz="4" w:space="0"/>
              <w:left w:val="single" w:color="auto" w:sz="4" w:space="0"/>
              <w:bottom w:val="single" w:color="auto" w:sz="4" w:space="0"/>
              <w:right w:val="single" w:color="auto" w:sz="4" w:space="0"/>
            </w:tcBorders>
            <w:vAlign w:val="center"/>
          </w:tcPr>
          <w:p w14:paraId="39F8C271">
            <w:pPr>
              <w:spacing w:line="360" w:lineRule="exact"/>
              <w:jc w:val="center"/>
              <w:rPr>
                <w:rFonts w:ascii="楷体" w:hAnsi="楷体" w:eastAsia="楷体"/>
                <w:bCs/>
                <w:sz w:val="24"/>
              </w:rPr>
            </w:pPr>
            <w:r>
              <w:rPr>
                <w:rFonts w:hint="eastAsia" w:ascii="楷体" w:hAnsi="楷体" w:eastAsia="楷体"/>
                <w:bCs/>
                <w:sz w:val="24"/>
              </w:rPr>
              <w:t>40</w:t>
            </w:r>
          </w:p>
        </w:tc>
      </w:tr>
      <w:tr w14:paraId="76D9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2EC996B7">
            <w:pPr>
              <w:spacing w:line="360" w:lineRule="exact"/>
              <w:jc w:val="center"/>
              <w:rPr>
                <w:rFonts w:ascii="楷体" w:hAnsi="楷体" w:eastAsia="楷体"/>
                <w:sz w:val="24"/>
              </w:rPr>
            </w:pPr>
            <w:r>
              <w:rPr>
                <w:rFonts w:hint="eastAsia" w:ascii="楷体" w:hAnsi="楷体" w:eastAsia="楷体"/>
                <w:sz w:val="24"/>
              </w:rPr>
              <w:t>15</w:t>
            </w:r>
          </w:p>
        </w:tc>
        <w:tc>
          <w:tcPr>
            <w:tcW w:w="1276" w:type="dxa"/>
            <w:tcBorders>
              <w:top w:val="single" w:color="auto" w:sz="4" w:space="0"/>
              <w:left w:val="single" w:color="auto" w:sz="4" w:space="0"/>
              <w:bottom w:val="single" w:color="auto" w:sz="4" w:space="0"/>
              <w:right w:val="single" w:color="auto" w:sz="4" w:space="0"/>
            </w:tcBorders>
            <w:vAlign w:val="center"/>
          </w:tcPr>
          <w:p w14:paraId="2BC49CCB">
            <w:pPr>
              <w:spacing w:line="360" w:lineRule="exact"/>
              <w:jc w:val="center"/>
              <w:rPr>
                <w:rFonts w:ascii="楷体" w:hAnsi="楷体" w:eastAsia="楷体"/>
                <w:bCs/>
                <w:sz w:val="24"/>
              </w:rPr>
            </w:pPr>
            <w:r>
              <w:rPr>
                <w:rFonts w:hint="eastAsia" w:ascii="楷体" w:hAnsi="楷体" w:eastAsia="楷体"/>
                <w:bCs/>
                <w:sz w:val="24"/>
              </w:rPr>
              <w:t>劳动教育</w:t>
            </w:r>
          </w:p>
        </w:tc>
        <w:tc>
          <w:tcPr>
            <w:tcW w:w="6912" w:type="dxa"/>
            <w:tcBorders>
              <w:top w:val="single" w:color="auto" w:sz="4" w:space="0"/>
              <w:left w:val="single" w:color="auto" w:sz="4" w:space="0"/>
              <w:bottom w:val="single" w:color="auto" w:sz="4" w:space="0"/>
              <w:right w:val="single" w:color="auto" w:sz="4" w:space="0"/>
            </w:tcBorders>
            <w:vAlign w:val="center"/>
          </w:tcPr>
          <w:p w14:paraId="663934FE">
            <w:pPr>
              <w:spacing w:line="360" w:lineRule="exact"/>
              <w:ind w:firstLine="480" w:firstLineChars="200"/>
              <w:jc w:val="left"/>
              <w:rPr>
                <w:rFonts w:ascii="楷体" w:hAnsi="楷体" w:eastAsia="楷体"/>
                <w:bCs/>
                <w:sz w:val="24"/>
              </w:rPr>
            </w:pPr>
            <w:r>
              <w:rPr>
                <w:rFonts w:hint="eastAsia" w:ascii="楷体" w:hAnsi="楷体" w:eastAsia="楷体"/>
                <w:bCs/>
                <w:sz w:val="24"/>
              </w:rPr>
              <w:t>通过劳动教育必修课，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会主义建遺者和接班人。</w:t>
            </w:r>
          </w:p>
        </w:tc>
        <w:tc>
          <w:tcPr>
            <w:tcW w:w="709" w:type="dxa"/>
            <w:tcBorders>
              <w:top w:val="single" w:color="auto" w:sz="4" w:space="0"/>
              <w:left w:val="single" w:color="auto" w:sz="4" w:space="0"/>
              <w:bottom w:val="single" w:color="auto" w:sz="4" w:space="0"/>
              <w:right w:val="single" w:color="auto" w:sz="4" w:space="0"/>
            </w:tcBorders>
            <w:vAlign w:val="center"/>
          </w:tcPr>
          <w:p w14:paraId="4B1ACC2F">
            <w:pPr>
              <w:spacing w:line="360" w:lineRule="exact"/>
              <w:jc w:val="center"/>
              <w:rPr>
                <w:rFonts w:ascii="楷体" w:hAnsi="楷体" w:eastAsia="楷体"/>
                <w:bCs/>
                <w:sz w:val="24"/>
              </w:rPr>
            </w:pPr>
            <w:r>
              <w:rPr>
                <w:rFonts w:hint="eastAsia" w:ascii="楷体" w:hAnsi="楷体" w:eastAsia="楷体"/>
                <w:bCs/>
                <w:sz w:val="24"/>
              </w:rPr>
              <w:t>20</w:t>
            </w:r>
          </w:p>
        </w:tc>
      </w:tr>
      <w:tr w14:paraId="796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9" w:type="dxa"/>
            <w:tcBorders>
              <w:top w:val="single" w:color="auto" w:sz="4" w:space="0"/>
              <w:left w:val="single" w:color="auto" w:sz="4" w:space="0"/>
              <w:bottom w:val="single" w:color="auto" w:sz="4" w:space="0"/>
              <w:right w:val="single" w:color="auto" w:sz="4" w:space="0"/>
            </w:tcBorders>
            <w:vAlign w:val="center"/>
          </w:tcPr>
          <w:p w14:paraId="7EA72195">
            <w:pPr>
              <w:spacing w:line="360" w:lineRule="exact"/>
              <w:jc w:val="center"/>
              <w:rPr>
                <w:rFonts w:ascii="楷体" w:hAnsi="楷体" w:eastAsia="楷体"/>
                <w:b/>
                <w:bCs/>
                <w:sz w:val="24"/>
              </w:rPr>
            </w:pPr>
            <w:r>
              <w:rPr>
                <w:rFonts w:hint="eastAsia" w:ascii="楷体" w:hAnsi="楷体" w:eastAsia="楷体"/>
                <w:b/>
                <w:bCs/>
                <w:sz w:val="24"/>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3BD465D5">
            <w:pPr>
              <w:spacing w:line="360" w:lineRule="exact"/>
              <w:jc w:val="center"/>
              <w:rPr>
                <w:rFonts w:ascii="楷体" w:hAnsi="楷体" w:eastAsia="楷体"/>
                <w:b/>
                <w:bCs/>
                <w:sz w:val="24"/>
              </w:rPr>
            </w:pPr>
          </w:p>
        </w:tc>
        <w:tc>
          <w:tcPr>
            <w:tcW w:w="6912" w:type="dxa"/>
            <w:tcBorders>
              <w:top w:val="single" w:color="auto" w:sz="4" w:space="0"/>
              <w:left w:val="single" w:color="auto" w:sz="4" w:space="0"/>
              <w:bottom w:val="single" w:color="auto" w:sz="4" w:space="0"/>
              <w:right w:val="single" w:color="auto" w:sz="4" w:space="0"/>
            </w:tcBorders>
            <w:vAlign w:val="center"/>
          </w:tcPr>
          <w:p w14:paraId="3E0CCDBB">
            <w:pPr>
              <w:spacing w:line="360" w:lineRule="exact"/>
              <w:jc w:val="center"/>
              <w:rPr>
                <w:rFonts w:ascii="楷体" w:hAnsi="楷体" w:eastAsia="楷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D3489BC">
            <w:pPr>
              <w:spacing w:line="360" w:lineRule="exact"/>
              <w:jc w:val="center"/>
              <w:rPr>
                <w:rFonts w:ascii="楷体" w:hAnsi="楷体" w:eastAsia="楷体"/>
                <w:bCs/>
                <w:sz w:val="24"/>
              </w:rPr>
            </w:pPr>
            <w:r>
              <w:rPr>
                <w:rFonts w:hint="eastAsia" w:ascii="楷体" w:hAnsi="楷体" w:eastAsia="楷体"/>
                <w:bCs/>
                <w:sz w:val="24"/>
              </w:rPr>
              <w:t>1380</w:t>
            </w:r>
          </w:p>
        </w:tc>
      </w:tr>
    </w:tbl>
    <w:p w14:paraId="77295FFA">
      <w:pPr>
        <w:overflowPunct w:val="0"/>
        <w:spacing w:line="560" w:lineRule="exact"/>
        <w:ind w:firstLine="560" w:firstLineChars="200"/>
        <w:jc w:val="left"/>
        <w:rPr>
          <w:rFonts w:ascii="楷体" w:hAnsi="楷体" w:eastAsia="楷体"/>
          <w:sz w:val="28"/>
        </w:rPr>
      </w:pPr>
      <w:r>
        <w:rPr>
          <w:rFonts w:hint="eastAsia" w:ascii="楷体" w:hAnsi="楷体" w:eastAsia="楷体"/>
          <w:sz w:val="28"/>
        </w:rPr>
        <w:t>2.限定选修课程主要教学内容与要求</w:t>
      </w:r>
    </w:p>
    <w:tbl>
      <w:tblPr>
        <w:tblStyle w:val="8"/>
        <w:tblpPr w:leftFromText="180" w:rightFromText="180" w:vertAnchor="text" w:tblpX="-527" w:tblpY="1"/>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5"/>
        <w:gridCol w:w="6907"/>
        <w:gridCol w:w="709"/>
      </w:tblGrid>
      <w:tr w14:paraId="1A8C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9" w:type="dxa"/>
            <w:tcBorders>
              <w:top w:val="single" w:color="auto" w:sz="4" w:space="0"/>
              <w:left w:val="single" w:color="auto" w:sz="4" w:space="0"/>
              <w:bottom w:val="single" w:color="auto" w:sz="4" w:space="0"/>
              <w:right w:val="single" w:color="auto" w:sz="4" w:space="0"/>
            </w:tcBorders>
            <w:vAlign w:val="center"/>
          </w:tcPr>
          <w:p w14:paraId="7BAB2AE2">
            <w:pPr>
              <w:spacing w:line="360" w:lineRule="exact"/>
              <w:jc w:val="center"/>
              <w:rPr>
                <w:rFonts w:ascii="楷体" w:hAnsi="楷体" w:eastAsia="楷体"/>
                <w:b/>
                <w:bCs/>
                <w:sz w:val="24"/>
              </w:rPr>
            </w:pPr>
            <w:r>
              <w:rPr>
                <w:rFonts w:hint="eastAsia" w:ascii="楷体" w:hAnsi="楷体" w:eastAsia="楷体"/>
                <w:b/>
                <w:bCs/>
                <w:sz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2999FE3F">
            <w:pPr>
              <w:spacing w:line="360" w:lineRule="exact"/>
              <w:jc w:val="center"/>
              <w:rPr>
                <w:rFonts w:ascii="楷体" w:hAnsi="楷体" w:eastAsia="楷体"/>
                <w:b/>
                <w:bCs/>
                <w:sz w:val="24"/>
              </w:rPr>
            </w:pPr>
            <w:r>
              <w:rPr>
                <w:rFonts w:hint="eastAsia" w:ascii="楷体" w:hAnsi="楷体" w:eastAsia="楷体"/>
                <w:b/>
                <w:bCs/>
                <w:sz w:val="24"/>
              </w:rPr>
              <w:t>课程名称</w:t>
            </w:r>
          </w:p>
        </w:tc>
        <w:tc>
          <w:tcPr>
            <w:tcW w:w="6912" w:type="dxa"/>
            <w:tcBorders>
              <w:top w:val="single" w:color="auto" w:sz="4" w:space="0"/>
              <w:left w:val="single" w:color="auto" w:sz="4" w:space="0"/>
              <w:bottom w:val="single" w:color="auto" w:sz="4" w:space="0"/>
              <w:right w:val="single" w:color="auto" w:sz="4" w:space="0"/>
            </w:tcBorders>
            <w:vAlign w:val="center"/>
          </w:tcPr>
          <w:p w14:paraId="63D8CC22">
            <w:pPr>
              <w:spacing w:line="360" w:lineRule="exact"/>
              <w:jc w:val="center"/>
              <w:rPr>
                <w:rFonts w:ascii="楷体" w:hAnsi="楷体" w:eastAsia="楷体"/>
                <w:b/>
                <w:bCs/>
                <w:sz w:val="24"/>
              </w:rPr>
            </w:pPr>
            <w:r>
              <w:rPr>
                <w:rFonts w:hint="eastAsia" w:ascii="楷体" w:hAnsi="楷体" w:eastAsia="楷体"/>
                <w:b/>
                <w:sz w:val="24"/>
              </w:rPr>
              <w:t>主要教学内容与要求</w:t>
            </w:r>
          </w:p>
        </w:tc>
        <w:tc>
          <w:tcPr>
            <w:tcW w:w="709" w:type="dxa"/>
            <w:tcBorders>
              <w:top w:val="single" w:color="auto" w:sz="4" w:space="0"/>
              <w:left w:val="single" w:color="auto" w:sz="4" w:space="0"/>
              <w:bottom w:val="single" w:color="auto" w:sz="4" w:space="0"/>
              <w:right w:val="single" w:color="auto" w:sz="4" w:space="0"/>
            </w:tcBorders>
            <w:vAlign w:val="center"/>
          </w:tcPr>
          <w:p w14:paraId="5405490F">
            <w:pPr>
              <w:spacing w:line="360" w:lineRule="exact"/>
              <w:jc w:val="center"/>
              <w:rPr>
                <w:rFonts w:ascii="楷体" w:hAnsi="楷体" w:eastAsia="楷体"/>
                <w:b/>
                <w:bCs/>
                <w:sz w:val="24"/>
              </w:rPr>
            </w:pPr>
            <w:r>
              <w:rPr>
                <w:rFonts w:hint="eastAsia" w:ascii="楷体" w:hAnsi="楷体" w:eastAsia="楷体"/>
                <w:b/>
                <w:bCs/>
                <w:sz w:val="24"/>
              </w:rPr>
              <w:t>学时</w:t>
            </w:r>
          </w:p>
        </w:tc>
      </w:tr>
      <w:tr w14:paraId="1AEB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39164EB">
            <w:pPr>
              <w:spacing w:line="360" w:lineRule="exact"/>
              <w:jc w:val="center"/>
              <w:rPr>
                <w:rFonts w:ascii="楷体" w:hAnsi="楷体" w:eastAsia="楷体"/>
                <w:sz w:val="24"/>
              </w:rPr>
            </w:pPr>
            <w:r>
              <w:rPr>
                <w:rFonts w:hint="eastAsia" w:ascii="楷体" w:hAnsi="楷体" w:eastAsia="楷体"/>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6B624E8E">
            <w:pPr>
              <w:spacing w:line="360" w:lineRule="exact"/>
              <w:jc w:val="center"/>
              <w:rPr>
                <w:rFonts w:ascii="楷体" w:hAnsi="楷体" w:eastAsia="楷体"/>
                <w:bCs/>
                <w:sz w:val="24"/>
              </w:rPr>
            </w:pPr>
            <w:r>
              <w:rPr>
                <w:rFonts w:hint="eastAsia" w:ascii="楷体" w:hAnsi="楷体" w:eastAsia="楷体"/>
                <w:bCs/>
                <w:sz w:val="24"/>
              </w:rPr>
              <w:t>语文(职业模块)</w:t>
            </w:r>
          </w:p>
        </w:tc>
        <w:tc>
          <w:tcPr>
            <w:tcW w:w="6912" w:type="dxa"/>
            <w:tcBorders>
              <w:top w:val="single" w:color="auto" w:sz="4" w:space="0"/>
              <w:left w:val="single" w:color="auto" w:sz="4" w:space="0"/>
              <w:bottom w:val="single" w:color="auto" w:sz="4" w:space="0"/>
              <w:right w:val="single" w:color="auto" w:sz="4" w:space="0"/>
            </w:tcBorders>
            <w:vAlign w:val="center"/>
          </w:tcPr>
          <w:p w14:paraId="595181B0">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语文课程标准(2020年版)》执行。全面贯彻党的教育方针，落实立德树人银本任务。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tc>
        <w:tc>
          <w:tcPr>
            <w:tcW w:w="709" w:type="dxa"/>
            <w:tcBorders>
              <w:top w:val="single" w:color="auto" w:sz="4" w:space="0"/>
              <w:left w:val="single" w:color="auto" w:sz="4" w:space="0"/>
              <w:bottom w:val="single" w:color="auto" w:sz="4" w:space="0"/>
              <w:right w:val="single" w:color="auto" w:sz="4" w:space="0"/>
            </w:tcBorders>
            <w:vAlign w:val="center"/>
          </w:tcPr>
          <w:p w14:paraId="314EE81B">
            <w:pPr>
              <w:spacing w:line="360" w:lineRule="exact"/>
              <w:jc w:val="center"/>
              <w:rPr>
                <w:rFonts w:ascii="楷体" w:hAnsi="楷体" w:eastAsia="楷体"/>
                <w:sz w:val="24"/>
              </w:rPr>
            </w:pPr>
            <w:r>
              <w:rPr>
                <w:rFonts w:hint="eastAsia" w:ascii="楷体" w:hAnsi="楷体" w:eastAsia="楷体"/>
                <w:sz w:val="24"/>
              </w:rPr>
              <w:t>60</w:t>
            </w:r>
          </w:p>
        </w:tc>
      </w:tr>
      <w:tr w14:paraId="7448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4E828910">
            <w:pPr>
              <w:spacing w:line="360" w:lineRule="exact"/>
              <w:jc w:val="center"/>
              <w:rPr>
                <w:rFonts w:ascii="楷体" w:hAnsi="楷体" w:eastAsia="楷体"/>
                <w:sz w:val="24"/>
              </w:rPr>
            </w:pPr>
            <w:r>
              <w:rPr>
                <w:rFonts w:hint="eastAsia" w:ascii="楷体" w:hAnsi="楷体" w:eastAsia="楷体"/>
                <w:sz w:val="24"/>
              </w:rPr>
              <w:t>2</w:t>
            </w:r>
          </w:p>
        </w:tc>
        <w:tc>
          <w:tcPr>
            <w:tcW w:w="1276" w:type="dxa"/>
            <w:tcBorders>
              <w:top w:val="single" w:color="auto" w:sz="4" w:space="0"/>
              <w:left w:val="single" w:color="auto" w:sz="4" w:space="0"/>
              <w:bottom w:val="single" w:color="auto" w:sz="4" w:space="0"/>
              <w:right w:val="single" w:color="auto" w:sz="4" w:space="0"/>
            </w:tcBorders>
            <w:vAlign w:val="center"/>
          </w:tcPr>
          <w:p w14:paraId="5DBF2E0C">
            <w:pPr>
              <w:spacing w:line="360" w:lineRule="exact"/>
              <w:jc w:val="center"/>
              <w:rPr>
                <w:rFonts w:ascii="楷体" w:hAnsi="楷体" w:eastAsia="楷体"/>
                <w:bCs/>
                <w:sz w:val="24"/>
              </w:rPr>
            </w:pPr>
            <w:r>
              <w:rPr>
                <w:rFonts w:hint="eastAsia" w:ascii="楷体" w:hAnsi="楷体" w:eastAsia="楷体"/>
                <w:bCs/>
                <w:sz w:val="24"/>
              </w:rPr>
              <w:t>数学(拓展模块一)</w:t>
            </w:r>
          </w:p>
        </w:tc>
        <w:tc>
          <w:tcPr>
            <w:tcW w:w="6912" w:type="dxa"/>
            <w:tcBorders>
              <w:top w:val="single" w:color="auto" w:sz="4" w:space="0"/>
              <w:left w:val="single" w:color="auto" w:sz="4" w:space="0"/>
              <w:bottom w:val="single" w:color="auto" w:sz="4" w:space="0"/>
              <w:right w:val="single" w:color="auto" w:sz="4" w:space="0"/>
            </w:tcBorders>
            <w:vAlign w:val="center"/>
          </w:tcPr>
          <w:p w14:paraId="5DD2DD34">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数学课程标准(2020年版)》执行。全面贯彻党的教育方针，落实立德树人根本任务。围绕函数、几何与代数、概率与统计以数学知识、数学技能、数学思想、数学方法和活动经验为主线组织课程内容。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709" w:type="dxa"/>
            <w:tcBorders>
              <w:top w:val="single" w:color="auto" w:sz="4" w:space="0"/>
              <w:left w:val="single" w:color="auto" w:sz="4" w:space="0"/>
              <w:bottom w:val="single" w:color="auto" w:sz="4" w:space="0"/>
              <w:right w:val="single" w:color="auto" w:sz="4" w:space="0"/>
            </w:tcBorders>
            <w:vAlign w:val="center"/>
          </w:tcPr>
          <w:p w14:paraId="651BE29F">
            <w:pPr>
              <w:spacing w:line="360" w:lineRule="exact"/>
              <w:jc w:val="center"/>
              <w:rPr>
                <w:rFonts w:ascii="楷体" w:hAnsi="楷体" w:eastAsia="楷体"/>
                <w:sz w:val="24"/>
              </w:rPr>
            </w:pPr>
            <w:r>
              <w:rPr>
                <w:rFonts w:hint="eastAsia" w:ascii="楷体" w:hAnsi="楷体" w:eastAsia="楷体"/>
                <w:sz w:val="24"/>
              </w:rPr>
              <w:t>60</w:t>
            </w:r>
          </w:p>
        </w:tc>
      </w:tr>
      <w:tr w14:paraId="48B5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21F78B52">
            <w:pPr>
              <w:spacing w:line="360" w:lineRule="exact"/>
              <w:jc w:val="center"/>
              <w:rPr>
                <w:rFonts w:ascii="楷体" w:hAnsi="楷体" w:eastAsia="楷体"/>
                <w:sz w:val="24"/>
              </w:rPr>
            </w:pPr>
            <w:r>
              <w:rPr>
                <w:rFonts w:hint="eastAsia" w:ascii="楷体" w:hAnsi="楷体" w:eastAsia="楷体"/>
                <w:sz w:val="24"/>
              </w:rPr>
              <w:t>3</w:t>
            </w:r>
          </w:p>
        </w:tc>
        <w:tc>
          <w:tcPr>
            <w:tcW w:w="1276" w:type="dxa"/>
            <w:tcBorders>
              <w:top w:val="single" w:color="auto" w:sz="4" w:space="0"/>
              <w:left w:val="single" w:color="auto" w:sz="4" w:space="0"/>
              <w:bottom w:val="single" w:color="auto" w:sz="4" w:space="0"/>
              <w:right w:val="single" w:color="auto" w:sz="4" w:space="0"/>
            </w:tcBorders>
            <w:vAlign w:val="center"/>
          </w:tcPr>
          <w:p w14:paraId="4644A36C">
            <w:pPr>
              <w:spacing w:line="360" w:lineRule="exact"/>
              <w:jc w:val="center"/>
              <w:rPr>
                <w:rFonts w:ascii="楷体" w:hAnsi="楷体" w:eastAsia="楷体"/>
                <w:bCs/>
                <w:sz w:val="24"/>
              </w:rPr>
            </w:pPr>
            <w:r>
              <w:rPr>
                <w:rFonts w:hint="eastAsia" w:ascii="楷体" w:hAnsi="楷体" w:eastAsia="楷体"/>
                <w:bCs/>
                <w:sz w:val="24"/>
              </w:rPr>
              <w:t>英语(职业模块)</w:t>
            </w:r>
          </w:p>
        </w:tc>
        <w:tc>
          <w:tcPr>
            <w:tcW w:w="6912" w:type="dxa"/>
            <w:tcBorders>
              <w:top w:val="single" w:color="auto" w:sz="4" w:space="0"/>
              <w:left w:val="single" w:color="auto" w:sz="4" w:space="0"/>
              <w:bottom w:val="single" w:color="auto" w:sz="4" w:space="0"/>
              <w:right w:val="single" w:color="auto" w:sz="4" w:space="0"/>
            </w:tcBorders>
            <w:vAlign w:val="center"/>
          </w:tcPr>
          <w:p w14:paraId="54AADC6E">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英语课程标准(2020年版)》执行。全面贯彻党的教育方针，落实立德树人根木任务。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709" w:type="dxa"/>
            <w:tcBorders>
              <w:top w:val="single" w:color="auto" w:sz="4" w:space="0"/>
              <w:left w:val="single" w:color="auto" w:sz="4" w:space="0"/>
              <w:bottom w:val="single" w:color="auto" w:sz="4" w:space="0"/>
              <w:right w:val="single" w:color="auto" w:sz="4" w:space="0"/>
            </w:tcBorders>
            <w:vAlign w:val="center"/>
          </w:tcPr>
          <w:p w14:paraId="5AE56C4F">
            <w:pPr>
              <w:spacing w:line="360" w:lineRule="exact"/>
              <w:jc w:val="center"/>
              <w:rPr>
                <w:rFonts w:ascii="楷体" w:hAnsi="楷体" w:eastAsia="楷体"/>
                <w:sz w:val="24"/>
              </w:rPr>
            </w:pPr>
            <w:r>
              <w:rPr>
                <w:rFonts w:hint="eastAsia" w:ascii="楷体" w:hAnsi="楷体" w:eastAsia="楷体"/>
                <w:sz w:val="24"/>
              </w:rPr>
              <w:t>60</w:t>
            </w:r>
          </w:p>
        </w:tc>
      </w:tr>
      <w:tr w14:paraId="7A5A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368E67C8">
            <w:pPr>
              <w:spacing w:line="360" w:lineRule="exact"/>
              <w:jc w:val="center"/>
              <w:rPr>
                <w:rFonts w:ascii="楷体" w:hAnsi="楷体" w:eastAsia="楷体"/>
                <w:sz w:val="24"/>
              </w:rPr>
            </w:pPr>
            <w:r>
              <w:rPr>
                <w:rFonts w:hint="eastAsia" w:ascii="楷体" w:hAnsi="楷体" w:eastAsia="楷体"/>
                <w:sz w:val="24"/>
              </w:rPr>
              <w:t>4</w:t>
            </w:r>
          </w:p>
        </w:tc>
        <w:tc>
          <w:tcPr>
            <w:tcW w:w="1276" w:type="dxa"/>
            <w:tcBorders>
              <w:top w:val="single" w:color="auto" w:sz="4" w:space="0"/>
              <w:left w:val="single" w:color="auto" w:sz="4" w:space="0"/>
              <w:bottom w:val="single" w:color="auto" w:sz="4" w:space="0"/>
              <w:right w:val="single" w:color="auto" w:sz="4" w:space="0"/>
            </w:tcBorders>
            <w:vAlign w:val="center"/>
          </w:tcPr>
          <w:p w14:paraId="1CE73F3A">
            <w:pPr>
              <w:spacing w:line="360" w:lineRule="exact"/>
              <w:jc w:val="center"/>
              <w:rPr>
                <w:rFonts w:ascii="楷体" w:hAnsi="楷体" w:eastAsia="楷体"/>
                <w:bCs/>
                <w:sz w:val="24"/>
              </w:rPr>
            </w:pPr>
            <w:r>
              <w:rPr>
                <w:rFonts w:hint="eastAsia" w:ascii="楷体" w:hAnsi="楷体" w:eastAsia="楷体"/>
                <w:bCs/>
                <w:sz w:val="24"/>
              </w:rPr>
              <w:t>国家安全教育</w:t>
            </w:r>
          </w:p>
        </w:tc>
        <w:tc>
          <w:tcPr>
            <w:tcW w:w="6912" w:type="dxa"/>
            <w:tcBorders>
              <w:top w:val="single" w:color="auto" w:sz="4" w:space="0"/>
              <w:left w:val="single" w:color="auto" w:sz="4" w:space="0"/>
              <w:bottom w:val="single" w:color="auto" w:sz="4" w:space="0"/>
              <w:right w:val="single" w:color="auto" w:sz="4" w:space="0"/>
            </w:tcBorders>
            <w:vAlign w:val="center"/>
          </w:tcPr>
          <w:p w14:paraId="7D019448">
            <w:pPr>
              <w:spacing w:line="360" w:lineRule="exact"/>
              <w:ind w:firstLine="480" w:firstLineChars="200"/>
              <w:jc w:val="left"/>
              <w:rPr>
                <w:rFonts w:ascii="楷体" w:hAnsi="楷体" w:eastAsia="楷体"/>
                <w:bCs/>
                <w:sz w:val="24"/>
              </w:rPr>
            </w:pPr>
            <w:r>
              <w:rPr>
                <w:rFonts w:hint="eastAsia" w:ascii="楷体" w:hAnsi="楷体" w:eastAsia="楷体"/>
                <w:bCs/>
                <w:sz w:val="24"/>
              </w:rPr>
              <w:t>对中职学生进行安全教育，是贯彻落实科学发展观的具体措施，是培养中职学生树立国民意识，提高国民素质和公民道德素养的重要途径和手段。中职学生安全教育既强调安全在人生发展中的重要地位，又关注学生的全面终身发展，要激发中职学生树立安全第一的意识。确立正确的安全观，并努力在学过程中主动掌握安全防范知识和主动增强安全防范能力。</w:t>
            </w:r>
          </w:p>
        </w:tc>
        <w:tc>
          <w:tcPr>
            <w:tcW w:w="709" w:type="dxa"/>
            <w:tcBorders>
              <w:top w:val="single" w:color="auto" w:sz="4" w:space="0"/>
              <w:left w:val="single" w:color="auto" w:sz="4" w:space="0"/>
              <w:bottom w:val="single" w:color="auto" w:sz="4" w:space="0"/>
              <w:right w:val="single" w:color="auto" w:sz="4" w:space="0"/>
            </w:tcBorders>
            <w:vAlign w:val="center"/>
          </w:tcPr>
          <w:p w14:paraId="628C2D73">
            <w:pPr>
              <w:spacing w:line="360" w:lineRule="exact"/>
              <w:jc w:val="center"/>
              <w:rPr>
                <w:rFonts w:ascii="楷体" w:hAnsi="楷体" w:eastAsia="楷体"/>
                <w:bCs/>
                <w:sz w:val="24"/>
              </w:rPr>
            </w:pPr>
            <w:r>
              <w:rPr>
                <w:rFonts w:hint="eastAsia" w:ascii="楷体" w:hAnsi="楷体" w:eastAsia="楷体"/>
                <w:bCs/>
                <w:sz w:val="24"/>
              </w:rPr>
              <w:t>40</w:t>
            </w:r>
          </w:p>
        </w:tc>
      </w:tr>
      <w:tr w14:paraId="0577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2DE71516">
            <w:pPr>
              <w:spacing w:line="360" w:lineRule="exact"/>
              <w:jc w:val="center"/>
              <w:rPr>
                <w:rFonts w:ascii="楷体" w:hAnsi="楷体" w:eastAsia="楷体"/>
                <w:sz w:val="24"/>
              </w:rPr>
            </w:pPr>
            <w:r>
              <w:rPr>
                <w:rFonts w:hint="eastAsia" w:ascii="楷体" w:hAnsi="楷体" w:eastAsia="楷体"/>
                <w:sz w:val="24"/>
              </w:rPr>
              <w:t>5</w:t>
            </w:r>
          </w:p>
        </w:tc>
        <w:tc>
          <w:tcPr>
            <w:tcW w:w="1276" w:type="dxa"/>
            <w:tcBorders>
              <w:top w:val="single" w:color="auto" w:sz="4" w:space="0"/>
              <w:left w:val="single" w:color="auto" w:sz="4" w:space="0"/>
              <w:bottom w:val="single" w:color="auto" w:sz="4" w:space="0"/>
              <w:right w:val="single" w:color="auto" w:sz="4" w:space="0"/>
            </w:tcBorders>
            <w:vAlign w:val="center"/>
          </w:tcPr>
          <w:p w14:paraId="6E14B0AC">
            <w:pPr>
              <w:spacing w:line="360" w:lineRule="exact"/>
              <w:jc w:val="center"/>
              <w:rPr>
                <w:rFonts w:ascii="楷体" w:hAnsi="楷体" w:eastAsia="楷体"/>
                <w:sz w:val="24"/>
              </w:rPr>
            </w:pPr>
            <w:r>
              <w:rPr>
                <w:rFonts w:hint="eastAsia" w:ascii="楷体" w:hAnsi="楷体" w:eastAsia="楷体"/>
                <w:sz w:val="24"/>
              </w:rPr>
              <w:t>普通话口语训练</w:t>
            </w:r>
          </w:p>
        </w:tc>
        <w:tc>
          <w:tcPr>
            <w:tcW w:w="6912" w:type="dxa"/>
            <w:tcBorders>
              <w:top w:val="single" w:color="auto" w:sz="4" w:space="0"/>
              <w:left w:val="single" w:color="auto" w:sz="4" w:space="0"/>
              <w:bottom w:val="single" w:color="auto" w:sz="4" w:space="0"/>
              <w:right w:val="single" w:color="auto" w:sz="4" w:space="0"/>
            </w:tcBorders>
            <w:vAlign w:val="center"/>
          </w:tcPr>
          <w:p w14:paraId="512BA234">
            <w:pPr>
              <w:spacing w:line="360" w:lineRule="exact"/>
              <w:ind w:firstLine="480" w:firstLineChars="200"/>
              <w:jc w:val="left"/>
              <w:rPr>
                <w:rFonts w:ascii="楷体" w:hAnsi="楷体" w:eastAsia="楷体"/>
                <w:bCs/>
                <w:sz w:val="24"/>
              </w:rPr>
            </w:pPr>
            <w:r>
              <w:rPr>
                <w:rFonts w:hint="eastAsia" w:ascii="楷体" w:hAnsi="楷体" w:eastAsia="楷体"/>
                <w:bCs/>
                <w:sz w:val="24"/>
              </w:rPr>
              <w:t>结合中职学生职业发展需求，系统讲解普通话语音基础知识，纠正方言发音习惯；通过朗读训练、口语表达训练等模块，提升学生普通话表达的标准性、流畅性与逻辑性；引导学生认识普通话在职业交流、社会交往中的重要作用，培养良好的语言表达习惯，为未来职业岗位的语言应用奠定基础。</w:t>
            </w:r>
          </w:p>
        </w:tc>
        <w:tc>
          <w:tcPr>
            <w:tcW w:w="709" w:type="dxa"/>
            <w:tcBorders>
              <w:top w:val="single" w:color="auto" w:sz="4" w:space="0"/>
              <w:left w:val="single" w:color="auto" w:sz="4" w:space="0"/>
              <w:bottom w:val="single" w:color="auto" w:sz="4" w:space="0"/>
              <w:right w:val="single" w:color="auto" w:sz="4" w:space="0"/>
            </w:tcBorders>
            <w:vAlign w:val="center"/>
          </w:tcPr>
          <w:p w14:paraId="6E6FD9B1">
            <w:pPr>
              <w:spacing w:line="360" w:lineRule="exact"/>
              <w:jc w:val="center"/>
              <w:rPr>
                <w:rFonts w:ascii="楷体" w:hAnsi="楷体" w:eastAsia="楷体"/>
                <w:sz w:val="24"/>
              </w:rPr>
            </w:pPr>
            <w:r>
              <w:rPr>
                <w:rFonts w:hint="eastAsia" w:ascii="楷体" w:hAnsi="楷体" w:eastAsia="楷体"/>
                <w:sz w:val="24"/>
              </w:rPr>
              <w:t>40</w:t>
            </w:r>
          </w:p>
        </w:tc>
      </w:tr>
      <w:tr w14:paraId="5B88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D59A3A3">
            <w:pPr>
              <w:spacing w:line="360" w:lineRule="exact"/>
              <w:jc w:val="center"/>
              <w:rPr>
                <w:rFonts w:ascii="楷体" w:hAnsi="楷体" w:eastAsia="楷体"/>
                <w:sz w:val="24"/>
              </w:rPr>
            </w:pPr>
            <w:r>
              <w:rPr>
                <w:rFonts w:hint="eastAsia" w:ascii="楷体" w:hAnsi="楷体" w:eastAsia="楷体"/>
                <w:sz w:val="24"/>
              </w:rPr>
              <w:t>6</w:t>
            </w:r>
          </w:p>
        </w:tc>
        <w:tc>
          <w:tcPr>
            <w:tcW w:w="1276" w:type="dxa"/>
            <w:tcBorders>
              <w:top w:val="single" w:color="auto" w:sz="4" w:space="0"/>
              <w:left w:val="single" w:color="auto" w:sz="4" w:space="0"/>
              <w:bottom w:val="single" w:color="auto" w:sz="4" w:space="0"/>
              <w:right w:val="single" w:color="auto" w:sz="4" w:space="0"/>
            </w:tcBorders>
            <w:vAlign w:val="center"/>
          </w:tcPr>
          <w:p w14:paraId="78529528">
            <w:pPr>
              <w:spacing w:line="360" w:lineRule="exact"/>
              <w:jc w:val="center"/>
              <w:rPr>
                <w:rFonts w:ascii="楷体" w:hAnsi="楷体" w:eastAsia="楷体"/>
                <w:sz w:val="24"/>
              </w:rPr>
            </w:pPr>
            <w:r>
              <w:rPr>
                <w:rFonts w:hint="eastAsia" w:ascii="楷体" w:hAnsi="楷体" w:eastAsia="楷体"/>
                <w:sz w:val="24"/>
              </w:rPr>
              <w:t>硬笔书法</w:t>
            </w:r>
          </w:p>
        </w:tc>
        <w:tc>
          <w:tcPr>
            <w:tcW w:w="6912" w:type="dxa"/>
            <w:tcBorders>
              <w:top w:val="single" w:color="auto" w:sz="4" w:space="0"/>
              <w:left w:val="single" w:color="auto" w:sz="4" w:space="0"/>
              <w:bottom w:val="single" w:color="auto" w:sz="4" w:space="0"/>
              <w:right w:val="single" w:color="auto" w:sz="4" w:space="0"/>
            </w:tcBorders>
            <w:vAlign w:val="center"/>
          </w:tcPr>
          <w:p w14:paraId="6CD29971">
            <w:pPr>
              <w:spacing w:line="360" w:lineRule="exact"/>
              <w:ind w:firstLine="480" w:firstLineChars="200"/>
              <w:jc w:val="left"/>
              <w:rPr>
                <w:rFonts w:ascii="楷体" w:hAnsi="楷体" w:eastAsia="楷体"/>
                <w:bCs/>
                <w:sz w:val="24"/>
              </w:rPr>
            </w:pPr>
            <w:r>
              <w:rPr>
                <w:rFonts w:hint="eastAsia" w:ascii="楷体" w:hAnsi="楷体" w:eastAsia="楷体"/>
                <w:bCs/>
                <w:sz w:val="24"/>
              </w:rPr>
              <w:t>以硬笔书法基础技能培养为核心，讲解汉字笔画、结构、章法的基本规律，介绍楷书、行书等常用书体的书写特点；通过基本笔画练习、偏旁部首练习、常用汉字临摹、篇章书写训练，提升学生硬笔书写的规范性、美观性与实用性；引导学生感受汉字书法的艺术魅力，培养耐心、专注的学习品质，养成良好的书写习惯，满足日常学习记录、职业文书书写等场景的需求。</w:t>
            </w:r>
          </w:p>
        </w:tc>
        <w:tc>
          <w:tcPr>
            <w:tcW w:w="709" w:type="dxa"/>
            <w:tcBorders>
              <w:top w:val="single" w:color="auto" w:sz="4" w:space="0"/>
              <w:left w:val="single" w:color="auto" w:sz="4" w:space="0"/>
              <w:bottom w:val="single" w:color="auto" w:sz="4" w:space="0"/>
              <w:right w:val="single" w:color="auto" w:sz="4" w:space="0"/>
            </w:tcBorders>
            <w:vAlign w:val="center"/>
          </w:tcPr>
          <w:p w14:paraId="2D788F06">
            <w:pPr>
              <w:spacing w:line="360" w:lineRule="exact"/>
              <w:jc w:val="center"/>
              <w:rPr>
                <w:rFonts w:ascii="楷体" w:hAnsi="楷体" w:eastAsia="楷体"/>
                <w:sz w:val="24"/>
              </w:rPr>
            </w:pPr>
            <w:r>
              <w:rPr>
                <w:rFonts w:hint="eastAsia" w:ascii="楷体" w:hAnsi="楷体" w:eastAsia="楷体"/>
                <w:sz w:val="24"/>
              </w:rPr>
              <w:t>40</w:t>
            </w:r>
          </w:p>
        </w:tc>
      </w:tr>
      <w:tr w14:paraId="0FC5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7FBC8AA4">
            <w:pPr>
              <w:spacing w:line="360" w:lineRule="exact"/>
              <w:jc w:val="center"/>
              <w:rPr>
                <w:rFonts w:ascii="楷体" w:hAnsi="楷体" w:eastAsia="楷体"/>
                <w:sz w:val="24"/>
              </w:rPr>
            </w:pPr>
            <w:r>
              <w:rPr>
                <w:rFonts w:hint="eastAsia" w:ascii="楷体" w:hAnsi="楷体" w:eastAsia="楷体"/>
                <w:sz w:val="24"/>
              </w:rPr>
              <w:t>7</w:t>
            </w:r>
          </w:p>
        </w:tc>
        <w:tc>
          <w:tcPr>
            <w:tcW w:w="1276" w:type="dxa"/>
            <w:tcBorders>
              <w:top w:val="single" w:color="auto" w:sz="4" w:space="0"/>
              <w:left w:val="single" w:color="auto" w:sz="4" w:space="0"/>
              <w:bottom w:val="single" w:color="auto" w:sz="4" w:space="0"/>
              <w:right w:val="single" w:color="auto" w:sz="4" w:space="0"/>
            </w:tcBorders>
            <w:vAlign w:val="center"/>
          </w:tcPr>
          <w:p w14:paraId="394D1BF2">
            <w:pPr>
              <w:spacing w:line="360" w:lineRule="exact"/>
              <w:jc w:val="center"/>
              <w:rPr>
                <w:rFonts w:ascii="楷体" w:hAnsi="楷体" w:eastAsia="楷体"/>
                <w:sz w:val="24"/>
              </w:rPr>
            </w:pPr>
            <w:r>
              <w:rPr>
                <w:rFonts w:hint="eastAsia" w:ascii="楷体" w:hAnsi="楷体" w:eastAsia="楷体"/>
                <w:sz w:val="24"/>
              </w:rPr>
              <w:t>中华传统文化</w:t>
            </w:r>
          </w:p>
        </w:tc>
        <w:tc>
          <w:tcPr>
            <w:tcW w:w="6912" w:type="dxa"/>
            <w:tcBorders>
              <w:top w:val="single" w:color="auto" w:sz="4" w:space="0"/>
              <w:left w:val="single" w:color="auto" w:sz="4" w:space="0"/>
              <w:bottom w:val="single" w:color="auto" w:sz="4" w:space="0"/>
              <w:right w:val="single" w:color="auto" w:sz="4" w:space="0"/>
            </w:tcBorders>
            <w:vAlign w:val="center"/>
          </w:tcPr>
          <w:p w14:paraId="2CB0147A">
            <w:pPr>
              <w:spacing w:line="360" w:lineRule="exact"/>
              <w:ind w:firstLine="480" w:firstLineChars="200"/>
              <w:jc w:val="left"/>
              <w:rPr>
                <w:rFonts w:ascii="楷体" w:hAnsi="楷体" w:eastAsia="楷体"/>
                <w:bCs/>
                <w:sz w:val="24"/>
              </w:rPr>
            </w:pPr>
            <w:r>
              <w:rPr>
                <w:rFonts w:hint="eastAsia" w:ascii="楷体" w:hAnsi="楷体" w:eastAsia="楷体"/>
                <w:bCs/>
                <w:sz w:val="24"/>
              </w:rPr>
              <w:t>围绕中华优秀传统文化核心内容，涵盖思想文化、传统习俗、传统艺术、传统美德、传统科技等模块；通过案例讲解、视频赏析、实践体验等方式，帮助学生了解中华传统文化的历史脉络与精神内涵；引导学生增强对中华优秀传统文化的认同感、自豪感，传承中华传统美德，树立文化自信，将传统文化中的积极理念融入日常学习与职业发展。</w:t>
            </w:r>
          </w:p>
        </w:tc>
        <w:tc>
          <w:tcPr>
            <w:tcW w:w="709" w:type="dxa"/>
            <w:tcBorders>
              <w:top w:val="single" w:color="auto" w:sz="4" w:space="0"/>
              <w:left w:val="single" w:color="auto" w:sz="4" w:space="0"/>
              <w:bottom w:val="single" w:color="auto" w:sz="4" w:space="0"/>
              <w:right w:val="single" w:color="auto" w:sz="4" w:space="0"/>
            </w:tcBorders>
            <w:vAlign w:val="center"/>
          </w:tcPr>
          <w:p w14:paraId="01D2D79E">
            <w:pPr>
              <w:spacing w:line="360" w:lineRule="exact"/>
              <w:jc w:val="center"/>
              <w:rPr>
                <w:rFonts w:ascii="楷体" w:hAnsi="楷体" w:eastAsia="楷体"/>
                <w:sz w:val="24"/>
              </w:rPr>
            </w:pPr>
            <w:r>
              <w:rPr>
                <w:rFonts w:hint="eastAsia" w:ascii="楷体" w:hAnsi="楷体" w:eastAsia="楷体"/>
                <w:sz w:val="24"/>
              </w:rPr>
              <w:t>40</w:t>
            </w:r>
          </w:p>
        </w:tc>
      </w:tr>
      <w:tr w14:paraId="5AAF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784EF43D">
            <w:pPr>
              <w:spacing w:line="360" w:lineRule="exact"/>
              <w:jc w:val="center"/>
              <w:rPr>
                <w:rFonts w:ascii="楷体" w:hAnsi="楷体" w:eastAsia="楷体"/>
                <w:sz w:val="24"/>
              </w:rPr>
            </w:pPr>
            <w:r>
              <w:rPr>
                <w:rFonts w:hint="eastAsia" w:ascii="楷体" w:hAnsi="楷体" w:eastAsia="楷体"/>
                <w:sz w:val="24"/>
              </w:rPr>
              <w:t>8</w:t>
            </w:r>
          </w:p>
        </w:tc>
        <w:tc>
          <w:tcPr>
            <w:tcW w:w="1276" w:type="dxa"/>
            <w:tcBorders>
              <w:top w:val="single" w:color="auto" w:sz="4" w:space="0"/>
              <w:left w:val="single" w:color="auto" w:sz="4" w:space="0"/>
              <w:bottom w:val="single" w:color="auto" w:sz="4" w:space="0"/>
              <w:right w:val="single" w:color="auto" w:sz="4" w:space="0"/>
            </w:tcBorders>
            <w:vAlign w:val="center"/>
          </w:tcPr>
          <w:p w14:paraId="06425F00">
            <w:pPr>
              <w:spacing w:line="360" w:lineRule="exact"/>
              <w:jc w:val="center"/>
              <w:rPr>
                <w:rFonts w:ascii="楷体" w:hAnsi="楷体" w:eastAsia="楷体"/>
                <w:sz w:val="24"/>
              </w:rPr>
            </w:pPr>
            <w:r>
              <w:rPr>
                <w:rFonts w:hint="eastAsia" w:ascii="楷体" w:hAnsi="楷体" w:eastAsia="楷体"/>
                <w:sz w:val="24"/>
              </w:rPr>
              <w:t>中华文明礼仪</w:t>
            </w:r>
          </w:p>
        </w:tc>
        <w:tc>
          <w:tcPr>
            <w:tcW w:w="6912" w:type="dxa"/>
            <w:tcBorders>
              <w:top w:val="single" w:color="auto" w:sz="4" w:space="0"/>
              <w:left w:val="single" w:color="auto" w:sz="4" w:space="0"/>
              <w:bottom w:val="single" w:color="auto" w:sz="4" w:space="0"/>
              <w:right w:val="single" w:color="auto" w:sz="4" w:space="0"/>
            </w:tcBorders>
            <w:vAlign w:val="center"/>
          </w:tcPr>
          <w:p w14:paraId="7EE1F113">
            <w:pPr>
              <w:spacing w:line="360" w:lineRule="exact"/>
              <w:ind w:firstLine="480" w:firstLineChars="200"/>
              <w:jc w:val="left"/>
              <w:rPr>
                <w:rFonts w:ascii="楷体" w:hAnsi="楷体" w:eastAsia="楷体"/>
                <w:bCs/>
                <w:sz w:val="24"/>
              </w:rPr>
            </w:pPr>
            <w:r>
              <w:rPr>
                <w:rFonts w:hint="eastAsia" w:ascii="楷体" w:hAnsi="楷体" w:eastAsia="楷体"/>
                <w:bCs/>
                <w:sz w:val="24"/>
              </w:rPr>
              <w:t>结合中职学生生活场景与未来职业需求，系统讲解中华文明礼仪的基本规范，涵盖个人礼仪、日常交往礼仪、校园礼仪、职业礼仪；通过情景模拟、案例分析、实操训练，帮助学生掌握礼仪实践技能；引导学生认识礼仪在人际交往与职业发展中的重要性，培养尊重他人、文明友善的行为习惯，提升个人修养与职业素养，为适应社会交往与职业岗位要求奠定基础。</w:t>
            </w:r>
          </w:p>
        </w:tc>
        <w:tc>
          <w:tcPr>
            <w:tcW w:w="709" w:type="dxa"/>
            <w:tcBorders>
              <w:top w:val="single" w:color="auto" w:sz="4" w:space="0"/>
              <w:left w:val="single" w:color="auto" w:sz="4" w:space="0"/>
              <w:bottom w:val="single" w:color="auto" w:sz="4" w:space="0"/>
              <w:right w:val="single" w:color="auto" w:sz="4" w:space="0"/>
            </w:tcBorders>
            <w:vAlign w:val="center"/>
          </w:tcPr>
          <w:p w14:paraId="1C357A20">
            <w:pPr>
              <w:spacing w:line="360" w:lineRule="exact"/>
              <w:jc w:val="center"/>
              <w:rPr>
                <w:rFonts w:ascii="楷体" w:hAnsi="楷体" w:eastAsia="楷体"/>
                <w:sz w:val="24"/>
              </w:rPr>
            </w:pPr>
            <w:r>
              <w:rPr>
                <w:rFonts w:hint="eastAsia" w:ascii="楷体" w:hAnsi="楷体" w:eastAsia="楷体"/>
                <w:sz w:val="24"/>
              </w:rPr>
              <w:t>40</w:t>
            </w:r>
          </w:p>
        </w:tc>
      </w:tr>
      <w:tr w14:paraId="09A2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12DBB009">
            <w:pPr>
              <w:spacing w:line="360" w:lineRule="exact"/>
              <w:jc w:val="center"/>
              <w:rPr>
                <w:rFonts w:ascii="楷体" w:hAnsi="楷体" w:eastAsia="楷体"/>
                <w:sz w:val="24"/>
              </w:rPr>
            </w:pPr>
            <w:r>
              <w:rPr>
                <w:rFonts w:hint="eastAsia" w:ascii="楷体" w:hAnsi="楷体" w:eastAsia="楷体"/>
                <w:sz w:val="24"/>
              </w:rPr>
              <w:t>9</w:t>
            </w:r>
          </w:p>
        </w:tc>
        <w:tc>
          <w:tcPr>
            <w:tcW w:w="1276" w:type="dxa"/>
            <w:tcBorders>
              <w:top w:val="single" w:color="auto" w:sz="4" w:space="0"/>
              <w:left w:val="single" w:color="auto" w:sz="4" w:space="0"/>
              <w:bottom w:val="single" w:color="auto" w:sz="4" w:space="0"/>
              <w:right w:val="single" w:color="auto" w:sz="4" w:space="0"/>
            </w:tcBorders>
            <w:vAlign w:val="center"/>
          </w:tcPr>
          <w:p w14:paraId="255BC81C">
            <w:pPr>
              <w:spacing w:line="360" w:lineRule="exact"/>
              <w:jc w:val="center"/>
              <w:rPr>
                <w:rFonts w:ascii="楷体" w:hAnsi="楷体" w:eastAsia="楷体"/>
                <w:sz w:val="24"/>
              </w:rPr>
            </w:pPr>
            <w:r>
              <w:rPr>
                <w:rFonts w:hint="eastAsia" w:ascii="楷体" w:hAnsi="楷体" w:eastAsia="楷体"/>
                <w:sz w:val="24"/>
              </w:rPr>
              <w:t>中职生创新创业指导</w:t>
            </w:r>
          </w:p>
        </w:tc>
        <w:tc>
          <w:tcPr>
            <w:tcW w:w="6912" w:type="dxa"/>
            <w:tcBorders>
              <w:top w:val="single" w:color="auto" w:sz="4" w:space="0"/>
              <w:left w:val="single" w:color="auto" w:sz="4" w:space="0"/>
              <w:bottom w:val="single" w:color="auto" w:sz="4" w:space="0"/>
              <w:right w:val="single" w:color="auto" w:sz="4" w:space="0"/>
            </w:tcBorders>
            <w:vAlign w:val="center"/>
          </w:tcPr>
          <w:p w14:paraId="65DEA853">
            <w:pPr>
              <w:spacing w:line="360" w:lineRule="exact"/>
              <w:ind w:firstLine="480" w:firstLineChars="200"/>
              <w:jc w:val="left"/>
              <w:rPr>
                <w:rFonts w:ascii="楷体" w:hAnsi="楷体" w:eastAsia="楷体"/>
                <w:sz w:val="24"/>
              </w:rPr>
            </w:pPr>
            <w:r>
              <w:rPr>
                <w:rFonts w:hint="eastAsia" w:ascii="楷体" w:hAnsi="楷体" w:eastAsia="楷体"/>
                <w:bCs/>
                <w:sz w:val="24"/>
              </w:rPr>
              <w:t>立足中职学生认知水平与职业发展特点，围绕创新创业意识培养、创新创业基础能力提升展开，内容涵盖创新创业认知、创新思维训练、创业基础知识、创业实践引导；通过理论讲解、案例分析、小组合作、项目模拟等方式，激发学生创新创业热情，培养创新意识与创业思维，提升学生发现问题、解决问题的能力；引导学生树立正确的创业观与职业观，为未来职业岗位创新实践或自主创业提供基础支持。</w:t>
            </w:r>
          </w:p>
        </w:tc>
        <w:tc>
          <w:tcPr>
            <w:tcW w:w="709" w:type="dxa"/>
            <w:tcBorders>
              <w:top w:val="single" w:color="auto" w:sz="4" w:space="0"/>
              <w:left w:val="single" w:color="auto" w:sz="4" w:space="0"/>
              <w:bottom w:val="single" w:color="auto" w:sz="4" w:space="0"/>
              <w:right w:val="single" w:color="auto" w:sz="4" w:space="0"/>
            </w:tcBorders>
            <w:vAlign w:val="center"/>
          </w:tcPr>
          <w:p w14:paraId="636BE2F0">
            <w:pPr>
              <w:spacing w:line="360" w:lineRule="exact"/>
              <w:jc w:val="center"/>
              <w:rPr>
                <w:rFonts w:ascii="楷体" w:hAnsi="楷体" w:eastAsia="楷体"/>
                <w:sz w:val="24"/>
              </w:rPr>
            </w:pPr>
            <w:r>
              <w:rPr>
                <w:rFonts w:hint="eastAsia" w:ascii="楷体" w:hAnsi="楷体" w:eastAsia="楷体"/>
                <w:sz w:val="24"/>
              </w:rPr>
              <w:t>40</w:t>
            </w:r>
          </w:p>
        </w:tc>
      </w:tr>
      <w:tr w14:paraId="6F3C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9" w:type="dxa"/>
            <w:tcBorders>
              <w:top w:val="single" w:color="auto" w:sz="4" w:space="0"/>
              <w:left w:val="single" w:color="auto" w:sz="4" w:space="0"/>
              <w:bottom w:val="single" w:color="auto" w:sz="4" w:space="0"/>
              <w:right w:val="single" w:color="auto" w:sz="4" w:space="0"/>
            </w:tcBorders>
            <w:vAlign w:val="center"/>
          </w:tcPr>
          <w:p w14:paraId="6D244370">
            <w:pPr>
              <w:spacing w:line="360" w:lineRule="exact"/>
              <w:jc w:val="center"/>
              <w:rPr>
                <w:rFonts w:ascii="楷体" w:hAnsi="楷体" w:eastAsia="楷体"/>
                <w:b/>
                <w:bCs/>
                <w:sz w:val="24"/>
              </w:rPr>
            </w:pPr>
            <w:r>
              <w:rPr>
                <w:rFonts w:hint="eastAsia" w:ascii="楷体" w:hAnsi="楷体" w:eastAsia="楷体"/>
                <w:b/>
                <w:bCs/>
                <w:sz w:val="24"/>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1F3BEF53">
            <w:pPr>
              <w:spacing w:line="360" w:lineRule="exact"/>
              <w:jc w:val="center"/>
              <w:rPr>
                <w:rFonts w:ascii="楷体" w:hAnsi="楷体" w:eastAsia="楷体"/>
                <w:b/>
                <w:bCs/>
                <w:sz w:val="24"/>
              </w:rPr>
            </w:pPr>
          </w:p>
        </w:tc>
        <w:tc>
          <w:tcPr>
            <w:tcW w:w="6912" w:type="dxa"/>
            <w:tcBorders>
              <w:top w:val="single" w:color="auto" w:sz="4" w:space="0"/>
              <w:left w:val="single" w:color="auto" w:sz="4" w:space="0"/>
              <w:bottom w:val="single" w:color="auto" w:sz="4" w:space="0"/>
              <w:right w:val="single" w:color="auto" w:sz="4" w:space="0"/>
            </w:tcBorders>
            <w:vAlign w:val="center"/>
          </w:tcPr>
          <w:p w14:paraId="47D2C16C">
            <w:pPr>
              <w:spacing w:line="360" w:lineRule="exact"/>
              <w:jc w:val="center"/>
              <w:rPr>
                <w:rFonts w:ascii="楷体" w:hAnsi="楷体" w:eastAsia="楷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C99BF71">
            <w:pPr>
              <w:spacing w:line="360" w:lineRule="exact"/>
              <w:jc w:val="center"/>
              <w:rPr>
                <w:rFonts w:ascii="楷体" w:hAnsi="楷体" w:eastAsia="楷体"/>
                <w:bCs/>
                <w:sz w:val="24"/>
              </w:rPr>
            </w:pPr>
            <w:r>
              <w:rPr>
                <w:rFonts w:hint="eastAsia" w:ascii="楷体" w:hAnsi="楷体" w:eastAsia="楷体"/>
                <w:bCs/>
                <w:sz w:val="24"/>
              </w:rPr>
              <w:t>420</w:t>
            </w:r>
          </w:p>
        </w:tc>
      </w:tr>
    </w:tbl>
    <w:p w14:paraId="436CDEAE">
      <w:pPr>
        <w:tabs>
          <w:tab w:val="left" w:pos="1214"/>
        </w:tabs>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6.1.2  专业课程</w:t>
      </w:r>
    </w:p>
    <w:p w14:paraId="066433F7">
      <w:pPr>
        <w:kinsoku w:val="0"/>
        <w:overflowPunct w:val="0"/>
        <w:spacing w:line="560" w:lineRule="exact"/>
        <w:ind w:firstLine="560" w:firstLineChars="200"/>
        <w:jc w:val="left"/>
        <w:rPr>
          <w:rFonts w:cs="仿宋"/>
          <w:sz w:val="28"/>
          <w:szCs w:val="30"/>
        </w:rPr>
      </w:pPr>
      <w:r>
        <w:rPr>
          <w:rFonts w:hint="eastAsia" w:cs="仿宋"/>
          <w:sz w:val="28"/>
          <w:szCs w:val="30"/>
        </w:rPr>
        <w:t>包括专业基础课程、专业核心课程、专业拓展课程和实习实训。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实习实训是专业技能课教学重要内容，含校内实训、岗位实习等多种实习形式。</w:t>
      </w:r>
    </w:p>
    <w:p w14:paraId="569CAF5B">
      <w:pPr>
        <w:kinsoku w:val="0"/>
        <w:overflowPunct w:val="0"/>
        <w:spacing w:line="560" w:lineRule="exact"/>
        <w:ind w:firstLine="560" w:firstLineChars="200"/>
        <w:jc w:val="left"/>
        <w:rPr>
          <w:rFonts w:cs="仿宋"/>
          <w:sz w:val="28"/>
          <w:szCs w:val="30"/>
        </w:rPr>
      </w:pPr>
      <w:r>
        <w:rPr>
          <w:rFonts w:hint="eastAsia" w:cs="仿宋"/>
          <w:sz w:val="28"/>
          <w:szCs w:val="30"/>
        </w:rPr>
        <w:t>（1）专业基础课程</w:t>
      </w:r>
    </w:p>
    <w:p w14:paraId="2CE3E7E1">
      <w:pPr>
        <w:kinsoku w:val="0"/>
        <w:overflowPunct w:val="0"/>
        <w:spacing w:line="560" w:lineRule="exact"/>
        <w:ind w:firstLine="560" w:firstLineChars="200"/>
        <w:jc w:val="left"/>
        <w:rPr>
          <w:rFonts w:cs="仿宋"/>
          <w:sz w:val="28"/>
          <w:szCs w:val="30"/>
        </w:rPr>
      </w:pPr>
      <w:r>
        <w:rPr>
          <w:rFonts w:hint="eastAsia" w:cs="仿宋"/>
          <w:sz w:val="28"/>
          <w:szCs w:val="30"/>
        </w:rPr>
        <w:t>一般设置</w:t>
      </w:r>
      <w:r>
        <w:rPr>
          <w:rFonts w:cs="仿宋"/>
          <w:sz w:val="28"/>
          <w:szCs w:val="30"/>
        </w:rPr>
        <w:t>4门。包括：商品学基础、商务礼仪与沟通、现代信息技术应用实务、中华商业文化等领域的课程。</w:t>
      </w:r>
    </w:p>
    <w:p w14:paraId="02C9EA9B">
      <w:pPr>
        <w:kinsoku w:val="0"/>
        <w:overflowPunct w:val="0"/>
        <w:spacing w:line="560" w:lineRule="exact"/>
        <w:ind w:firstLine="560" w:firstLineChars="200"/>
        <w:jc w:val="left"/>
        <w:rPr>
          <w:rFonts w:cs="仿宋"/>
          <w:sz w:val="28"/>
          <w:szCs w:val="30"/>
        </w:rPr>
      </w:pPr>
      <w:r>
        <w:rPr>
          <w:rFonts w:hint="eastAsia" w:cs="仿宋"/>
          <w:sz w:val="28"/>
          <w:szCs w:val="30"/>
        </w:rPr>
        <w:t>（2）专业核心课程</w:t>
      </w:r>
    </w:p>
    <w:p w14:paraId="57D01515">
      <w:pPr>
        <w:kinsoku w:val="0"/>
        <w:overflowPunct w:val="0"/>
        <w:spacing w:line="560" w:lineRule="exact"/>
        <w:ind w:firstLine="560" w:firstLineChars="200"/>
        <w:jc w:val="left"/>
        <w:rPr>
          <w:rFonts w:cs="仿宋"/>
          <w:sz w:val="28"/>
          <w:szCs w:val="30"/>
        </w:rPr>
      </w:pPr>
      <w:r>
        <w:rPr>
          <w:rFonts w:hint="eastAsia" w:cs="仿宋"/>
          <w:sz w:val="28"/>
          <w:szCs w:val="30"/>
        </w:rPr>
        <w:t>一般设置</w:t>
      </w:r>
      <w:r>
        <w:rPr>
          <w:rFonts w:cs="仿宋"/>
          <w:sz w:val="28"/>
          <w:szCs w:val="30"/>
        </w:rPr>
        <w:t>8门。包括：市场营销实务、市场调查实务、消费者心理分析、推销技术、互联网营销实务、数字互动营销、客户服务实务、智能客服数据标注等领域的课程。</w:t>
      </w:r>
    </w:p>
    <w:p w14:paraId="5700F4B8">
      <w:pPr>
        <w:kinsoku w:val="0"/>
        <w:overflowPunct w:val="0"/>
        <w:spacing w:line="560" w:lineRule="exact"/>
        <w:ind w:firstLine="560" w:firstLineChars="200"/>
        <w:jc w:val="left"/>
        <w:rPr>
          <w:rFonts w:cs="仿宋"/>
          <w:sz w:val="28"/>
          <w:szCs w:val="30"/>
        </w:rPr>
      </w:pPr>
      <w:r>
        <w:rPr>
          <w:rFonts w:hint="eastAsia" w:cs="仿宋"/>
          <w:sz w:val="28"/>
          <w:szCs w:val="30"/>
        </w:rPr>
        <w:t>（3）专业拓展课程</w:t>
      </w:r>
    </w:p>
    <w:p w14:paraId="41054048">
      <w:pPr>
        <w:kinsoku w:val="0"/>
        <w:overflowPunct w:val="0"/>
        <w:spacing w:line="560" w:lineRule="exact"/>
        <w:ind w:firstLine="560" w:firstLineChars="200"/>
        <w:jc w:val="left"/>
        <w:rPr>
          <w:rFonts w:hint="eastAsia" w:cs="仿宋"/>
          <w:sz w:val="28"/>
          <w:szCs w:val="30"/>
        </w:rPr>
      </w:pPr>
      <w:r>
        <w:rPr>
          <w:rFonts w:hint="eastAsia" w:cs="仿宋"/>
          <w:sz w:val="28"/>
          <w:szCs w:val="30"/>
        </w:rPr>
        <w:t>主要包括：商务数据分析基础、经济法律知识、销售人员财会知识、供应链管理基础、商务应用文写作、演讲与口才训练、广告实务、零售实务、创新创业训练等领域的内容。</w:t>
      </w:r>
    </w:p>
    <w:p w14:paraId="2DB43082">
      <w:pPr>
        <w:kinsoku w:val="0"/>
        <w:overflowPunct w:val="0"/>
        <w:spacing w:line="560" w:lineRule="exact"/>
        <w:ind w:firstLine="560" w:firstLineChars="200"/>
        <w:jc w:val="left"/>
        <w:rPr>
          <w:rFonts w:ascii="仿宋_GB2312" w:hAnsi="仿宋" w:eastAsia="仿宋_GB2312" w:cs="仿宋"/>
          <w:sz w:val="28"/>
          <w:szCs w:val="30"/>
        </w:rPr>
      </w:pPr>
      <w:r>
        <w:rPr>
          <w:rFonts w:hint="eastAsia" w:cs="仿宋"/>
          <w:sz w:val="28"/>
          <w:szCs w:val="30"/>
        </w:rPr>
        <w:t>可结合实际情况调整。</w:t>
      </w:r>
    </w:p>
    <w:p w14:paraId="32459975">
      <w:pPr>
        <w:overflowPunct w:val="0"/>
        <w:spacing w:line="560" w:lineRule="exact"/>
        <w:ind w:firstLine="560" w:firstLineChars="200"/>
        <w:jc w:val="left"/>
        <w:rPr>
          <w:rFonts w:ascii="楷体" w:hAnsi="楷体" w:eastAsia="楷体"/>
          <w:sz w:val="28"/>
        </w:rPr>
      </w:pPr>
      <w:r>
        <w:rPr>
          <w:rFonts w:hint="eastAsia" w:ascii="楷体" w:hAnsi="楷体" w:eastAsia="楷体"/>
          <w:sz w:val="28"/>
        </w:rPr>
        <w:t>1.专业基础课程主要教学内容与要求</w:t>
      </w:r>
    </w:p>
    <w:tbl>
      <w:tblPr>
        <w:tblStyle w:val="8"/>
        <w:tblW w:w="9360" w:type="dxa"/>
        <w:tblInd w:w="-557" w:type="dxa"/>
        <w:tblLayout w:type="fixed"/>
        <w:tblCellMar>
          <w:top w:w="0" w:type="dxa"/>
          <w:left w:w="0" w:type="dxa"/>
          <w:bottom w:w="0" w:type="dxa"/>
          <w:right w:w="0" w:type="dxa"/>
        </w:tblCellMar>
      </w:tblPr>
      <w:tblGrid>
        <w:gridCol w:w="709"/>
        <w:gridCol w:w="1560"/>
        <w:gridCol w:w="6382"/>
        <w:gridCol w:w="709"/>
      </w:tblGrid>
      <w:tr w14:paraId="77F49E29">
        <w:tblPrEx>
          <w:tblCellMar>
            <w:top w:w="0" w:type="dxa"/>
            <w:left w:w="0" w:type="dxa"/>
            <w:bottom w:w="0" w:type="dxa"/>
            <w:right w:w="0" w:type="dxa"/>
          </w:tblCellMar>
        </w:tblPrEx>
        <w:trPr>
          <w:trHeight w:val="467" w:hRule="atLeast"/>
        </w:trPr>
        <w:tc>
          <w:tcPr>
            <w:tcW w:w="709" w:type="dxa"/>
            <w:tcBorders>
              <w:top w:val="single" w:color="000000" w:sz="8" w:space="0"/>
              <w:left w:val="single" w:color="000000" w:sz="8" w:space="0"/>
              <w:bottom w:val="single" w:color="000000" w:sz="4" w:space="0"/>
              <w:right w:val="single" w:color="000000" w:sz="4" w:space="0"/>
            </w:tcBorders>
            <w:vAlign w:val="center"/>
          </w:tcPr>
          <w:p w14:paraId="0D5A185C">
            <w:pPr>
              <w:spacing w:line="360" w:lineRule="exact"/>
              <w:jc w:val="center"/>
              <w:rPr>
                <w:rFonts w:ascii="楷体" w:hAnsi="楷体" w:eastAsia="楷体"/>
                <w:b/>
                <w:bCs/>
                <w:sz w:val="24"/>
              </w:rPr>
            </w:pPr>
            <w:r>
              <w:rPr>
                <w:rFonts w:hint="eastAsia" w:ascii="楷体" w:hAnsi="楷体" w:eastAsia="楷体"/>
                <w:b/>
                <w:bCs/>
                <w:sz w:val="24"/>
              </w:rPr>
              <w:t>序号</w:t>
            </w:r>
          </w:p>
        </w:tc>
        <w:tc>
          <w:tcPr>
            <w:tcW w:w="1560" w:type="dxa"/>
            <w:tcBorders>
              <w:top w:val="single" w:color="000000" w:sz="8" w:space="0"/>
              <w:left w:val="single" w:color="000000" w:sz="4" w:space="0"/>
              <w:bottom w:val="single" w:color="000000" w:sz="4" w:space="0"/>
              <w:right w:val="single" w:color="000000" w:sz="4" w:space="0"/>
            </w:tcBorders>
            <w:vAlign w:val="center"/>
          </w:tcPr>
          <w:p w14:paraId="161A9DA4">
            <w:pPr>
              <w:spacing w:line="360" w:lineRule="exact"/>
              <w:jc w:val="center"/>
              <w:rPr>
                <w:rFonts w:ascii="楷体" w:hAnsi="楷体" w:eastAsia="楷体"/>
                <w:b/>
                <w:bCs/>
                <w:sz w:val="24"/>
              </w:rPr>
            </w:pPr>
            <w:r>
              <w:rPr>
                <w:rFonts w:hint="eastAsia" w:ascii="楷体" w:hAnsi="楷体" w:eastAsia="楷体"/>
                <w:b/>
                <w:bCs/>
                <w:sz w:val="24"/>
              </w:rPr>
              <w:t>课程名称</w:t>
            </w:r>
          </w:p>
        </w:tc>
        <w:tc>
          <w:tcPr>
            <w:tcW w:w="6382" w:type="dxa"/>
            <w:tcBorders>
              <w:top w:val="single" w:color="000000" w:sz="8" w:space="0"/>
              <w:left w:val="single" w:color="000000" w:sz="4" w:space="0"/>
              <w:bottom w:val="single" w:color="000000" w:sz="4" w:space="0"/>
              <w:right w:val="single" w:color="000000" w:sz="8" w:space="0"/>
            </w:tcBorders>
            <w:vAlign w:val="center"/>
          </w:tcPr>
          <w:p w14:paraId="5C3F15C7">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709" w:type="dxa"/>
            <w:tcBorders>
              <w:top w:val="single" w:color="000000" w:sz="8" w:space="0"/>
              <w:left w:val="single" w:color="000000" w:sz="4" w:space="0"/>
              <w:bottom w:val="single" w:color="000000" w:sz="4" w:space="0"/>
              <w:right w:val="single" w:color="000000" w:sz="8" w:space="0"/>
            </w:tcBorders>
            <w:vAlign w:val="center"/>
          </w:tcPr>
          <w:p w14:paraId="414F9527">
            <w:pPr>
              <w:spacing w:line="360" w:lineRule="exact"/>
              <w:jc w:val="center"/>
              <w:rPr>
                <w:rFonts w:ascii="楷体" w:hAnsi="楷体" w:eastAsia="楷体"/>
                <w:b/>
                <w:bCs/>
                <w:sz w:val="24"/>
              </w:rPr>
            </w:pPr>
            <w:r>
              <w:rPr>
                <w:rFonts w:hint="eastAsia" w:ascii="楷体" w:hAnsi="楷体" w:eastAsia="楷体"/>
                <w:b/>
                <w:bCs/>
                <w:sz w:val="24"/>
              </w:rPr>
              <w:t>学时</w:t>
            </w:r>
          </w:p>
        </w:tc>
      </w:tr>
      <w:tr w14:paraId="70047028">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123DCD53">
            <w:pPr>
              <w:spacing w:line="360" w:lineRule="exact"/>
              <w:jc w:val="center"/>
              <w:rPr>
                <w:rFonts w:ascii="楷体" w:hAnsi="楷体" w:eastAsia="楷体"/>
                <w:sz w:val="24"/>
              </w:rPr>
            </w:pPr>
            <w:r>
              <w:rPr>
                <w:rFonts w:hint="eastAsia" w:ascii="楷体" w:hAnsi="楷体" w:eastAsia="楷体"/>
                <w:sz w:val="24"/>
              </w:rPr>
              <w:t>1</w:t>
            </w:r>
          </w:p>
        </w:tc>
        <w:tc>
          <w:tcPr>
            <w:tcW w:w="1560" w:type="dxa"/>
            <w:tcBorders>
              <w:top w:val="single" w:color="000000" w:sz="4" w:space="0"/>
              <w:left w:val="single" w:color="000000" w:sz="4" w:space="0"/>
              <w:bottom w:val="single" w:color="000000" w:sz="4" w:space="0"/>
              <w:right w:val="single" w:color="000000" w:sz="4" w:space="0"/>
            </w:tcBorders>
            <w:vAlign w:val="center"/>
          </w:tcPr>
          <w:p w14:paraId="28FDDC7C">
            <w:pPr>
              <w:spacing w:line="360" w:lineRule="exact"/>
              <w:jc w:val="center"/>
              <w:rPr>
                <w:rFonts w:ascii="楷体" w:hAnsi="楷体" w:eastAsia="楷体"/>
                <w:sz w:val="24"/>
              </w:rPr>
            </w:pPr>
            <w:r>
              <w:rPr>
                <w:rFonts w:hint="eastAsia" w:ascii="楷体" w:hAnsi="楷体" w:eastAsia="楷体"/>
                <w:sz w:val="24"/>
              </w:rPr>
              <w:t>电子商务基础</w:t>
            </w:r>
          </w:p>
        </w:tc>
        <w:tc>
          <w:tcPr>
            <w:tcW w:w="6382" w:type="dxa"/>
            <w:tcBorders>
              <w:top w:val="single" w:color="000000" w:sz="4" w:space="0"/>
              <w:left w:val="single" w:color="000000" w:sz="4" w:space="0"/>
              <w:bottom w:val="single" w:color="000000" w:sz="4" w:space="0"/>
              <w:right w:val="single" w:color="000000" w:sz="8" w:space="0"/>
            </w:tcBorders>
            <w:vAlign w:val="center"/>
          </w:tcPr>
          <w:p w14:paraId="1EC1553C">
            <w:pPr>
              <w:kinsoku w:val="0"/>
              <w:overflowPunct w:val="0"/>
              <w:autoSpaceDE w:val="0"/>
              <w:autoSpaceDN w:val="0"/>
              <w:adjustRightInd w:val="0"/>
              <w:spacing w:line="360" w:lineRule="exact"/>
              <w:ind w:firstLine="480" w:firstLineChars="200"/>
              <w:jc w:val="left"/>
              <w:rPr>
                <w:rFonts w:ascii="楷体" w:hAnsi="楷体" w:eastAsia="楷体"/>
                <w:sz w:val="24"/>
              </w:rPr>
            </w:pPr>
            <w:r>
              <w:rPr>
                <w:rFonts w:ascii="楷体" w:hAnsi="楷体" w:eastAsia="楷体"/>
                <w:sz w:val="24"/>
              </w:rPr>
              <w:t>了解电子商务的概念、分类及发展历程；掌握电子商务平台的基本架构与功能；熟悉电子商务交易流程；掌握电子支付工具的使用与安全注意事项；了解电子商务物流、客服、运营的基础逻辑；具备在主流电商平台完成简单店铺注册、商品上架与订单处理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25DD6927">
            <w:pPr>
              <w:spacing w:line="360" w:lineRule="exact"/>
              <w:jc w:val="center"/>
              <w:rPr>
                <w:rFonts w:ascii="楷体" w:hAnsi="楷体" w:eastAsia="楷体"/>
                <w:sz w:val="24"/>
              </w:rPr>
            </w:pPr>
            <w:r>
              <w:rPr>
                <w:rFonts w:hint="eastAsia" w:ascii="楷体" w:hAnsi="楷体" w:eastAsia="楷体"/>
                <w:sz w:val="24"/>
              </w:rPr>
              <w:t>120</w:t>
            </w:r>
          </w:p>
        </w:tc>
      </w:tr>
      <w:tr w14:paraId="11AFE925">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60830BE3">
            <w:pPr>
              <w:spacing w:line="360" w:lineRule="exact"/>
              <w:jc w:val="center"/>
              <w:rPr>
                <w:rFonts w:ascii="楷体" w:hAnsi="楷体" w:eastAsia="楷体"/>
                <w:sz w:val="24"/>
              </w:rPr>
            </w:pPr>
            <w:r>
              <w:rPr>
                <w:rFonts w:hint="eastAsia" w:ascii="楷体" w:hAnsi="楷体" w:eastAsia="楷体"/>
                <w:sz w:val="24"/>
              </w:rPr>
              <w:t>2</w:t>
            </w:r>
          </w:p>
        </w:tc>
        <w:tc>
          <w:tcPr>
            <w:tcW w:w="1560" w:type="dxa"/>
            <w:tcBorders>
              <w:top w:val="single" w:color="000000" w:sz="4" w:space="0"/>
              <w:left w:val="single" w:color="000000" w:sz="4" w:space="0"/>
              <w:bottom w:val="single" w:color="000000" w:sz="4" w:space="0"/>
              <w:right w:val="single" w:color="000000" w:sz="4" w:space="0"/>
            </w:tcBorders>
            <w:vAlign w:val="center"/>
          </w:tcPr>
          <w:p w14:paraId="3C579658">
            <w:pPr>
              <w:spacing w:line="360" w:lineRule="exact"/>
              <w:jc w:val="center"/>
              <w:rPr>
                <w:rFonts w:ascii="楷体" w:hAnsi="楷体" w:eastAsia="楷体"/>
                <w:sz w:val="24"/>
              </w:rPr>
            </w:pPr>
            <w:r>
              <w:rPr>
                <w:rFonts w:hint="eastAsia" w:ascii="楷体" w:hAnsi="楷体" w:eastAsia="楷体"/>
                <w:sz w:val="24"/>
              </w:rPr>
              <w:t>商品基础知识</w:t>
            </w:r>
          </w:p>
        </w:tc>
        <w:tc>
          <w:tcPr>
            <w:tcW w:w="6382" w:type="dxa"/>
            <w:tcBorders>
              <w:top w:val="single" w:color="000000" w:sz="4" w:space="0"/>
              <w:left w:val="single" w:color="000000" w:sz="4" w:space="0"/>
              <w:bottom w:val="single" w:color="000000" w:sz="4" w:space="0"/>
              <w:right w:val="single" w:color="000000" w:sz="8" w:space="0"/>
            </w:tcBorders>
          </w:tcPr>
          <w:p w14:paraId="273A5D5F">
            <w:pPr>
              <w:kinsoku w:val="0"/>
              <w:overflowPunct w:val="0"/>
              <w:autoSpaceDE w:val="0"/>
              <w:autoSpaceDN w:val="0"/>
              <w:adjustRightInd w:val="0"/>
              <w:spacing w:line="360" w:lineRule="exact"/>
              <w:ind w:firstLine="480" w:firstLineChars="200"/>
              <w:jc w:val="left"/>
              <w:rPr>
                <w:rFonts w:ascii="楷体" w:hAnsi="楷体" w:eastAsia="楷体"/>
                <w:sz w:val="24"/>
              </w:rPr>
            </w:pPr>
            <w:r>
              <w:rPr>
                <w:rFonts w:ascii="楷体" w:hAnsi="楷体" w:eastAsia="楷体"/>
                <w:sz w:val="24"/>
              </w:rPr>
              <w:t>了解商品的概念、分类及商品编码规则；掌握商品的基本属性及识别方法；熟悉不同品类商品的质量标准与检验要点；掌握商品储存与养护的基本方法；了解商品包装的功能、材料与设计原则；具备辨别常见商品质量优劣、制定基础商品储存方案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1AFD6A77">
            <w:pPr>
              <w:spacing w:line="360" w:lineRule="exact"/>
              <w:jc w:val="center"/>
              <w:rPr>
                <w:rFonts w:ascii="楷体" w:hAnsi="楷体" w:eastAsia="楷体"/>
                <w:sz w:val="24"/>
              </w:rPr>
            </w:pPr>
            <w:r>
              <w:rPr>
                <w:rFonts w:hint="eastAsia" w:ascii="楷体" w:hAnsi="楷体" w:eastAsia="楷体"/>
                <w:sz w:val="24"/>
              </w:rPr>
              <w:t>100</w:t>
            </w:r>
          </w:p>
        </w:tc>
      </w:tr>
      <w:tr w14:paraId="6C9CCC3E">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07EE5D76">
            <w:pPr>
              <w:spacing w:line="360" w:lineRule="exact"/>
              <w:jc w:val="center"/>
              <w:rPr>
                <w:rFonts w:ascii="楷体" w:hAnsi="楷体" w:eastAsia="楷体"/>
                <w:sz w:val="24"/>
              </w:rPr>
            </w:pPr>
            <w:r>
              <w:rPr>
                <w:rFonts w:hint="eastAsia" w:ascii="楷体" w:hAnsi="楷体" w:eastAsia="楷体"/>
                <w:sz w:val="24"/>
              </w:rPr>
              <w:t>3</w:t>
            </w:r>
          </w:p>
        </w:tc>
        <w:tc>
          <w:tcPr>
            <w:tcW w:w="1560" w:type="dxa"/>
            <w:tcBorders>
              <w:top w:val="single" w:color="000000" w:sz="4" w:space="0"/>
              <w:left w:val="single" w:color="000000" w:sz="4" w:space="0"/>
              <w:bottom w:val="single" w:color="000000" w:sz="4" w:space="0"/>
              <w:right w:val="single" w:color="000000" w:sz="4" w:space="0"/>
            </w:tcBorders>
            <w:vAlign w:val="center"/>
          </w:tcPr>
          <w:p w14:paraId="3A45A0D3">
            <w:pPr>
              <w:spacing w:line="360" w:lineRule="exact"/>
              <w:jc w:val="center"/>
              <w:rPr>
                <w:rFonts w:ascii="楷体" w:hAnsi="楷体" w:eastAsia="楷体"/>
                <w:sz w:val="24"/>
              </w:rPr>
            </w:pPr>
            <w:r>
              <w:rPr>
                <w:rFonts w:hint="eastAsia" w:ascii="楷体" w:hAnsi="楷体" w:eastAsia="楷体"/>
                <w:sz w:val="24"/>
              </w:rPr>
              <w:t>商务礼仪</w:t>
            </w:r>
          </w:p>
        </w:tc>
        <w:tc>
          <w:tcPr>
            <w:tcW w:w="6382" w:type="dxa"/>
            <w:tcBorders>
              <w:top w:val="single" w:color="000000" w:sz="4" w:space="0"/>
              <w:left w:val="single" w:color="000000" w:sz="4" w:space="0"/>
              <w:bottom w:val="single" w:color="000000" w:sz="4" w:space="0"/>
              <w:right w:val="single" w:color="000000" w:sz="8" w:space="0"/>
            </w:tcBorders>
          </w:tcPr>
          <w:p w14:paraId="7CCF10B1">
            <w:pPr>
              <w:kinsoku w:val="0"/>
              <w:overflowPunct w:val="0"/>
              <w:autoSpaceDE w:val="0"/>
              <w:autoSpaceDN w:val="0"/>
              <w:adjustRightInd w:val="0"/>
              <w:spacing w:line="360" w:lineRule="exact"/>
              <w:ind w:firstLine="480" w:firstLineChars="200"/>
              <w:jc w:val="left"/>
              <w:rPr>
                <w:rFonts w:ascii="楷体" w:hAnsi="楷体" w:eastAsia="楷体"/>
                <w:sz w:val="24"/>
              </w:rPr>
            </w:pPr>
            <w:r>
              <w:rPr>
                <w:rFonts w:ascii="楷体" w:hAnsi="楷体" w:eastAsia="楷体"/>
                <w:sz w:val="24"/>
              </w:rPr>
              <w:t>了解商务礼仪的概念、原则及重要性；掌握个人商务形象礼仪；熟悉商务交往礼仪；掌握商务办公礼仪；熟悉商务谈判与接待礼仪；具备在各类商务场景中规范践行礼仪、维护良好商务形象的能力。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0B4B6963">
            <w:pPr>
              <w:spacing w:line="360" w:lineRule="exact"/>
              <w:jc w:val="center"/>
              <w:rPr>
                <w:rFonts w:ascii="楷体" w:hAnsi="楷体" w:eastAsia="楷体"/>
                <w:sz w:val="24"/>
              </w:rPr>
            </w:pPr>
            <w:r>
              <w:rPr>
                <w:rFonts w:hint="eastAsia" w:ascii="楷体" w:hAnsi="楷体" w:eastAsia="楷体"/>
                <w:sz w:val="24"/>
              </w:rPr>
              <w:t>80</w:t>
            </w:r>
          </w:p>
        </w:tc>
      </w:tr>
      <w:tr w14:paraId="46646A60">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0FA71AEC">
            <w:pPr>
              <w:spacing w:line="360" w:lineRule="exact"/>
              <w:jc w:val="center"/>
              <w:rPr>
                <w:rFonts w:ascii="楷体" w:hAnsi="楷体" w:eastAsia="楷体"/>
                <w:sz w:val="24"/>
              </w:rPr>
            </w:pPr>
            <w:r>
              <w:rPr>
                <w:rFonts w:hint="eastAsia" w:ascii="楷体" w:hAnsi="楷体" w:eastAsia="楷体"/>
                <w:sz w:val="24"/>
              </w:rPr>
              <w:t>4</w:t>
            </w:r>
          </w:p>
        </w:tc>
        <w:tc>
          <w:tcPr>
            <w:tcW w:w="1560" w:type="dxa"/>
            <w:tcBorders>
              <w:top w:val="single" w:color="000000" w:sz="4" w:space="0"/>
              <w:left w:val="single" w:color="000000" w:sz="4" w:space="0"/>
              <w:bottom w:val="single" w:color="000000" w:sz="4" w:space="0"/>
              <w:right w:val="single" w:color="000000" w:sz="4" w:space="0"/>
            </w:tcBorders>
            <w:vAlign w:val="center"/>
          </w:tcPr>
          <w:p w14:paraId="6148F47D">
            <w:pPr>
              <w:spacing w:line="360" w:lineRule="exact"/>
              <w:jc w:val="center"/>
              <w:rPr>
                <w:rFonts w:ascii="楷体" w:hAnsi="楷体" w:eastAsia="楷体"/>
                <w:sz w:val="24"/>
              </w:rPr>
            </w:pPr>
            <w:r>
              <w:rPr>
                <w:rFonts w:hint="eastAsia" w:ascii="楷体" w:hAnsi="楷体" w:eastAsia="楷体"/>
                <w:sz w:val="24"/>
              </w:rPr>
              <w:t>物流基础</w:t>
            </w:r>
          </w:p>
        </w:tc>
        <w:tc>
          <w:tcPr>
            <w:tcW w:w="6382" w:type="dxa"/>
            <w:tcBorders>
              <w:top w:val="single" w:color="000000" w:sz="4" w:space="0"/>
              <w:left w:val="single" w:color="000000" w:sz="4" w:space="0"/>
              <w:bottom w:val="single" w:color="000000" w:sz="4" w:space="0"/>
              <w:right w:val="single" w:color="000000" w:sz="8" w:space="0"/>
            </w:tcBorders>
          </w:tcPr>
          <w:p w14:paraId="41FF3F7D">
            <w:pPr>
              <w:kinsoku w:val="0"/>
              <w:overflowPunct w:val="0"/>
              <w:autoSpaceDE w:val="0"/>
              <w:autoSpaceDN w:val="0"/>
              <w:adjustRightInd w:val="0"/>
              <w:spacing w:line="360" w:lineRule="exact"/>
              <w:ind w:firstLine="480" w:firstLineChars="200"/>
              <w:jc w:val="left"/>
              <w:rPr>
                <w:rFonts w:ascii="楷体" w:hAnsi="楷体" w:eastAsia="楷体"/>
                <w:sz w:val="24"/>
              </w:rPr>
            </w:pPr>
            <w:r>
              <w:rPr>
                <w:rFonts w:ascii="楷体" w:hAnsi="楷体" w:eastAsia="楷体"/>
                <w:sz w:val="24"/>
              </w:rPr>
              <w:t>了解物流的概念、分类及物流行业发展现状；掌握运输方式的特点与适用场景；熟悉仓储管理流程；掌握配送的基本流程；了解物流信息系统的功能；具备规划简单物流作业流程、处理基础物流单据的能力。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1A427602">
            <w:pPr>
              <w:spacing w:line="360" w:lineRule="exact"/>
              <w:jc w:val="center"/>
              <w:rPr>
                <w:rFonts w:ascii="楷体" w:hAnsi="楷体" w:eastAsia="楷体"/>
                <w:sz w:val="24"/>
              </w:rPr>
            </w:pPr>
            <w:r>
              <w:rPr>
                <w:rFonts w:hint="eastAsia" w:ascii="楷体" w:hAnsi="楷体" w:eastAsia="楷体"/>
                <w:sz w:val="24"/>
              </w:rPr>
              <w:t>100</w:t>
            </w:r>
          </w:p>
        </w:tc>
      </w:tr>
      <w:tr w14:paraId="2E96BB68">
        <w:tblPrEx>
          <w:tblCellMar>
            <w:top w:w="0" w:type="dxa"/>
            <w:left w:w="0" w:type="dxa"/>
            <w:bottom w:w="0" w:type="dxa"/>
            <w:right w:w="0" w:type="dxa"/>
          </w:tblCellMar>
        </w:tblPrEx>
        <w:trPr>
          <w:trHeight w:val="62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109C59A6">
            <w:pPr>
              <w:spacing w:line="360" w:lineRule="exact"/>
              <w:jc w:val="center"/>
              <w:rPr>
                <w:rFonts w:ascii="楷体" w:hAnsi="楷体" w:eastAsia="楷体"/>
                <w:b/>
                <w:sz w:val="24"/>
              </w:rPr>
            </w:pPr>
            <w:r>
              <w:rPr>
                <w:rFonts w:hint="eastAsia" w:ascii="楷体" w:hAnsi="楷体" w:eastAsia="楷体"/>
                <w:b/>
                <w:sz w:val="24"/>
              </w:rPr>
              <w:t>合计</w:t>
            </w:r>
          </w:p>
        </w:tc>
        <w:tc>
          <w:tcPr>
            <w:tcW w:w="1560" w:type="dxa"/>
            <w:tcBorders>
              <w:top w:val="single" w:color="000000" w:sz="4" w:space="0"/>
              <w:left w:val="single" w:color="000000" w:sz="4" w:space="0"/>
              <w:bottom w:val="single" w:color="000000" w:sz="4" w:space="0"/>
              <w:right w:val="single" w:color="000000" w:sz="4" w:space="0"/>
            </w:tcBorders>
            <w:vAlign w:val="center"/>
          </w:tcPr>
          <w:p w14:paraId="78FA1ABD">
            <w:pPr>
              <w:spacing w:line="360" w:lineRule="exact"/>
              <w:jc w:val="center"/>
              <w:rPr>
                <w:rFonts w:ascii="楷体" w:hAnsi="楷体" w:eastAsia="楷体"/>
                <w:sz w:val="24"/>
              </w:rPr>
            </w:pPr>
          </w:p>
        </w:tc>
        <w:tc>
          <w:tcPr>
            <w:tcW w:w="6382" w:type="dxa"/>
            <w:tcBorders>
              <w:top w:val="single" w:color="000000" w:sz="4" w:space="0"/>
              <w:left w:val="single" w:color="000000" w:sz="4" w:space="0"/>
              <w:bottom w:val="single" w:color="000000" w:sz="4" w:space="0"/>
              <w:right w:val="single" w:color="000000" w:sz="8" w:space="0"/>
            </w:tcBorders>
          </w:tcPr>
          <w:p w14:paraId="3F160E89">
            <w:pPr>
              <w:widowControl/>
              <w:jc w:val="left"/>
              <w:rPr>
                <w:rFonts w:ascii="Calibri" w:hAnsi="Calibri" w:cs="Times New Roman"/>
                <w:szCs w:val="22"/>
              </w:rPr>
            </w:pPr>
          </w:p>
        </w:tc>
        <w:tc>
          <w:tcPr>
            <w:tcW w:w="709" w:type="dxa"/>
            <w:tcBorders>
              <w:top w:val="single" w:color="000000" w:sz="4" w:space="0"/>
              <w:left w:val="single" w:color="000000" w:sz="4" w:space="0"/>
              <w:bottom w:val="single" w:color="000000" w:sz="4" w:space="0"/>
              <w:right w:val="single" w:color="000000" w:sz="8" w:space="0"/>
            </w:tcBorders>
            <w:vAlign w:val="center"/>
          </w:tcPr>
          <w:p w14:paraId="45B54A27">
            <w:pPr>
              <w:spacing w:line="360" w:lineRule="exact"/>
              <w:jc w:val="center"/>
              <w:rPr>
                <w:rFonts w:ascii="楷体" w:hAnsi="楷体" w:eastAsia="楷体"/>
                <w:sz w:val="24"/>
              </w:rPr>
            </w:pPr>
            <w:r>
              <w:rPr>
                <w:rFonts w:hint="eastAsia" w:ascii="楷体" w:hAnsi="楷体" w:eastAsia="楷体"/>
                <w:sz w:val="24"/>
              </w:rPr>
              <w:t>400</w:t>
            </w:r>
          </w:p>
        </w:tc>
      </w:tr>
    </w:tbl>
    <w:p w14:paraId="50569CBC">
      <w:pPr>
        <w:overflowPunct w:val="0"/>
        <w:spacing w:line="560" w:lineRule="exact"/>
        <w:ind w:firstLine="560" w:firstLineChars="200"/>
        <w:jc w:val="left"/>
        <w:rPr>
          <w:rFonts w:ascii="楷体" w:hAnsi="楷体" w:eastAsia="楷体"/>
          <w:sz w:val="28"/>
        </w:rPr>
      </w:pPr>
      <w:r>
        <w:rPr>
          <w:rFonts w:hint="eastAsia" w:ascii="楷体" w:hAnsi="楷体" w:eastAsia="楷体"/>
          <w:sz w:val="28"/>
        </w:rPr>
        <w:t>2.专业核心课程主要教学内容与要求</w:t>
      </w:r>
    </w:p>
    <w:tbl>
      <w:tblPr>
        <w:tblStyle w:val="8"/>
        <w:tblW w:w="9360" w:type="dxa"/>
        <w:tblInd w:w="-557" w:type="dxa"/>
        <w:tblLayout w:type="fixed"/>
        <w:tblCellMar>
          <w:top w:w="0" w:type="dxa"/>
          <w:left w:w="0" w:type="dxa"/>
          <w:bottom w:w="0" w:type="dxa"/>
          <w:right w:w="0" w:type="dxa"/>
        </w:tblCellMar>
      </w:tblPr>
      <w:tblGrid>
        <w:gridCol w:w="709"/>
        <w:gridCol w:w="1560"/>
        <w:gridCol w:w="6382"/>
        <w:gridCol w:w="709"/>
      </w:tblGrid>
      <w:tr w14:paraId="4AE6160C">
        <w:tblPrEx>
          <w:tblCellMar>
            <w:top w:w="0" w:type="dxa"/>
            <w:left w:w="0" w:type="dxa"/>
            <w:bottom w:w="0" w:type="dxa"/>
            <w:right w:w="0" w:type="dxa"/>
          </w:tblCellMar>
        </w:tblPrEx>
        <w:trPr>
          <w:trHeight w:val="467" w:hRule="atLeast"/>
        </w:trPr>
        <w:tc>
          <w:tcPr>
            <w:tcW w:w="709" w:type="dxa"/>
            <w:tcBorders>
              <w:top w:val="single" w:color="000000" w:sz="8" w:space="0"/>
              <w:left w:val="single" w:color="000000" w:sz="8" w:space="0"/>
              <w:bottom w:val="single" w:color="000000" w:sz="4" w:space="0"/>
              <w:right w:val="single" w:color="000000" w:sz="4" w:space="0"/>
            </w:tcBorders>
            <w:vAlign w:val="center"/>
          </w:tcPr>
          <w:p w14:paraId="233E8FC9">
            <w:pPr>
              <w:spacing w:line="360" w:lineRule="exact"/>
              <w:jc w:val="center"/>
              <w:rPr>
                <w:rFonts w:ascii="楷体" w:hAnsi="楷体" w:eastAsia="楷体"/>
                <w:b/>
                <w:bCs/>
                <w:sz w:val="24"/>
              </w:rPr>
            </w:pPr>
            <w:r>
              <w:rPr>
                <w:rFonts w:hint="eastAsia" w:ascii="楷体" w:hAnsi="楷体" w:eastAsia="楷体"/>
                <w:b/>
                <w:bCs/>
                <w:sz w:val="24"/>
              </w:rPr>
              <w:t>序号</w:t>
            </w:r>
          </w:p>
        </w:tc>
        <w:tc>
          <w:tcPr>
            <w:tcW w:w="1559" w:type="dxa"/>
            <w:tcBorders>
              <w:top w:val="single" w:color="000000" w:sz="8" w:space="0"/>
              <w:left w:val="single" w:color="000000" w:sz="4" w:space="0"/>
              <w:bottom w:val="single" w:color="000000" w:sz="4" w:space="0"/>
              <w:right w:val="single" w:color="000000" w:sz="4" w:space="0"/>
            </w:tcBorders>
            <w:vAlign w:val="center"/>
          </w:tcPr>
          <w:p w14:paraId="5D1A84DE">
            <w:pPr>
              <w:spacing w:line="360" w:lineRule="exact"/>
              <w:jc w:val="center"/>
              <w:rPr>
                <w:rFonts w:ascii="楷体" w:hAnsi="楷体" w:eastAsia="楷体"/>
                <w:b/>
                <w:bCs/>
                <w:sz w:val="24"/>
              </w:rPr>
            </w:pPr>
            <w:r>
              <w:rPr>
                <w:rFonts w:hint="eastAsia" w:ascii="楷体" w:hAnsi="楷体" w:eastAsia="楷体"/>
                <w:b/>
                <w:bCs/>
                <w:sz w:val="24"/>
              </w:rPr>
              <w:t>课程名称</w:t>
            </w:r>
          </w:p>
        </w:tc>
        <w:tc>
          <w:tcPr>
            <w:tcW w:w="6379" w:type="dxa"/>
            <w:tcBorders>
              <w:top w:val="single" w:color="000000" w:sz="8" w:space="0"/>
              <w:left w:val="single" w:color="000000" w:sz="4" w:space="0"/>
              <w:bottom w:val="single" w:color="000000" w:sz="4" w:space="0"/>
              <w:right w:val="single" w:color="000000" w:sz="8" w:space="0"/>
            </w:tcBorders>
            <w:vAlign w:val="center"/>
          </w:tcPr>
          <w:p w14:paraId="798FC467">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709" w:type="dxa"/>
            <w:tcBorders>
              <w:top w:val="single" w:color="000000" w:sz="8" w:space="0"/>
              <w:left w:val="single" w:color="000000" w:sz="4" w:space="0"/>
              <w:bottom w:val="single" w:color="000000" w:sz="4" w:space="0"/>
              <w:right w:val="single" w:color="000000" w:sz="8" w:space="0"/>
            </w:tcBorders>
            <w:vAlign w:val="center"/>
          </w:tcPr>
          <w:p w14:paraId="340FD09E">
            <w:pPr>
              <w:spacing w:line="360" w:lineRule="exact"/>
              <w:jc w:val="center"/>
              <w:rPr>
                <w:rFonts w:ascii="楷体" w:hAnsi="楷体" w:eastAsia="楷体"/>
                <w:b/>
                <w:bCs/>
                <w:sz w:val="24"/>
              </w:rPr>
            </w:pPr>
            <w:r>
              <w:rPr>
                <w:rFonts w:hint="eastAsia" w:ascii="楷体" w:hAnsi="楷体" w:eastAsia="楷体"/>
                <w:b/>
                <w:bCs/>
                <w:sz w:val="24"/>
              </w:rPr>
              <w:t>学时</w:t>
            </w:r>
          </w:p>
        </w:tc>
      </w:tr>
      <w:tr w14:paraId="16148F06">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5C4B6476">
            <w:pPr>
              <w:spacing w:line="360" w:lineRule="exact"/>
              <w:jc w:val="center"/>
              <w:rPr>
                <w:rFonts w:ascii="楷体" w:hAnsi="楷体" w:eastAsia="楷体"/>
                <w:sz w:val="24"/>
              </w:rPr>
            </w:pPr>
            <w:r>
              <w:rPr>
                <w:rFonts w:hint="eastAsia" w:ascii="楷体" w:hAnsi="楷体" w:eastAsia="楷体"/>
                <w:sz w:val="24"/>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20AFD579">
            <w:pPr>
              <w:spacing w:line="360" w:lineRule="exact"/>
              <w:jc w:val="center"/>
              <w:rPr>
                <w:rFonts w:ascii="楷体" w:hAnsi="楷体" w:eastAsia="楷体"/>
                <w:sz w:val="24"/>
              </w:rPr>
            </w:pPr>
            <w:r>
              <w:rPr>
                <w:rFonts w:hint="eastAsia" w:ascii="楷体" w:hAnsi="楷体" w:eastAsia="楷体"/>
                <w:sz w:val="24"/>
              </w:rPr>
              <w:t>市场营销知识</w:t>
            </w:r>
          </w:p>
        </w:tc>
        <w:tc>
          <w:tcPr>
            <w:tcW w:w="6379" w:type="dxa"/>
            <w:tcBorders>
              <w:top w:val="single" w:color="000000" w:sz="4" w:space="0"/>
              <w:left w:val="single" w:color="000000" w:sz="4" w:space="0"/>
              <w:bottom w:val="single" w:color="000000" w:sz="4" w:space="0"/>
              <w:right w:val="single" w:color="000000" w:sz="8" w:space="0"/>
            </w:tcBorders>
          </w:tcPr>
          <w:p w14:paraId="2BCC4EEB">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市场营销的概念、核心观念及市场营销环境；掌握市场细分的方法、目标市场选择策略与市场定位技巧；熟悉产品策略、价格策略、渠道策略、促销策略；具备分析简单市场案例、制定基础市场营销方案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19A7A935">
            <w:pPr>
              <w:spacing w:line="360" w:lineRule="exact"/>
              <w:jc w:val="center"/>
              <w:rPr>
                <w:rFonts w:ascii="楷体" w:hAnsi="楷体" w:eastAsia="楷体"/>
                <w:sz w:val="24"/>
              </w:rPr>
            </w:pPr>
            <w:r>
              <w:rPr>
                <w:rFonts w:hint="eastAsia" w:ascii="楷体" w:hAnsi="楷体" w:eastAsia="楷体"/>
                <w:sz w:val="24"/>
              </w:rPr>
              <w:t>100</w:t>
            </w:r>
          </w:p>
        </w:tc>
      </w:tr>
      <w:tr w14:paraId="08CED9AD">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59B92CC7">
            <w:pPr>
              <w:spacing w:line="360" w:lineRule="exact"/>
              <w:jc w:val="center"/>
              <w:rPr>
                <w:rFonts w:ascii="楷体" w:hAnsi="楷体" w:eastAsia="楷体"/>
                <w:sz w:val="24"/>
              </w:rPr>
            </w:pPr>
            <w:r>
              <w:rPr>
                <w:rFonts w:hint="eastAsia" w:ascii="楷体" w:hAnsi="楷体" w:eastAsia="楷体"/>
                <w:sz w:val="24"/>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10DE0FDE">
            <w:pPr>
              <w:spacing w:line="360" w:lineRule="exact"/>
              <w:jc w:val="center"/>
              <w:rPr>
                <w:rFonts w:ascii="楷体" w:hAnsi="楷体" w:eastAsia="楷体"/>
                <w:sz w:val="24"/>
              </w:rPr>
            </w:pPr>
            <w:r>
              <w:rPr>
                <w:rFonts w:hint="eastAsia" w:ascii="楷体" w:hAnsi="楷体" w:eastAsia="楷体"/>
                <w:sz w:val="24"/>
              </w:rPr>
              <w:t>网络推广实务</w:t>
            </w:r>
          </w:p>
        </w:tc>
        <w:tc>
          <w:tcPr>
            <w:tcW w:w="6379" w:type="dxa"/>
            <w:tcBorders>
              <w:top w:val="single" w:color="000000" w:sz="4" w:space="0"/>
              <w:left w:val="single" w:color="000000" w:sz="4" w:space="0"/>
              <w:bottom w:val="single" w:color="000000" w:sz="4" w:space="0"/>
              <w:right w:val="single" w:color="000000" w:sz="8" w:space="0"/>
            </w:tcBorders>
            <w:vAlign w:val="center"/>
          </w:tcPr>
          <w:p w14:paraId="606CAEB5">
            <w:pPr>
              <w:spacing w:line="360" w:lineRule="exact"/>
              <w:ind w:firstLine="480" w:firstLineChars="200"/>
              <w:jc w:val="left"/>
              <w:rPr>
                <w:rFonts w:ascii="楷体" w:hAnsi="楷体" w:eastAsia="楷体"/>
                <w:sz w:val="24"/>
              </w:rPr>
            </w:pPr>
            <w:r>
              <w:rPr>
                <w:rFonts w:hint="eastAsia" w:ascii="楷体" w:hAnsi="楷体" w:eastAsia="楷体"/>
                <w:sz w:val="24"/>
              </w:rPr>
              <w:t xml:space="preserve">  </w:t>
            </w:r>
            <w:r>
              <w:rPr>
                <w:rFonts w:ascii="楷体" w:hAnsi="楷体" w:eastAsia="楷体"/>
                <w:sz w:val="24"/>
              </w:rPr>
              <w:t>了解网络推广的概念、分类及推广平台特性；掌握搜索引擎优化基础；熟悉搜索引擎营销、社交媒体营销、内容营销的操作方法；掌握网络推广效果监测指标与数据分析方法；具备为产品或店铺制定简单网络推广计划并执行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7D4235E7">
            <w:pPr>
              <w:spacing w:line="360" w:lineRule="exact"/>
              <w:jc w:val="center"/>
              <w:rPr>
                <w:rFonts w:ascii="楷体" w:hAnsi="楷体" w:eastAsia="楷体"/>
                <w:sz w:val="24"/>
              </w:rPr>
            </w:pPr>
            <w:r>
              <w:rPr>
                <w:rFonts w:hint="eastAsia" w:ascii="楷体" w:hAnsi="楷体" w:eastAsia="楷体"/>
                <w:sz w:val="24"/>
              </w:rPr>
              <w:t>120</w:t>
            </w:r>
          </w:p>
        </w:tc>
      </w:tr>
      <w:tr w14:paraId="547BD4BD">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3B5B08EE">
            <w:pPr>
              <w:spacing w:line="360" w:lineRule="exact"/>
              <w:jc w:val="center"/>
              <w:rPr>
                <w:rFonts w:ascii="楷体" w:hAnsi="楷体" w:eastAsia="楷体"/>
                <w:sz w:val="24"/>
              </w:rPr>
            </w:pPr>
            <w:r>
              <w:rPr>
                <w:rFonts w:hint="eastAsia" w:ascii="楷体" w:hAnsi="楷体" w:eastAsia="楷体"/>
                <w:sz w:val="24"/>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1CB772D4">
            <w:pPr>
              <w:spacing w:line="360" w:lineRule="exact"/>
              <w:jc w:val="center"/>
              <w:rPr>
                <w:rFonts w:ascii="楷体" w:hAnsi="楷体" w:eastAsia="楷体"/>
                <w:sz w:val="24"/>
              </w:rPr>
            </w:pPr>
            <w:r>
              <w:rPr>
                <w:rFonts w:hint="eastAsia" w:ascii="楷体" w:hAnsi="楷体" w:eastAsia="楷体" w:cs="宋体"/>
                <w:spacing w:val="-5"/>
                <w:sz w:val="24"/>
              </w:rPr>
              <w:t>销售心理学</w:t>
            </w:r>
          </w:p>
        </w:tc>
        <w:tc>
          <w:tcPr>
            <w:tcW w:w="6379" w:type="dxa"/>
            <w:tcBorders>
              <w:top w:val="single" w:color="000000" w:sz="4" w:space="0"/>
              <w:left w:val="single" w:color="000000" w:sz="4" w:space="0"/>
              <w:bottom w:val="single" w:color="000000" w:sz="4" w:space="0"/>
              <w:right w:val="single" w:color="000000" w:sz="8" w:space="0"/>
            </w:tcBorders>
          </w:tcPr>
          <w:p w14:paraId="1E055091">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销售心理学的概念、研究对象；掌握消费者需求与动机分析方法；熟悉消费者决策过程及影响因素；掌握销售人员沟通心理技巧；了解销售谈判中的心理策略；具备运用心理知识洞察客户需求、提升销售沟通效果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1260282E">
            <w:pPr>
              <w:spacing w:line="360" w:lineRule="exact"/>
              <w:jc w:val="center"/>
              <w:rPr>
                <w:rFonts w:ascii="楷体" w:hAnsi="楷体" w:eastAsia="楷体"/>
                <w:sz w:val="24"/>
              </w:rPr>
            </w:pPr>
            <w:r>
              <w:rPr>
                <w:rFonts w:hint="eastAsia" w:ascii="楷体" w:hAnsi="楷体" w:eastAsia="楷体"/>
                <w:sz w:val="24"/>
              </w:rPr>
              <w:t>100</w:t>
            </w:r>
          </w:p>
        </w:tc>
      </w:tr>
      <w:tr w14:paraId="2A239599">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3BDE81A0">
            <w:pPr>
              <w:spacing w:line="360" w:lineRule="exact"/>
              <w:jc w:val="center"/>
              <w:rPr>
                <w:rFonts w:ascii="楷体" w:hAnsi="楷体" w:eastAsia="楷体"/>
                <w:sz w:val="24"/>
              </w:rPr>
            </w:pPr>
            <w:r>
              <w:rPr>
                <w:rFonts w:hint="eastAsia" w:ascii="楷体" w:hAnsi="楷体" w:eastAsia="楷体"/>
                <w:sz w:val="24"/>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56633445">
            <w:pPr>
              <w:spacing w:line="360" w:lineRule="exact"/>
              <w:jc w:val="center"/>
              <w:rPr>
                <w:rFonts w:ascii="楷体" w:hAnsi="楷体" w:eastAsia="楷体"/>
                <w:sz w:val="24"/>
              </w:rPr>
            </w:pPr>
            <w:r>
              <w:rPr>
                <w:rFonts w:hint="eastAsia" w:ascii="楷体" w:hAnsi="楷体" w:eastAsia="楷体"/>
                <w:sz w:val="24"/>
              </w:rPr>
              <w:t>营销策划实务</w:t>
            </w:r>
          </w:p>
        </w:tc>
        <w:tc>
          <w:tcPr>
            <w:tcW w:w="6379" w:type="dxa"/>
            <w:tcBorders>
              <w:top w:val="single" w:color="000000" w:sz="4" w:space="0"/>
              <w:left w:val="single" w:color="000000" w:sz="4" w:space="0"/>
              <w:bottom w:val="single" w:color="000000" w:sz="4" w:space="0"/>
              <w:right w:val="single" w:color="000000" w:sz="8" w:space="0"/>
            </w:tcBorders>
          </w:tcPr>
          <w:p w14:paraId="3D128FE8">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了解营销策划的概念、流程；掌握营销策划方案的核心构成；熟悉不同场景营销策划的要点；掌握营销策划方案的撰写技巧与逻辑梳理方法；具备独立完成中小型营销策划方案撰写、并提出方案执行建议的能力。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0E008774">
            <w:pPr>
              <w:spacing w:line="360" w:lineRule="exact"/>
              <w:jc w:val="center"/>
              <w:rPr>
                <w:rFonts w:ascii="楷体" w:hAnsi="楷体" w:eastAsia="楷体"/>
                <w:sz w:val="24"/>
              </w:rPr>
            </w:pPr>
            <w:r>
              <w:rPr>
                <w:rFonts w:hint="eastAsia" w:ascii="楷体" w:hAnsi="楷体" w:eastAsia="楷体"/>
                <w:sz w:val="24"/>
              </w:rPr>
              <w:t>120</w:t>
            </w:r>
          </w:p>
        </w:tc>
      </w:tr>
      <w:tr w14:paraId="5211726C">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2AA044F3">
            <w:pPr>
              <w:spacing w:line="360" w:lineRule="exact"/>
              <w:jc w:val="center"/>
              <w:rPr>
                <w:rFonts w:ascii="楷体" w:hAnsi="楷体" w:eastAsia="楷体"/>
                <w:sz w:val="24"/>
              </w:rPr>
            </w:pPr>
            <w:r>
              <w:rPr>
                <w:rFonts w:hint="eastAsia" w:ascii="楷体" w:hAnsi="楷体" w:eastAsia="楷体"/>
                <w:sz w:val="24"/>
              </w:rPr>
              <w:t>5</w:t>
            </w:r>
          </w:p>
        </w:tc>
        <w:tc>
          <w:tcPr>
            <w:tcW w:w="1559" w:type="dxa"/>
            <w:tcBorders>
              <w:top w:val="single" w:color="000000" w:sz="4" w:space="0"/>
              <w:left w:val="single" w:color="000000" w:sz="4" w:space="0"/>
              <w:bottom w:val="single" w:color="000000" w:sz="4" w:space="0"/>
              <w:right w:val="single" w:color="000000" w:sz="4" w:space="0"/>
            </w:tcBorders>
            <w:vAlign w:val="center"/>
          </w:tcPr>
          <w:p w14:paraId="68B0BB79">
            <w:pPr>
              <w:spacing w:line="360" w:lineRule="exact"/>
              <w:jc w:val="center"/>
              <w:rPr>
                <w:rFonts w:ascii="楷体" w:hAnsi="楷体" w:eastAsia="楷体"/>
                <w:sz w:val="24"/>
              </w:rPr>
            </w:pPr>
            <w:r>
              <w:rPr>
                <w:rFonts w:hint="eastAsia" w:ascii="楷体" w:hAnsi="楷体" w:eastAsia="楷体"/>
                <w:sz w:val="24"/>
              </w:rPr>
              <w:t>市场调查</w:t>
            </w:r>
          </w:p>
        </w:tc>
        <w:tc>
          <w:tcPr>
            <w:tcW w:w="6379" w:type="dxa"/>
            <w:tcBorders>
              <w:top w:val="single" w:color="000000" w:sz="4" w:space="0"/>
              <w:left w:val="single" w:color="000000" w:sz="4" w:space="0"/>
              <w:bottom w:val="single" w:color="000000" w:sz="4" w:space="0"/>
              <w:right w:val="single" w:color="000000" w:sz="8" w:space="0"/>
            </w:tcBorders>
          </w:tcPr>
          <w:p w14:paraId="019DA463">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市场调查的概念、目的、类型及流程；掌握市场调查方法的设计与操作要点；熟悉调查问卷的结构设计与问题设计技巧；掌握市场调查数据的整理方法与简单分析工具；掌握市场调查报告的撰写结构；具备独立设计调查问卷、执行小型市场调查并撰写报告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7ED0A820">
            <w:pPr>
              <w:spacing w:line="360" w:lineRule="exact"/>
              <w:jc w:val="center"/>
              <w:rPr>
                <w:rFonts w:ascii="楷体" w:hAnsi="楷体" w:eastAsia="楷体"/>
                <w:sz w:val="24"/>
              </w:rPr>
            </w:pPr>
            <w:r>
              <w:rPr>
                <w:rFonts w:hint="eastAsia" w:ascii="楷体" w:hAnsi="楷体" w:eastAsia="楷体"/>
                <w:sz w:val="24"/>
              </w:rPr>
              <w:t>100</w:t>
            </w:r>
          </w:p>
        </w:tc>
      </w:tr>
      <w:tr w14:paraId="7F0E69CE">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6EC2F028">
            <w:pPr>
              <w:spacing w:line="360" w:lineRule="exact"/>
              <w:jc w:val="center"/>
              <w:rPr>
                <w:rFonts w:ascii="楷体" w:hAnsi="楷体" w:eastAsia="楷体"/>
                <w:sz w:val="24"/>
              </w:rPr>
            </w:pPr>
            <w:r>
              <w:rPr>
                <w:rFonts w:hint="eastAsia" w:ascii="楷体" w:hAnsi="楷体" w:eastAsia="楷体"/>
                <w:sz w:val="24"/>
              </w:rPr>
              <w:t>6</w:t>
            </w:r>
          </w:p>
        </w:tc>
        <w:tc>
          <w:tcPr>
            <w:tcW w:w="1559" w:type="dxa"/>
            <w:tcBorders>
              <w:top w:val="single" w:color="000000" w:sz="4" w:space="0"/>
              <w:left w:val="single" w:color="000000" w:sz="4" w:space="0"/>
              <w:bottom w:val="single" w:color="000000" w:sz="4" w:space="0"/>
              <w:right w:val="single" w:color="000000" w:sz="4" w:space="0"/>
            </w:tcBorders>
            <w:vAlign w:val="center"/>
          </w:tcPr>
          <w:p w14:paraId="1B503331">
            <w:pPr>
              <w:spacing w:line="360" w:lineRule="exact"/>
              <w:jc w:val="center"/>
              <w:rPr>
                <w:rFonts w:ascii="楷体" w:hAnsi="楷体" w:eastAsia="楷体"/>
                <w:sz w:val="24"/>
              </w:rPr>
            </w:pPr>
            <w:r>
              <w:rPr>
                <w:rFonts w:hint="eastAsia" w:ascii="楷体" w:hAnsi="楷体" w:eastAsia="楷体"/>
                <w:sz w:val="24"/>
              </w:rPr>
              <w:t>推销实务</w:t>
            </w:r>
          </w:p>
        </w:tc>
        <w:tc>
          <w:tcPr>
            <w:tcW w:w="6379" w:type="dxa"/>
            <w:tcBorders>
              <w:top w:val="single" w:color="000000" w:sz="4" w:space="0"/>
              <w:left w:val="single" w:color="000000" w:sz="4" w:space="0"/>
              <w:bottom w:val="single" w:color="000000" w:sz="4" w:space="0"/>
              <w:right w:val="single" w:color="000000" w:sz="8" w:space="0"/>
            </w:tcBorders>
          </w:tcPr>
          <w:p w14:paraId="45EE925C">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了解推销的概念、流程；掌握客户寻找方法；熟悉接近客户的技巧；掌握推销洽谈策略；掌握客户异议处理方法；熟悉促成交易的技巧；具备独立完成产品推销全流程、有效处理客户问题的能力。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1C0E73E4">
            <w:pPr>
              <w:spacing w:line="360" w:lineRule="exact"/>
              <w:jc w:val="center"/>
              <w:rPr>
                <w:rFonts w:ascii="楷体" w:hAnsi="楷体" w:eastAsia="楷体"/>
                <w:sz w:val="24"/>
              </w:rPr>
            </w:pPr>
            <w:r>
              <w:rPr>
                <w:rFonts w:hint="eastAsia" w:ascii="楷体" w:hAnsi="楷体" w:eastAsia="楷体"/>
                <w:sz w:val="24"/>
              </w:rPr>
              <w:t>100</w:t>
            </w:r>
          </w:p>
        </w:tc>
      </w:tr>
      <w:tr w14:paraId="7AADC018">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2F604F06">
            <w:pPr>
              <w:spacing w:line="360" w:lineRule="exact"/>
              <w:jc w:val="center"/>
              <w:rPr>
                <w:rFonts w:ascii="楷体" w:hAnsi="楷体" w:eastAsia="楷体"/>
                <w:sz w:val="24"/>
              </w:rPr>
            </w:pPr>
            <w:r>
              <w:rPr>
                <w:rFonts w:hint="eastAsia" w:ascii="楷体" w:hAnsi="楷体" w:eastAsia="楷体"/>
                <w:sz w:val="24"/>
              </w:rPr>
              <w:t>7</w:t>
            </w:r>
          </w:p>
        </w:tc>
        <w:tc>
          <w:tcPr>
            <w:tcW w:w="1559" w:type="dxa"/>
            <w:tcBorders>
              <w:top w:val="single" w:color="000000" w:sz="4" w:space="0"/>
              <w:left w:val="single" w:color="000000" w:sz="4" w:space="0"/>
              <w:bottom w:val="single" w:color="000000" w:sz="4" w:space="0"/>
              <w:right w:val="single" w:color="000000" w:sz="4" w:space="0"/>
            </w:tcBorders>
            <w:vAlign w:val="center"/>
          </w:tcPr>
          <w:p w14:paraId="1964F18C">
            <w:pPr>
              <w:spacing w:line="360" w:lineRule="exact"/>
              <w:jc w:val="center"/>
              <w:rPr>
                <w:rFonts w:ascii="楷体" w:hAnsi="楷体" w:eastAsia="楷体"/>
                <w:sz w:val="24"/>
              </w:rPr>
            </w:pPr>
            <w:r>
              <w:rPr>
                <w:rFonts w:hint="eastAsia" w:ascii="楷体" w:hAnsi="楷体" w:eastAsia="楷体"/>
                <w:sz w:val="24"/>
              </w:rPr>
              <w:t>商品经营</w:t>
            </w:r>
          </w:p>
        </w:tc>
        <w:tc>
          <w:tcPr>
            <w:tcW w:w="6379" w:type="dxa"/>
            <w:tcBorders>
              <w:top w:val="single" w:color="000000" w:sz="4" w:space="0"/>
              <w:left w:val="single" w:color="000000" w:sz="4" w:space="0"/>
              <w:bottom w:val="single" w:color="000000" w:sz="4" w:space="0"/>
              <w:right w:val="single" w:color="000000" w:sz="8" w:space="0"/>
            </w:tcBorders>
          </w:tcPr>
          <w:p w14:paraId="41913F24">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了解商品经营的概念、模式及经营流程；掌握商品采购策略；熟悉商品库存管理方法；掌握商品销售策略；了解商品经营效益分析指标；具备制定简单商品经营计划、管理小微型店铺商品流转的能力。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1ABDE2B2">
            <w:pPr>
              <w:spacing w:line="360" w:lineRule="exact"/>
              <w:jc w:val="center"/>
              <w:rPr>
                <w:rFonts w:ascii="楷体" w:hAnsi="楷体" w:eastAsia="楷体"/>
                <w:sz w:val="24"/>
              </w:rPr>
            </w:pPr>
            <w:r>
              <w:rPr>
                <w:rFonts w:hint="eastAsia" w:ascii="楷体" w:hAnsi="楷体" w:eastAsia="楷体"/>
                <w:sz w:val="24"/>
              </w:rPr>
              <w:t>100</w:t>
            </w:r>
          </w:p>
        </w:tc>
      </w:tr>
      <w:tr w14:paraId="746B598A">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555CD438">
            <w:pPr>
              <w:spacing w:line="360" w:lineRule="exact"/>
              <w:jc w:val="center"/>
              <w:rPr>
                <w:rFonts w:ascii="楷体" w:hAnsi="楷体" w:eastAsia="楷体"/>
                <w:sz w:val="24"/>
              </w:rPr>
            </w:pPr>
            <w:r>
              <w:rPr>
                <w:rFonts w:hint="eastAsia" w:ascii="楷体" w:hAnsi="楷体" w:eastAsia="楷体"/>
                <w:sz w:val="24"/>
              </w:rPr>
              <w:t>8</w:t>
            </w:r>
          </w:p>
        </w:tc>
        <w:tc>
          <w:tcPr>
            <w:tcW w:w="1559" w:type="dxa"/>
            <w:tcBorders>
              <w:top w:val="single" w:color="000000" w:sz="4" w:space="0"/>
              <w:left w:val="single" w:color="000000" w:sz="4" w:space="0"/>
              <w:bottom w:val="single" w:color="000000" w:sz="4" w:space="0"/>
              <w:right w:val="single" w:color="000000" w:sz="4" w:space="0"/>
            </w:tcBorders>
            <w:vAlign w:val="center"/>
          </w:tcPr>
          <w:p w14:paraId="1E4F47D7">
            <w:pPr>
              <w:spacing w:line="360" w:lineRule="exact"/>
              <w:jc w:val="center"/>
              <w:rPr>
                <w:rFonts w:ascii="楷体" w:hAnsi="楷体" w:eastAsia="楷体"/>
                <w:sz w:val="24"/>
              </w:rPr>
            </w:pPr>
            <w:r>
              <w:rPr>
                <w:rFonts w:hint="eastAsia" w:ascii="楷体" w:hAnsi="楷体" w:eastAsia="楷体"/>
                <w:sz w:val="24"/>
              </w:rPr>
              <w:t>客户拓展与维护</w:t>
            </w:r>
          </w:p>
        </w:tc>
        <w:tc>
          <w:tcPr>
            <w:tcW w:w="6379" w:type="dxa"/>
            <w:tcBorders>
              <w:top w:val="single" w:color="000000" w:sz="4" w:space="0"/>
              <w:left w:val="single" w:color="000000" w:sz="4" w:space="0"/>
              <w:bottom w:val="single" w:color="000000" w:sz="4" w:space="0"/>
              <w:right w:val="single" w:color="000000" w:sz="8" w:space="0"/>
            </w:tcBorders>
          </w:tcPr>
          <w:p w14:paraId="36575E15">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了解客户拓展与维护的概念、重要性及客户生命周期；掌握潜在客户识别与挖掘方法；熟悉新客户转化技巧；掌握老客户维护策略；了解客户忠诚度提升方法；具备制定客户拓展计划、维护核心客户关系的能力。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4860CBFF">
            <w:pPr>
              <w:spacing w:line="360" w:lineRule="exact"/>
              <w:jc w:val="center"/>
              <w:rPr>
                <w:rFonts w:ascii="楷体" w:hAnsi="楷体" w:eastAsia="楷体"/>
                <w:sz w:val="24"/>
              </w:rPr>
            </w:pPr>
            <w:r>
              <w:rPr>
                <w:rFonts w:hint="eastAsia" w:ascii="楷体" w:hAnsi="楷体" w:eastAsia="楷体"/>
                <w:sz w:val="24"/>
              </w:rPr>
              <w:t>100</w:t>
            </w:r>
          </w:p>
        </w:tc>
      </w:tr>
      <w:tr w14:paraId="78AC947D">
        <w:tblPrEx>
          <w:tblCellMar>
            <w:top w:w="0" w:type="dxa"/>
            <w:left w:w="0" w:type="dxa"/>
            <w:bottom w:w="0" w:type="dxa"/>
            <w:right w:w="0" w:type="dxa"/>
          </w:tblCellMar>
        </w:tblPrEx>
        <w:trPr>
          <w:trHeight w:val="668"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12283CAF">
            <w:pPr>
              <w:spacing w:line="360" w:lineRule="exact"/>
              <w:jc w:val="center"/>
              <w:rPr>
                <w:rFonts w:ascii="楷体" w:hAnsi="楷体" w:eastAsia="楷体"/>
                <w:b/>
                <w:sz w:val="24"/>
              </w:rPr>
            </w:pPr>
            <w:r>
              <w:rPr>
                <w:rFonts w:hint="eastAsia" w:ascii="楷体" w:hAnsi="楷体" w:eastAsia="楷体"/>
                <w:b/>
                <w:sz w:val="24"/>
              </w:rPr>
              <w:t>合计</w:t>
            </w:r>
          </w:p>
        </w:tc>
        <w:tc>
          <w:tcPr>
            <w:tcW w:w="1559" w:type="dxa"/>
            <w:tcBorders>
              <w:top w:val="single" w:color="000000" w:sz="4" w:space="0"/>
              <w:left w:val="single" w:color="000000" w:sz="4" w:space="0"/>
              <w:bottom w:val="single" w:color="000000" w:sz="4" w:space="0"/>
              <w:right w:val="single" w:color="000000" w:sz="4" w:space="0"/>
            </w:tcBorders>
            <w:vAlign w:val="center"/>
          </w:tcPr>
          <w:p w14:paraId="01C8F25C">
            <w:pPr>
              <w:spacing w:line="360" w:lineRule="exact"/>
              <w:jc w:val="center"/>
              <w:rPr>
                <w:rFonts w:ascii="楷体" w:hAnsi="楷体" w:eastAsia="楷体"/>
                <w:sz w:val="24"/>
              </w:rPr>
            </w:pPr>
          </w:p>
        </w:tc>
        <w:tc>
          <w:tcPr>
            <w:tcW w:w="6379" w:type="dxa"/>
            <w:tcBorders>
              <w:top w:val="single" w:color="000000" w:sz="4" w:space="0"/>
              <w:left w:val="single" w:color="000000" w:sz="4" w:space="0"/>
              <w:bottom w:val="single" w:color="000000" w:sz="4" w:space="0"/>
              <w:right w:val="single" w:color="000000" w:sz="8" w:space="0"/>
            </w:tcBorders>
          </w:tcPr>
          <w:p w14:paraId="2364605A">
            <w:pPr>
              <w:widowControl/>
              <w:jc w:val="left"/>
              <w:rPr>
                <w:rFonts w:ascii="Calibri" w:hAnsi="Calibri" w:cs="Times New Roman"/>
                <w:szCs w:val="22"/>
              </w:rPr>
            </w:pPr>
          </w:p>
        </w:tc>
        <w:tc>
          <w:tcPr>
            <w:tcW w:w="709" w:type="dxa"/>
            <w:tcBorders>
              <w:top w:val="single" w:color="000000" w:sz="4" w:space="0"/>
              <w:left w:val="single" w:color="000000" w:sz="4" w:space="0"/>
              <w:bottom w:val="single" w:color="000000" w:sz="4" w:space="0"/>
              <w:right w:val="single" w:color="000000" w:sz="8" w:space="0"/>
            </w:tcBorders>
            <w:vAlign w:val="center"/>
          </w:tcPr>
          <w:p w14:paraId="7F09FA60">
            <w:pPr>
              <w:spacing w:line="360" w:lineRule="exact"/>
              <w:jc w:val="center"/>
              <w:rPr>
                <w:rFonts w:ascii="楷体" w:hAnsi="楷体" w:eastAsia="楷体"/>
                <w:sz w:val="24"/>
              </w:rPr>
            </w:pPr>
            <w:r>
              <w:rPr>
                <w:rFonts w:hint="eastAsia" w:ascii="楷体" w:hAnsi="楷体" w:eastAsia="楷体"/>
                <w:sz w:val="24"/>
              </w:rPr>
              <w:t>840</w:t>
            </w:r>
          </w:p>
        </w:tc>
      </w:tr>
    </w:tbl>
    <w:p w14:paraId="2504A4A1">
      <w:pPr>
        <w:overflowPunct w:val="0"/>
        <w:spacing w:line="560" w:lineRule="exact"/>
        <w:ind w:firstLine="560" w:firstLineChars="200"/>
        <w:jc w:val="left"/>
        <w:rPr>
          <w:rFonts w:ascii="楷体" w:hAnsi="楷体" w:eastAsia="楷体"/>
          <w:sz w:val="28"/>
        </w:rPr>
      </w:pPr>
      <w:r>
        <w:rPr>
          <w:rFonts w:hint="eastAsia" w:ascii="楷体" w:hAnsi="楷体" w:eastAsia="楷体"/>
          <w:sz w:val="28"/>
        </w:rPr>
        <w:t>3.专业拓展课程主要教学内容与要求</w:t>
      </w:r>
    </w:p>
    <w:tbl>
      <w:tblPr>
        <w:tblStyle w:val="8"/>
        <w:tblW w:w="9360" w:type="dxa"/>
        <w:tblInd w:w="-557" w:type="dxa"/>
        <w:tblLayout w:type="fixed"/>
        <w:tblCellMar>
          <w:top w:w="0" w:type="dxa"/>
          <w:left w:w="0" w:type="dxa"/>
          <w:bottom w:w="0" w:type="dxa"/>
          <w:right w:w="0" w:type="dxa"/>
        </w:tblCellMar>
      </w:tblPr>
      <w:tblGrid>
        <w:gridCol w:w="709"/>
        <w:gridCol w:w="1560"/>
        <w:gridCol w:w="6382"/>
        <w:gridCol w:w="709"/>
      </w:tblGrid>
      <w:tr w14:paraId="48A686C6">
        <w:tblPrEx>
          <w:tblCellMar>
            <w:top w:w="0" w:type="dxa"/>
            <w:left w:w="0" w:type="dxa"/>
            <w:bottom w:w="0" w:type="dxa"/>
            <w:right w:w="0" w:type="dxa"/>
          </w:tblCellMar>
        </w:tblPrEx>
        <w:trPr>
          <w:trHeight w:val="467" w:hRule="atLeast"/>
        </w:trPr>
        <w:tc>
          <w:tcPr>
            <w:tcW w:w="709" w:type="dxa"/>
            <w:tcBorders>
              <w:top w:val="single" w:color="000000" w:sz="8" w:space="0"/>
              <w:left w:val="single" w:color="000000" w:sz="8" w:space="0"/>
              <w:bottom w:val="single" w:color="000000" w:sz="4" w:space="0"/>
              <w:right w:val="single" w:color="000000" w:sz="4" w:space="0"/>
            </w:tcBorders>
            <w:vAlign w:val="center"/>
          </w:tcPr>
          <w:p w14:paraId="054F4EEA">
            <w:pPr>
              <w:spacing w:line="360" w:lineRule="exact"/>
              <w:jc w:val="center"/>
              <w:rPr>
                <w:rFonts w:ascii="楷体" w:hAnsi="楷体" w:eastAsia="楷体"/>
                <w:b/>
                <w:bCs/>
                <w:sz w:val="24"/>
              </w:rPr>
            </w:pPr>
            <w:r>
              <w:rPr>
                <w:rFonts w:hint="eastAsia" w:ascii="楷体" w:hAnsi="楷体" w:eastAsia="楷体"/>
                <w:b/>
                <w:bCs/>
                <w:sz w:val="24"/>
              </w:rPr>
              <w:t>序号</w:t>
            </w:r>
          </w:p>
        </w:tc>
        <w:tc>
          <w:tcPr>
            <w:tcW w:w="1560" w:type="dxa"/>
            <w:tcBorders>
              <w:top w:val="single" w:color="000000" w:sz="8" w:space="0"/>
              <w:left w:val="single" w:color="000000" w:sz="4" w:space="0"/>
              <w:bottom w:val="single" w:color="000000" w:sz="4" w:space="0"/>
              <w:right w:val="single" w:color="000000" w:sz="4" w:space="0"/>
            </w:tcBorders>
            <w:vAlign w:val="center"/>
          </w:tcPr>
          <w:p w14:paraId="02E9E517">
            <w:pPr>
              <w:spacing w:line="360" w:lineRule="exact"/>
              <w:jc w:val="center"/>
              <w:rPr>
                <w:rFonts w:ascii="楷体" w:hAnsi="楷体" w:eastAsia="楷体"/>
                <w:b/>
                <w:bCs/>
                <w:sz w:val="24"/>
              </w:rPr>
            </w:pPr>
            <w:r>
              <w:rPr>
                <w:rFonts w:hint="eastAsia" w:ascii="楷体" w:hAnsi="楷体" w:eastAsia="楷体"/>
                <w:b/>
                <w:bCs/>
                <w:sz w:val="24"/>
              </w:rPr>
              <w:t>课程名称</w:t>
            </w:r>
          </w:p>
        </w:tc>
        <w:tc>
          <w:tcPr>
            <w:tcW w:w="6382" w:type="dxa"/>
            <w:tcBorders>
              <w:top w:val="single" w:color="000000" w:sz="8" w:space="0"/>
              <w:left w:val="single" w:color="000000" w:sz="4" w:space="0"/>
              <w:bottom w:val="single" w:color="000000" w:sz="4" w:space="0"/>
              <w:right w:val="single" w:color="000000" w:sz="8" w:space="0"/>
            </w:tcBorders>
            <w:vAlign w:val="center"/>
          </w:tcPr>
          <w:p w14:paraId="57B817A2">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709" w:type="dxa"/>
            <w:tcBorders>
              <w:top w:val="single" w:color="000000" w:sz="8" w:space="0"/>
              <w:left w:val="single" w:color="000000" w:sz="4" w:space="0"/>
              <w:bottom w:val="single" w:color="000000" w:sz="4" w:space="0"/>
              <w:right w:val="single" w:color="000000" w:sz="8" w:space="0"/>
            </w:tcBorders>
            <w:vAlign w:val="center"/>
          </w:tcPr>
          <w:p w14:paraId="72226C59">
            <w:pPr>
              <w:spacing w:line="360" w:lineRule="exact"/>
              <w:jc w:val="center"/>
              <w:rPr>
                <w:rFonts w:ascii="楷体" w:hAnsi="楷体" w:eastAsia="楷体"/>
                <w:b/>
                <w:bCs/>
                <w:sz w:val="24"/>
              </w:rPr>
            </w:pPr>
            <w:r>
              <w:rPr>
                <w:rFonts w:hint="eastAsia" w:ascii="楷体" w:hAnsi="楷体" w:eastAsia="楷体"/>
                <w:b/>
                <w:bCs/>
                <w:sz w:val="24"/>
              </w:rPr>
              <w:t>学时</w:t>
            </w:r>
          </w:p>
        </w:tc>
      </w:tr>
      <w:tr w14:paraId="78A97A4B">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360CEE1D">
            <w:pPr>
              <w:spacing w:line="360" w:lineRule="exact"/>
              <w:jc w:val="center"/>
              <w:rPr>
                <w:rFonts w:ascii="楷体" w:hAnsi="楷体" w:eastAsia="楷体"/>
                <w:sz w:val="24"/>
              </w:rPr>
            </w:pPr>
            <w:r>
              <w:rPr>
                <w:rFonts w:hint="eastAsia" w:ascii="楷体" w:hAnsi="楷体" w:eastAsia="楷体"/>
                <w:sz w:val="24"/>
              </w:rPr>
              <w:t>1</w:t>
            </w:r>
          </w:p>
        </w:tc>
        <w:tc>
          <w:tcPr>
            <w:tcW w:w="1560" w:type="dxa"/>
            <w:tcBorders>
              <w:top w:val="single" w:color="000000" w:sz="4" w:space="0"/>
              <w:left w:val="single" w:color="000000" w:sz="4" w:space="0"/>
              <w:bottom w:val="single" w:color="000000" w:sz="4" w:space="0"/>
              <w:right w:val="single" w:color="000000" w:sz="4" w:space="0"/>
            </w:tcBorders>
            <w:vAlign w:val="center"/>
          </w:tcPr>
          <w:p w14:paraId="35E5A5ED">
            <w:pPr>
              <w:spacing w:line="360" w:lineRule="exact"/>
              <w:jc w:val="center"/>
              <w:rPr>
                <w:rFonts w:ascii="楷体" w:hAnsi="楷体" w:eastAsia="楷体"/>
                <w:sz w:val="24"/>
              </w:rPr>
            </w:pPr>
            <w:r>
              <w:rPr>
                <w:rFonts w:hint="eastAsia" w:ascii="楷体" w:hAnsi="楷体" w:eastAsia="楷体"/>
                <w:sz w:val="24"/>
              </w:rPr>
              <w:t>经济法律法规</w:t>
            </w:r>
          </w:p>
        </w:tc>
        <w:tc>
          <w:tcPr>
            <w:tcW w:w="6382" w:type="dxa"/>
            <w:tcBorders>
              <w:top w:val="single" w:color="000000" w:sz="4" w:space="0"/>
              <w:left w:val="single" w:color="000000" w:sz="4" w:space="0"/>
              <w:bottom w:val="single" w:color="000000" w:sz="4" w:space="0"/>
              <w:right w:val="single" w:color="000000" w:sz="8" w:space="0"/>
            </w:tcBorders>
            <w:vAlign w:val="center"/>
          </w:tcPr>
          <w:p w14:paraId="3AEAC0E7">
            <w:pPr>
              <w:kinsoku w:val="0"/>
              <w:overflowPunct w:val="0"/>
              <w:autoSpaceDE w:val="0"/>
              <w:autoSpaceDN w:val="0"/>
              <w:adjustRightInd w:val="0"/>
              <w:spacing w:line="360" w:lineRule="exact"/>
              <w:ind w:firstLine="480" w:firstLineChars="200"/>
              <w:jc w:val="left"/>
              <w:rPr>
                <w:rFonts w:ascii="楷体" w:hAnsi="楷体" w:eastAsia="楷体" w:cs="宋体"/>
                <w:sz w:val="24"/>
              </w:rPr>
            </w:pPr>
            <w:r>
              <w:rPr>
                <w:rFonts w:ascii="楷体" w:hAnsi="楷体" w:eastAsia="楷体"/>
                <w:sz w:val="24"/>
              </w:rPr>
              <w:t>了解经济法律法规的概念、体系；掌握合同法核心内容；熟悉公司法基础；掌握反不正当竞争法与消费者权益保护法；了解知识产权法基础保护规则；具备运用经济法律法规分析简单经济纠纷、规避经营法律风险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7CC491DE">
            <w:pPr>
              <w:spacing w:line="360" w:lineRule="exact"/>
              <w:jc w:val="center"/>
              <w:rPr>
                <w:rFonts w:ascii="楷体" w:hAnsi="楷体" w:eastAsia="楷体"/>
                <w:sz w:val="24"/>
              </w:rPr>
            </w:pPr>
            <w:r>
              <w:rPr>
                <w:rFonts w:hint="eastAsia" w:ascii="楷体" w:hAnsi="楷体" w:eastAsia="楷体"/>
                <w:sz w:val="24"/>
              </w:rPr>
              <w:t>80</w:t>
            </w:r>
          </w:p>
        </w:tc>
      </w:tr>
      <w:tr w14:paraId="7DD74FF3">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2F0E7895">
            <w:pPr>
              <w:spacing w:line="360" w:lineRule="exact"/>
              <w:jc w:val="center"/>
              <w:rPr>
                <w:rFonts w:ascii="楷体" w:hAnsi="楷体" w:eastAsia="楷体"/>
                <w:sz w:val="24"/>
              </w:rPr>
            </w:pPr>
            <w:r>
              <w:rPr>
                <w:rFonts w:hint="eastAsia" w:ascii="楷体" w:hAnsi="楷体" w:eastAsia="楷体"/>
                <w:sz w:val="24"/>
              </w:rPr>
              <w:t>2</w:t>
            </w:r>
          </w:p>
        </w:tc>
        <w:tc>
          <w:tcPr>
            <w:tcW w:w="1560" w:type="dxa"/>
            <w:tcBorders>
              <w:top w:val="single" w:color="000000" w:sz="4" w:space="0"/>
              <w:left w:val="single" w:color="000000" w:sz="4" w:space="0"/>
              <w:bottom w:val="single" w:color="000000" w:sz="4" w:space="0"/>
              <w:right w:val="single" w:color="000000" w:sz="4" w:space="0"/>
            </w:tcBorders>
            <w:vAlign w:val="center"/>
          </w:tcPr>
          <w:p w14:paraId="0C9E0D54">
            <w:pPr>
              <w:spacing w:line="360" w:lineRule="exact"/>
              <w:jc w:val="center"/>
              <w:rPr>
                <w:rFonts w:ascii="楷体" w:hAnsi="楷体" w:eastAsia="楷体"/>
                <w:sz w:val="24"/>
              </w:rPr>
            </w:pPr>
            <w:r>
              <w:rPr>
                <w:rFonts w:hint="eastAsia" w:ascii="楷体" w:hAnsi="楷体" w:eastAsia="楷体"/>
                <w:sz w:val="24"/>
              </w:rPr>
              <w:t>财会知识</w:t>
            </w:r>
          </w:p>
        </w:tc>
        <w:tc>
          <w:tcPr>
            <w:tcW w:w="6382" w:type="dxa"/>
            <w:tcBorders>
              <w:top w:val="single" w:color="000000" w:sz="4" w:space="0"/>
              <w:left w:val="single" w:color="000000" w:sz="4" w:space="0"/>
              <w:bottom w:val="single" w:color="000000" w:sz="4" w:space="0"/>
              <w:right w:val="single" w:color="000000" w:sz="8" w:space="0"/>
            </w:tcBorders>
            <w:vAlign w:val="center"/>
          </w:tcPr>
          <w:p w14:paraId="266AFA29">
            <w:pPr>
              <w:kinsoku w:val="0"/>
              <w:overflowPunct w:val="0"/>
              <w:autoSpaceDE w:val="0"/>
              <w:autoSpaceDN w:val="0"/>
              <w:adjustRightInd w:val="0"/>
              <w:spacing w:line="360" w:lineRule="exact"/>
              <w:ind w:firstLine="480" w:firstLineChars="200"/>
              <w:jc w:val="left"/>
              <w:rPr>
                <w:rFonts w:ascii="楷体" w:hAnsi="楷体" w:eastAsia="楷体" w:cs="宋体"/>
                <w:sz w:val="24"/>
              </w:rPr>
            </w:pPr>
            <w:r>
              <w:rPr>
                <w:rFonts w:ascii="楷体" w:hAnsi="楷体" w:eastAsia="楷体"/>
                <w:sz w:val="24"/>
              </w:rPr>
              <w:t>了解财会的基本概念及财会工作基本流程；掌握简单会计核算方法；熟悉企业基本财务报表的结构与简单解读方法；掌握企业日常费用核算、收入确认、成本控制的基础逻辑；了解企业纳税基础；具备识别基础财务单据、理解企业简单财务状况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0F99F3AE">
            <w:pPr>
              <w:spacing w:line="360" w:lineRule="exact"/>
              <w:jc w:val="center"/>
              <w:rPr>
                <w:rFonts w:ascii="楷体" w:hAnsi="楷体" w:eastAsia="楷体"/>
                <w:sz w:val="24"/>
              </w:rPr>
            </w:pPr>
            <w:r>
              <w:rPr>
                <w:rFonts w:hint="eastAsia" w:ascii="楷体" w:hAnsi="楷体" w:eastAsia="楷体"/>
                <w:sz w:val="24"/>
              </w:rPr>
              <w:t>80</w:t>
            </w:r>
          </w:p>
        </w:tc>
      </w:tr>
      <w:tr w14:paraId="7D17ACD6">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6D2E9A39">
            <w:pPr>
              <w:spacing w:line="360" w:lineRule="exact"/>
              <w:jc w:val="center"/>
              <w:rPr>
                <w:rFonts w:ascii="楷体" w:hAnsi="楷体" w:eastAsia="楷体"/>
                <w:sz w:val="24"/>
              </w:rPr>
            </w:pPr>
            <w:r>
              <w:rPr>
                <w:rFonts w:hint="eastAsia" w:ascii="楷体" w:hAnsi="楷体" w:eastAsia="楷体"/>
                <w:sz w:val="24"/>
              </w:rPr>
              <w:t>3</w:t>
            </w:r>
          </w:p>
        </w:tc>
        <w:tc>
          <w:tcPr>
            <w:tcW w:w="1560" w:type="dxa"/>
            <w:tcBorders>
              <w:top w:val="single" w:color="000000" w:sz="4" w:space="0"/>
              <w:left w:val="single" w:color="000000" w:sz="4" w:space="0"/>
              <w:bottom w:val="single" w:color="000000" w:sz="4" w:space="0"/>
              <w:right w:val="single" w:color="000000" w:sz="4" w:space="0"/>
            </w:tcBorders>
            <w:vAlign w:val="center"/>
          </w:tcPr>
          <w:p w14:paraId="71FF5D1B">
            <w:pPr>
              <w:spacing w:line="360" w:lineRule="exact"/>
              <w:jc w:val="center"/>
              <w:rPr>
                <w:rFonts w:ascii="楷体" w:hAnsi="楷体" w:eastAsia="楷体"/>
                <w:sz w:val="24"/>
              </w:rPr>
            </w:pPr>
            <w:r>
              <w:rPr>
                <w:rFonts w:hint="eastAsia" w:ascii="楷体" w:hAnsi="楷体" w:eastAsia="楷体"/>
                <w:sz w:val="24"/>
              </w:rPr>
              <w:t>商品管理</w:t>
            </w:r>
          </w:p>
        </w:tc>
        <w:tc>
          <w:tcPr>
            <w:tcW w:w="6382" w:type="dxa"/>
            <w:tcBorders>
              <w:top w:val="single" w:color="000000" w:sz="4" w:space="0"/>
              <w:left w:val="single" w:color="000000" w:sz="4" w:space="0"/>
              <w:bottom w:val="single" w:color="000000" w:sz="4" w:space="0"/>
              <w:right w:val="single" w:color="000000" w:sz="8" w:space="0"/>
            </w:tcBorders>
          </w:tcPr>
          <w:p w14:paraId="7CD7013D">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了解商品管理的概念、核心目标；掌握商品采购管理要点；掌握商品库存管理核心技能；掌握商品销售管理方法；熟悉商品质量管控流程</w:t>
            </w:r>
            <w:r>
              <w:rPr>
                <w:rFonts w:hint="eastAsia" w:ascii="楷体" w:hAnsi="楷体" w:eastAsia="楷体"/>
                <w:sz w:val="24"/>
              </w:rPr>
              <w:t>；</w:t>
            </w:r>
            <w:r>
              <w:rPr>
                <w:rFonts w:ascii="楷体" w:hAnsi="楷体" w:eastAsia="楷体"/>
                <w:sz w:val="24"/>
              </w:rPr>
              <w:t>具备独立完成商品采购计划制定、库存日常管理、销售数据基础分析及商品组合优化的能力。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27DEEC2E">
            <w:pPr>
              <w:spacing w:line="360" w:lineRule="exact"/>
              <w:jc w:val="center"/>
              <w:rPr>
                <w:rFonts w:ascii="楷体" w:hAnsi="楷体" w:eastAsia="楷体"/>
                <w:sz w:val="24"/>
              </w:rPr>
            </w:pPr>
            <w:r>
              <w:rPr>
                <w:rFonts w:hint="eastAsia" w:ascii="楷体" w:hAnsi="楷体" w:eastAsia="楷体"/>
                <w:sz w:val="24"/>
              </w:rPr>
              <w:t>80</w:t>
            </w:r>
          </w:p>
        </w:tc>
      </w:tr>
      <w:tr w14:paraId="0071B5DB">
        <w:tblPrEx>
          <w:tblCellMar>
            <w:top w:w="0" w:type="dxa"/>
            <w:left w:w="0" w:type="dxa"/>
            <w:bottom w:w="0" w:type="dxa"/>
            <w:right w:w="0" w:type="dxa"/>
          </w:tblCellMar>
        </w:tblPrEx>
        <w:trPr>
          <w:trHeight w:val="12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490A6F34">
            <w:pPr>
              <w:spacing w:line="360" w:lineRule="exact"/>
              <w:jc w:val="center"/>
              <w:rPr>
                <w:rFonts w:ascii="楷体" w:hAnsi="楷体" w:eastAsia="楷体"/>
                <w:sz w:val="24"/>
              </w:rPr>
            </w:pPr>
            <w:r>
              <w:rPr>
                <w:rFonts w:hint="eastAsia" w:ascii="楷体" w:hAnsi="楷体" w:eastAsia="楷体"/>
                <w:sz w:val="24"/>
              </w:rPr>
              <w:t>4</w:t>
            </w:r>
          </w:p>
        </w:tc>
        <w:tc>
          <w:tcPr>
            <w:tcW w:w="1560" w:type="dxa"/>
            <w:tcBorders>
              <w:top w:val="single" w:color="000000" w:sz="4" w:space="0"/>
              <w:left w:val="single" w:color="000000" w:sz="4" w:space="0"/>
              <w:bottom w:val="single" w:color="000000" w:sz="4" w:space="0"/>
              <w:right w:val="single" w:color="000000" w:sz="4" w:space="0"/>
            </w:tcBorders>
            <w:vAlign w:val="center"/>
          </w:tcPr>
          <w:p w14:paraId="69D24F41">
            <w:pPr>
              <w:spacing w:line="360" w:lineRule="exact"/>
              <w:jc w:val="center"/>
              <w:rPr>
                <w:rFonts w:ascii="楷体" w:hAnsi="楷体" w:eastAsia="楷体"/>
                <w:sz w:val="24"/>
              </w:rPr>
            </w:pPr>
            <w:r>
              <w:rPr>
                <w:rFonts w:hint="eastAsia" w:ascii="楷体" w:hAnsi="楷体" w:eastAsia="楷体"/>
                <w:sz w:val="24"/>
              </w:rPr>
              <w:t>门店运营实务</w:t>
            </w:r>
          </w:p>
        </w:tc>
        <w:tc>
          <w:tcPr>
            <w:tcW w:w="6382" w:type="dxa"/>
            <w:tcBorders>
              <w:top w:val="single" w:color="000000" w:sz="4" w:space="0"/>
              <w:left w:val="single" w:color="000000" w:sz="4" w:space="0"/>
              <w:bottom w:val="single" w:color="000000" w:sz="4" w:space="0"/>
              <w:right w:val="single" w:color="000000" w:sz="8" w:space="0"/>
            </w:tcBorders>
          </w:tcPr>
          <w:p w14:paraId="42FE1704">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了解门店运营的概念、目标及运营流程；掌握门店选址与布局设计要点；熟悉门店日常运营管理；掌握门店商品管理；掌握门店促销活动执行；具备独立负责小型门店日常运营、处理常见运营问题的能力。</w:t>
            </w:r>
          </w:p>
        </w:tc>
        <w:tc>
          <w:tcPr>
            <w:tcW w:w="709" w:type="dxa"/>
            <w:tcBorders>
              <w:top w:val="single" w:color="000000" w:sz="4" w:space="0"/>
              <w:left w:val="single" w:color="000000" w:sz="4" w:space="0"/>
              <w:bottom w:val="single" w:color="000000" w:sz="4" w:space="0"/>
              <w:right w:val="single" w:color="000000" w:sz="8" w:space="0"/>
            </w:tcBorders>
            <w:vAlign w:val="center"/>
          </w:tcPr>
          <w:p w14:paraId="1E50B4D1">
            <w:pPr>
              <w:spacing w:line="360" w:lineRule="exact"/>
              <w:jc w:val="center"/>
              <w:rPr>
                <w:rFonts w:ascii="楷体" w:hAnsi="楷体" w:eastAsia="楷体"/>
                <w:sz w:val="24"/>
              </w:rPr>
            </w:pPr>
            <w:r>
              <w:rPr>
                <w:rFonts w:hint="eastAsia" w:ascii="楷体" w:hAnsi="楷体" w:eastAsia="楷体"/>
                <w:sz w:val="24"/>
              </w:rPr>
              <w:t>100</w:t>
            </w:r>
          </w:p>
        </w:tc>
      </w:tr>
      <w:tr w14:paraId="61833AFF">
        <w:tblPrEx>
          <w:tblCellMar>
            <w:top w:w="0" w:type="dxa"/>
            <w:left w:w="0" w:type="dxa"/>
            <w:bottom w:w="0" w:type="dxa"/>
            <w:right w:w="0" w:type="dxa"/>
          </w:tblCellMar>
        </w:tblPrEx>
        <w:trPr>
          <w:trHeight w:val="680" w:hRule="atLeast"/>
        </w:trPr>
        <w:tc>
          <w:tcPr>
            <w:tcW w:w="709" w:type="dxa"/>
            <w:tcBorders>
              <w:top w:val="single" w:color="000000" w:sz="4" w:space="0"/>
              <w:left w:val="single" w:color="000000" w:sz="8" w:space="0"/>
              <w:bottom w:val="single" w:color="000000" w:sz="4" w:space="0"/>
              <w:right w:val="single" w:color="000000" w:sz="4" w:space="0"/>
            </w:tcBorders>
            <w:vAlign w:val="center"/>
          </w:tcPr>
          <w:p w14:paraId="4A8BE2FA">
            <w:pPr>
              <w:spacing w:line="360" w:lineRule="exact"/>
              <w:jc w:val="center"/>
              <w:rPr>
                <w:rFonts w:ascii="楷体" w:hAnsi="楷体" w:eastAsia="楷体"/>
                <w:sz w:val="24"/>
              </w:rPr>
            </w:pPr>
            <w:r>
              <w:rPr>
                <w:rFonts w:hint="eastAsia" w:ascii="楷体" w:hAnsi="楷体" w:eastAsia="楷体"/>
                <w:bCs/>
                <w:sz w:val="24"/>
              </w:rPr>
              <w:t>合计</w:t>
            </w:r>
          </w:p>
        </w:tc>
        <w:tc>
          <w:tcPr>
            <w:tcW w:w="1560" w:type="dxa"/>
            <w:tcBorders>
              <w:top w:val="single" w:color="000000" w:sz="4" w:space="0"/>
              <w:left w:val="single" w:color="000000" w:sz="4" w:space="0"/>
              <w:bottom w:val="single" w:color="000000" w:sz="4" w:space="0"/>
              <w:right w:val="single" w:color="000000" w:sz="4" w:space="0"/>
            </w:tcBorders>
            <w:vAlign w:val="center"/>
          </w:tcPr>
          <w:p w14:paraId="3922458A">
            <w:pPr>
              <w:spacing w:line="360" w:lineRule="exact"/>
              <w:jc w:val="center"/>
              <w:rPr>
                <w:rFonts w:ascii="楷体" w:hAnsi="楷体" w:eastAsia="楷体"/>
                <w:sz w:val="24"/>
              </w:rPr>
            </w:pPr>
          </w:p>
        </w:tc>
        <w:tc>
          <w:tcPr>
            <w:tcW w:w="6382" w:type="dxa"/>
            <w:tcBorders>
              <w:top w:val="single" w:color="000000" w:sz="4" w:space="0"/>
              <w:left w:val="single" w:color="000000" w:sz="4" w:space="0"/>
              <w:bottom w:val="single" w:color="000000" w:sz="4" w:space="0"/>
              <w:right w:val="single" w:color="000000" w:sz="8" w:space="0"/>
            </w:tcBorders>
          </w:tcPr>
          <w:p w14:paraId="7660BC2B">
            <w:pPr>
              <w:widowControl/>
              <w:jc w:val="left"/>
              <w:rPr>
                <w:rFonts w:ascii="Calibri" w:hAnsi="Calibri" w:cs="Times New Roman"/>
                <w:szCs w:val="22"/>
              </w:rPr>
            </w:pPr>
          </w:p>
        </w:tc>
        <w:tc>
          <w:tcPr>
            <w:tcW w:w="709" w:type="dxa"/>
            <w:tcBorders>
              <w:top w:val="single" w:color="000000" w:sz="4" w:space="0"/>
              <w:left w:val="single" w:color="000000" w:sz="4" w:space="0"/>
              <w:bottom w:val="single" w:color="000000" w:sz="4" w:space="0"/>
              <w:right w:val="single" w:color="000000" w:sz="8" w:space="0"/>
            </w:tcBorders>
            <w:vAlign w:val="center"/>
          </w:tcPr>
          <w:p w14:paraId="1F53C3DF">
            <w:pPr>
              <w:spacing w:line="360" w:lineRule="exact"/>
              <w:jc w:val="center"/>
              <w:rPr>
                <w:rFonts w:ascii="楷体" w:hAnsi="楷体" w:eastAsia="楷体"/>
                <w:sz w:val="24"/>
              </w:rPr>
            </w:pPr>
            <w:r>
              <w:rPr>
                <w:rFonts w:hint="eastAsia" w:ascii="楷体" w:hAnsi="楷体" w:eastAsia="楷体"/>
                <w:sz w:val="24"/>
              </w:rPr>
              <w:t>340</w:t>
            </w:r>
          </w:p>
        </w:tc>
      </w:tr>
    </w:tbl>
    <w:p w14:paraId="593CE2B5">
      <w:pPr>
        <w:pStyle w:val="17"/>
        <w:tabs>
          <w:tab w:val="left" w:pos="1214"/>
        </w:tabs>
        <w:kinsoku w:val="0"/>
        <w:overflowPunct w:val="0"/>
        <w:spacing w:line="560" w:lineRule="exact"/>
        <w:ind w:left="0" w:firstLine="560" w:firstLineChars="200"/>
        <w:rPr>
          <w:rFonts w:ascii="宋体" w:hAnsi="宋体" w:eastAsia="宋体"/>
          <w:spacing w:val="5"/>
          <w:sz w:val="21"/>
          <w:szCs w:val="21"/>
        </w:rPr>
      </w:pPr>
      <w:r>
        <w:rPr>
          <w:rFonts w:hint="eastAsia" w:ascii="宋体" w:hAnsi="宋体" w:eastAsia="宋体" w:cs="仿宋"/>
          <w:kern w:val="2"/>
          <w:sz w:val="28"/>
          <w:szCs w:val="30"/>
        </w:rPr>
        <w:t>6.1.3 实践性教学环节</w:t>
      </w:r>
    </w:p>
    <w:p w14:paraId="59479E43">
      <w:pPr>
        <w:pStyle w:val="3"/>
        <w:kinsoku w:val="0"/>
        <w:overflowPunct w:val="0"/>
        <w:spacing w:after="0" w:line="560" w:lineRule="exact"/>
        <w:ind w:firstLine="560" w:firstLineChars="200"/>
        <w:jc w:val="left"/>
        <w:rPr>
          <w:rFonts w:cs="仿宋_GB2312"/>
          <w:sz w:val="28"/>
          <w:szCs w:val="30"/>
        </w:rPr>
      </w:pPr>
      <w:r>
        <w:rPr>
          <w:rFonts w:hint="eastAsia" w:cs="仿宋_GB2312"/>
          <w:sz w:val="28"/>
          <w:szCs w:val="30"/>
        </w:rPr>
        <w:t>实践性教学贯穿于人才培养全过程。实践性教学主要包括实验、实习实训、毕业设计、社会实践活动等形式，公共基础课程和专业课程等都要加强实践性教学。</w:t>
      </w:r>
    </w:p>
    <w:p w14:paraId="0C33FE91">
      <w:pPr>
        <w:pStyle w:val="3"/>
        <w:kinsoku w:val="0"/>
        <w:overflowPunct w:val="0"/>
        <w:spacing w:after="0" w:line="560" w:lineRule="exact"/>
        <w:ind w:firstLine="560" w:firstLineChars="200"/>
        <w:jc w:val="left"/>
        <w:rPr>
          <w:rFonts w:cs="仿宋_GB2312"/>
          <w:sz w:val="28"/>
          <w:szCs w:val="30"/>
        </w:rPr>
      </w:pPr>
      <w:bookmarkStart w:id="0" w:name="OLE_LINK2"/>
      <w:bookmarkStart w:id="1" w:name="OLE_LINK1"/>
      <w:r>
        <w:rPr>
          <w:rFonts w:hint="eastAsia" w:cs="仿宋_GB2312"/>
          <w:sz w:val="28"/>
          <w:szCs w:val="30"/>
        </w:rPr>
        <w:t>实习实训</w:t>
      </w:r>
      <w:bookmarkEnd w:id="0"/>
      <w:bookmarkEnd w:id="1"/>
      <w:r>
        <w:rPr>
          <w:rFonts w:hint="eastAsia" w:cs="仿宋_GB2312"/>
          <w:sz w:val="28"/>
          <w:szCs w:val="30"/>
        </w:rPr>
        <w:t>既是实践性教学，也是专业课教学的重要内容。学校建立稳定、够用的实习基地，选派专门的实习指导教师和人员，组织开展专业对口实习，加强对学生实习的指导、管理和考核。实习实训应注重理论与实践一体化教学。可根据技能人才培养规律，结合企业生产周期，优化学期安排，灵活开展实践性教学。实习实训应严格执行《职业学校学生实习管理规定》和相关专业岗位实习标准要求。</w:t>
      </w:r>
    </w:p>
    <w:p w14:paraId="2FA10E7E">
      <w:pPr>
        <w:pStyle w:val="3"/>
        <w:kinsoku w:val="0"/>
        <w:overflowPunct w:val="0"/>
        <w:spacing w:after="0" w:line="560" w:lineRule="exact"/>
        <w:ind w:firstLine="560" w:firstLineChars="200"/>
        <w:jc w:val="left"/>
        <w:rPr>
          <w:rFonts w:cs="仿宋_GB2312"/>
          <w:sz w:val="28"/>
          <w:szCs w:val="30"/>
        </w:rPr>
      </w:pPr>
      <w:r>
        <w:rPr>
          <w:rFonts w:hint="eastAsia" w:cs="仿宋_GB2312"/>
          <w:sz w:val="28"/>
          <w:szCs w:val="30"/>
        </w:rPr>
        <w:t>（1）实训</w:t>
      </w:r>
    </w:p>
    <w:p w14:paraId="2D3529CB">
      <w:pPr>
        <w:pStyle w:val="3"/>
        <w:kinsoku w:val="0"/>
        <w:overflowPunct w:val="0"/>
        <w:spacing w:after="0" w:line="560" w:lineRule="exact"/>
        <w:ind w:firstLine="560" w:firstLineChars="200"/>
        <w:jc w:val="left"/>
        <w:rPr>
          <w:rFonts w:cs="仿宋_GB2312"/>
          <w:sz w:val="28"/>
          <w:szCs w:val="30"/>
        </w:rPr>
      </w:pPr>
      <w:r>
        <w:rPr>
          <w:rFonts w:hint="eastAsia" w:cs="仿宋_GB2312"/>
          <w:sz w:val="28"/>
          <w:szCs w:val="30"/>
        </w:rPr>
        <w:t>在校内外进行营销技能、直播销售、客户服务等实训，包括单项技能实训、综合能力实训、生产性实训等。</w:t>
      </w:r>
    </w:p>
    <w:p w14:paraId="021AE322">
      <w:pPr>
        <w:pStyle w:val="3"/>
        <w:kinsoku w:val="0"/>
        <w:overflowPunct w:val="0"/>
        <w:spacing w:after="0" w:line="560" w:lineRule="exact"/>
        <w:ind w:firstLine="560" w:firstLineChars="200"/>
        <w:jc w:val="left"/>
        <w:rPr>
          <w:rFonts w:cs="仿宋_GB2312"/>
          <w:sz w:val="28"/>
          <w:szCs w:val="30"/>
        </w:rPr>
      </w:pPr>
      <w:r>
        <w:rPr>
          <w:rFonts w:hint="eastAsia" w:cs="仿宋_GB2312"/>
          <w:sz w:val="28"/>
          <w:szCs w:val="30"/>
        </w:rPr>
        <w:t>（2）实习</w:t>
      </w:r>
    </w:p>
    <w:p w14:paraId="25762730">
      <w:pPr>
        <w:overflowPunct w:val="0"/>
        <w:spacing w:line="560" w:lineRule="exact"/>
        <w:ind w:firstLine="560" w:firstLineChars="200"/>
        <w:jc w:val="left"/>
        <w:rPr>
          <w:rFonts w:cs="仿宋_GB2312"/>
          <w:sz w:val="28"/>
          <w:szCs w:val="30"/>
        </w:rPr>
      </w:pPr>
      <w:r>
        <w:rPr>
          <w:rFonts w:hint="eastAsia" w:cs="仿宋_GB2312"/>
          <w:sz w:val="28"/>
          <w:szCs w:val="30"/>
        </w:rPr>
        <w:t>在批发、零售、商务服务和制造行业的企业（机构、单位）进行销售、市场推广、客户服务等实习，包括认识实习和岗位实习。</w:t>
      </w:r>
    </w:p>
    <w:p w14:paraId="547E02BB">
      <w:pPr>
        <w:overflowPunct w:val="0"/>
        <w:spacing w:line="560" w:lineRule="exact"/>
        <w:ind w:firstLine="560" w:firstLineChars="200"/>
        <w:jc w:val="left"/>
        <w:rPr>
          <w:rFonts w:cs="仿宋_GB2312"/>
          <w:sz w:val="28"/>
          <w:szCs w:val="30"/>
        </w:rPr>
      </w:pPr>
      <w:r>
        <w:rPr>
          <w:rFonts w:hint="eastAsia" w:cs="仿宋_GB2312"/>
          <w:sz w:val="28"/>
          <w:szCs w:val="30"/>
        </w:rPr>
        <w:t>6.2  学时安排</w:t>
      </w:r>
    </w:p>
    <w:p w14:paraId="42C1B6C3">
      <w:pPr>
        <w:overflowPunct w:val="0"/>
        <w:spacing w:line="560" w:lineRule="exact"/>
        <w:ind w:firstLine="560" w:firstLineChars="200"/>
        <w:jc w:val="left"/>
        <w:rPr>
          <w:rFonts w:cs="仿宋_GB2312"/>
          <w:sz w:val="28"/>
          <w:szCs w:val="30"/>
        </w:rPr>
      </w:pPr>
      <w:r>
        <w:rPr>
          <w:rFonts w:hint="eastAsia" w:cs="仿宋_GB2312"/>
          <w:sz w:val="28"/>
          <w:szCs w:val="30"/>
        </w:rPr>
        <w:t>每学期为20周，3年总学时数为3500～4000。课程开设顺序和周学时安排，学校可根据实际情况调整。一般18～20学时为1学分，3年制总学分不得少于180。军训、社会实践、入学教育、毕业教育等活动以1周为1学分，共5学分。</w:t>
      </w:r>
    </w:p>
    <w:p w14:paraId="2BB38F20">
      <w:pPr>
        <w:overflowPunct w:val="0"/>
        <w:spacing w:line="560" w:lineRule="exact"/>
        <w:ind w:firstLine="560" w:firstLineChars="200"/>
        <w:jc w:val="left"/>
        <w:rPr>
          <w:rFonts w:cs="仿宋_GB2312"/>
          <w:sz w:val="28"/>
          <w:szCs w:val="30"/>
        </w:rPr>
      </w:pPr>
      <w:r>
        <w:rPr>
          <w:rFonts w:hint="eastAsia" w:cs="仿宋_GB2312"/>
          <w:sz w:val="28"/>
          <w:szCs w:val="30"/>
        </w:rPr>
        <w:t>公共基础课不低于1200学时，允许根据行业人才培养的实际需要在规定的范围内适当调整，但必须保证学生修完公共基础课的必修内容和学时。各类选修课程的学时占总学时的比例不少于10%。</w:t>
      </w:r>
    </w:p>
    <w:p w14:paraId="129DDBC0">
      <w:pPr>
        <w:overflowPunct w:val="0"/>
        <w:spacing w:line="560" w:lineRule="exact"/>
        <w:ind w:firstLine="560" w:firstLineChars="200"/>
        <w:jc w:val="left"/>
        <w:rPr>
          <w:rFonts w:cs="仿宋_GB2312"/>
          <w:sz w:val="28"/>
          <w:szCs w:val="30"/>
        </w:rPr>
      </w:pPr>
      <w:r>
        <w:rPr>
          <w:rFonts w:hint="eastAsia" w:cs="仿宋_GB2312"/>
          <w:sz w:val="28"/>
          <w:szCs w:val="30"/>
        </w:rPr>
        <w:t>专业技能课不低于1800学时，实践性教学贯穿于人才培养全过程。在确保学生实习总量的前提下，可根据实际需要集中或分阶段安排实习时间，岗位实习一般安排在第六学期4-6月共13周，390学时。</w:t>
      </w:r>
    </w:p>
    <w:p w14:paraId="3CB25507">
      <w:pPr>
        <w:overflowPunct w:val="0"/>
        <w:spacing w:line="560" w:lineRule="exact"/>
        <w:ind w:firstLine="560" w:firstLineChars="200"/>
        <w:jc w:val="left"/>
        <w:rPr>
          <w:rFonts w:ascii="黑体" w:hAnsi="黑体" w:eastAsia="黑体"/>
          <w:sz w:val="28"/>
          <w:szCs w:val="30"/>
        </w:rPr>
      </w:pPr>
      <w:r>
        <w:rPr>
          <w:rFonts w:hint="eastAsia" w:ascii="黑体" w:hAnsi="黑体" w:eastAsia="黑体"/>
          <w:sz w:val="28"/>
          <w:szCs w:val="30"/>
        </w:rPr>
        <w:t>七、教学学时、学分分配及比例表</w:t>
      </w:r>
    </w:p>
    <w:tbl>
      <w:tblPr>
        <w:tblStyle w:val="8"/>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218"/>
        <w:gridCol w:w="1572"/>
        <w:gridCol w:w="1572"/>
        <w:gridCol w:w="1572"/>
      </w:tblGrid>
      <w:tr w14:paraId="38B4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527" w:type="dxa"/>
            <w:gridSpan w:val="2"/>
            <w:tcBorders>
              <w:top w:val="single" w:color="auto" w:sz="4" w:space="0"/>
              <w:left w:val="single" w:color="auto" w:sz="4" w:space="0"/>
              <w:bottom w:val="single" w:color="auto" w:sz="4" w:space="0"/>
              <w:right w:val="single" w:color="auto" w:sz="4" w:space="0"/>
            </w:tcBorders>
            <w:vAlign w:val="center"/>
          </w:tcPr>
          <w:p w14:paraId="62F12070">
            <w:pPr>
              <w:overflowPunct w:val="0"/>
              <w:spacing w:line="560" w:lineRule="exact"/>
              <w:jc w:val="center"/>
              <w:rPr>
                <w:rFonts w:ascii="楷体" w:hAnsi="楷体" w:eastAsia="楷体" w:cs="仿宋_GB2312"/>
                <w:b/>
                <w:sz w:val="24"/>
              </w:rPr>
            </w:pPr>
            <w:r>
              <w:rPr>
                <w:rFonts w:hint="eastAsia" w:ascii="楷体" w:hAnsi="楷体" w:eastAsia="楷体" w:cs="仿宋_GB2312"/>
                <w:b/>
                <w:sz w:val="24"/>
              </w:rPr>
              <w:t>课程类别</w:t>
            </w:r>
          </w:p>
        </w:tc>
        <w:tc>
          <w:tcPr>
            <w:tcW w:w="1418" w:type="dxa"/>
            <w:tcBorders>
              <w:top w:val="single" w:color="auto" w:sz="4" w:space="0"/>
              <w:left w:val="single" w:color="auto" w:sz="4" w:space="0"/>
              <w:bottom w:val="single" w:color="auto" w:sz="4" w:space="0"/>
              <w:right w:val="single" w:color="auto" w:sz="4" w:space="0"/>
            </w:tcBorders>
            <w:vAlign w:val="center"/>
          </w:tcPr>
          <w:p w14:paraId="6B958337">
            <w:pPr>
              <w:overflowPunct w:val="0"/>
              <w:spacing w:line="560" w:lineRule="exact"/>
              <w:jc w:val="center"/>
              <w:rPr>
                <w:rFonts w:ascii="楷体" w:hAnsi="楷体" w:eastAsia="楷体" w:cs="仿宋_GB2312"/>
                <w:b/>
                <w:sz w:val="24"/>
              </w:rPr>
            </w:pPr>
            <w:r>
              <w:rPr>
                <w:rFonts w:hint="eastAsia" w:ascii="楷体" w:hAnsi="楷体" w:eastAsia="楷体" w:cs="仿宋_GB2312"/>
                <w:b/>
                <w:sz w:val="24"/>
              </w:rPr>
              <w:t>学时数</w:t>
            </w:r>
          </w:p>
        </w:tc>
        <w:tc>
          <w:tcPr>
            <w:tcW w:w="1418" w:type="dxa"/>
            <w:tcBorders>
              <w:top w:val="single" w:color="auto" w:sz="4" w:space="0"/>
              <w:left w:val="single" w:color="auto" w:sz="4" w:space="0"/>
              <w:bottom w:val="single" w:color="auto" w:sz="4" w:space="0"/>
              <w:right w:val="single" w:color="auto" w:sz="4" w:space="0"/>
            </w:tcBorders>
            <w:vAlign w:val="center"/>
          </w:tcPr>
          <w:p w14:paraId="681DF6B9">
            <w:pPr>
              <w:overflowPunct w:val="0"/>
              <w:spacing w:line="400" w:lineRule="exact"/>
              <w:jc w:val="center"/>
              <w:rPr>
                <w:rFonts w:ascii="楷体" w:hAnsi="楷体" w:eastAsia="楷体" w:cs="仿宋_GB2312"/>
                <w:b/>
                <w:sz w:val="24"/>
              </w:rPr>
            </w:pPr>
            <w:r>
              <w:rPr>
                <w:rFonts w:hint="eastAsia" w:ascii="楷体" w:hAnsi="楷体" w:eastAsia="楷体" w:cs="仿宋_GB2312"/>
                <w:b/>
                <w:sz w:val="24"/>
              </w:rPr>
              <w:t>占学时比例（%）</w:t>
            </w:r>
          </w:p>
        </w:tc>
        <w:tc>
          <w:tcPr>
            <w:tcW w:w="1418" w:type="dxa"/>
            <w:tcBorders>
              <w:top w:val="single" w:color="auto" w:sz="4" w:space="0"/>
              <w:left w:val="single" w:color="auto" w:sz="4" w:space="0"/>
              <w:bottom w:val="single" w:color="auto" w:sz="4" w:space="0"/>
              <w:right w:val="single" w:color="auto" w:sz="4" w:space="0"/>
            </w:tcBorders>
            <w:vAlign w:val="center"/>
          </w:tcPr>
          <w:p w14:paraId="63B5BA28">
            <w:pPr>
              <w:overflowPunct w:val="0"/>
              <w:spacing w:line="400" w:lineRule="exact"/>
              <w:jc w:val="center"/>
              <w:rPr>
                <w:rFonts w:ascii="楷体" w:hAnsi="楷体" w:eastAsia="楷体" w:cs="仿宋_GB2312"/>
                <w:b/>
                <w:sz w:val="24"/>
              </w:rPr>
            </w:pPr>
            <w:r>
              <w:rPr>
                <w:rFonts w:hint="eastAsia" w:ascii="楷体" w:hAnsi="楷体" w:eastAsia="楷体" w:cs="仿宋_GB2312"/>
                <w:b/>
                <w:sz w:val="24"/>
              </w:rPr>
              <w:t>学分数</w:t>
            </w:r>
          </w:p>
        </w:tc>
      </w:tr>
      <w:tr w14:paraId="6369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7" w:type="dxa"/>
            <w:gridSpan w:val="2"/>
            <w:tcBorders>
              <w:top w:val="single" w:color="auto" w:sz="4" w:space="0"/>
              <w:left w:val="single" w:color="auto" w:sz="4" w:space="0"/>
              <w:bottom w:val="single" w:color="auto" w:sz="4" w:space="0"/>
              <w:right w:val="single" w:color="auto" w:sz="4" w:space="0"/>
            </w:tcBorders>
            <w:vAlign w:val="center"/>
          </w:tcPr>
          <w:p w14:paraId="2035A84F">
            <w:pPr>
              <w:overflowPunct w:val="0"/>
              <w:spacing w:line="560" w:lineRule="exact"/>
              <w:jc w:val="center"/>
              <w:rPr>
                <w:rFonts w:ascii="楷体" w:hAnsi="楷体" w:eastAsia="楷体" w:cs="仿宋_GB2312"/>
                <w:sz w:val="24"/>
              </w:rPr>
            </w:pPr>
            <w:r>
              <w:rPr>
                <w:rFonts w:hint="eastAsia" w:ascii="楷体" w:hAnsi="楷体" w:eastAsia="楷体" w:cs="仿宋_GB2312"/>
                <w:sz w:val="24"/>
              </w:rPr>
              <w:t>公共基础课</w:t>
            </w:r>
          </w:p>
        </w:tc>
        <w:tc>
          <w:tcPr>
            <w:tcW w:w="1418" w:type="dxa"/>
            <w:tcBorders>
              <w:top w:val="single" w:color="auto" w:sz="4" w:space="0"/>
              <w:left w:val="single" w:color="auto" w:sz="4" w:space="0"/>
              <w:bottom w:val="single" w:color="auto" w:sz="4" w:space="0"/>
              <w:right w:val="single" w:color="auto" w:sz="4" w:space="0"/>
            </w:tcBorders>
            <w:vAlign w:val="center"/>
          </w:tcPr>
          <w:p w14:paraId="415B8A6F">
            <w:pPr>
              <w:overflowPunct w:val="0"/>
              <w:spacing w:line="560" w:lineRule="exact"/>
              <w:jc w:val="center"/>
              <w:rPr>
                <w:rFonts w:ascii="楷体" w:hAnsi="楷体" w:eastAsia="楷体" w:cs="仿宋_GB2312"/>
                <w:sz w:val="24"/>
              </w:rPr>
            </w:pPr>
            <w:r>
              <w:rPr>
                <w:rFonts w:hint="eastAsia" w:ascii="楷体" w:hAnsi="楷体" w:eastAsia="楷体" w:cs="仿宋_GB2312"/>
                <w:sz w:val="24"/>
              </w:rPr>
              <w:t>1380</w:t>
            </w:r>
          </w:p>
        </w:tc>
        <w:tc>
          <w:tcPr>
            <w:tcW w:w="1418" w:type="dxa"/>
            <w:tcBorders>
              <w:top w:val="single" w:color="auto" w:sz="4" w:space="0"/>
              <w:left w:val="single" w:color="auto" w:sz="4" w:space="0"/>
              <w:bottom w:val="single" w:color="auto" w:sz="4" w:space="0"/>
              <w:right w:val="single" w:color="auto" w:sz="4" w:space="0"/>
            </w:tcBorders>
            <w:vAlign w:val="center"/>
          </w:tcPr>
          <w:p w14:paraId="5184696D">
            <w:pPr>
              <w:overflowPunct w:val="0"/>
              <w:spacing w:line="560" w:lineRule="exact"/>
              <w:jc w:val="center"/>
              <w:rPr>
                <w:rFonts w:ascii="楷体" w:hAnsi="楷体" w:eastAsia="楷体" w:cs="仿宋_GB2312"/>
                <w:sz w:val="24"/>
              </w:rPr>
            </w:pPr>
            <w:r>
              <w:rPr>
                <w:rFonts w:hint="eastAsia" w:ascii="楷体" w:hAnsi="楷体" w:eastAsia="楷体" w:cs="仿宋_GB2312"/>
                <w:sz w:val="24"/>
              </w:rPr>
              <w:t>36.6</w:t>
            </w:r>
          </w:p>
        </w:tc>
        <w:tc>
          <w:tcPr>
            <w:tcW w:w="1418" w:type="dxa"/>
            <w:tcBorders>
              <w:top w:val="single" w:color="auto" w:sz="4" w:space="0"/>
              <w:left w:val="single" w:color="auto" w:sz="4" w:space="0"/>
              <w:bottom w:val="single" w:color="auto" w:sz="4" w:space="0"/>
              <w:right w:val="single" w:color="auto" w:sz="4" w:space="0"/>
            </w:tcBorders>
            <w:vAlign w:val="center"/>
          </w:tcPr>
          <w:p w14:paraId="71233C8C">
            <w:pPr>
              <w:overflowPunct w:val="0"/>
              <w:spacing w:line="560" w:lineRule="exact"/>
              <w:jc w:val="center"/>
              <w:rPr>
                <w:rFonts w:ascii="楷体" w:hAnsi="楷体" w:eastAsia="楷体" w:cs="仿宋_GB2312"/>
                <w:sz w:val="24"/>
              </w:rPr>
            </w:pPr>
            <w:r>
              <w:rPr>
                <w:rFonts w:hint="eastAsia" w:ascii="楷体" w:hAnsi="楷体" w:eastAsia="楷体" w:cs="仿宋_GB2312"/>
                <w:sz w:val="24"/>
              </w:rPr>
              <w:t>69</w:t>
            </w:r>
          </w:p>
        </w:tc>
      </w:tr>
      <w:tr w14:paraId="0EF2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7" w:type="dxa"/>
            <w:gridSpan w:val="2"/>
            <w:tcBorders>
              <w:top w:val="single" w:color="auto" w:sz="4" w:space="0"/>
              <w:left w:val="single" w:color="auto" w:sz="4" w:space="0"/>
              <w:bottom w:val="single" w:color="auto" w:sz="4" w:space="0"/>
              <w:right w:val="single" w:color="auto" w:sz="4" w:space="0"/>
            </w:tcBorders>
            <w:vAlign w:val="center"/>
          </w:tcPr>
          <w:p w14:paraId="76B372CE">
            <w:pPr>
              <w:overflowPunct w:val="0"/>
              <w:spacing w:line="560" w:lineRule="exact"/>
              <w:jc w:val="center"/>
              <w:rPr>
                <w:rFonts w:ascii="楷体" w:hAnsi="楷体" w:eastAsia="楷体" w:cs="仿宋_GB2312"/>
                <w:sz w:val="24"/>
              </w:rPr>
            </w:pPr>
            <w:r>
              <w:rPr>
                <w:rFonts w:hint="eastAsia" w:ascii="楷体" w:hAnsi="楷体" w:eastAsia="楷体" w:cs="仿宋_GB2312"/>
                <w:sz w:val="24"/>
              </w:rPr>
              <w:t>限定选修课</w:t>
            </w:r>
          </w:p>
        </w:tc>
        <w:tc>
          <w:tcPr>
            <w:tcW w:w="1418" w:type="dxa"/>
            <w:tcBorders>
              <w:top w:val="single" w:color="auto" w:sz="4" w:space="0"/>
              <w:left w:val="single" w:color="auto" w:sz="4" w:space="0"/>
              <w:bottom w:val="single" w:color="auto" w:sz="4" w:space="0"/>
              <w:right w:val="single" w:color="auto" w:sz="4" w:space="0"/>
            </w:tcBorders>
            <w:vAlign w:val="center"/>
          </w:tcPr>
          <w:p w14:paraId="32745549">
            <w:pPr>
              <w:overflowPunct w:val="0"/>
              <w:spacing w:line="560" w:lineRule="exact"/>
              <w:jc w:val="center"/>
              <w:rPr>
                <w:rFonts w:ascii="楷体" w:hAnsi="楷体" w:eastAsia="楷体" w:cs="仿宋_GB2312"/>
                <w:sz w:val="24"/>
              </w:rPr>
            </w:pPr>
            <w:r>
              <w:rPr>
                <w:rFonts w:hint="eastAsia" w:ascii="楷体" w:hAnsi="楷体" w:eastAsia="楷体" w:cs="仿宋_GB2312"/>
                <w:sz w:val="24"/>
              </w:rPr>
              <w:t>420</w:t>
            </w:r>
          </w:p>
        </w:tc>
        <w:tc>
          <w:tcPr>
            <w:tcW w:w="1418" w:type="dxa"/>
            <w:tcBorders>
              <w:top w:val="single" w:color="auto" w:sz="4" w:space="0"/>
              <w:left w:val="single" w:color="auto" w:sz="4" w:space="0"/>
              <w:bottom w:val="single" w:color="auto" w:sz="4" w:space="0"/>
              <w:right w:val="single" w:color="auto" w:sz="4" w:space="0"/>
            </w:tcBorders>
            <w:vAlign w:val="center"/>
          </w:tcPr>
          <w:p w14:paraId="2304CAA2">
            <w:pPr>
              <w:overflowPunct w:val="0"/>
              <w:spacing w:line="560" w:lineRule="exact"/>
              <w:jc w:val="center"/>
              <w:rPr>
                <w:rFonts w:ascii="楷体" w:hAnsi="楷体" w:eastAsia="楷体" w:cs="仿宋_GB2312"/>
                <w:sz w:val="24"/>
              </w:rPr>
            </w:pPr>
            <w:r>
              <w:rPr>
                <w:rFonts w:hint="eastAsia" w:ascii="楷体" w:hAnsi="楷体" w:eastAsia="楷体" w:cs="仿宋_GB2312"/>
                <w:sz w:val="24"/>
              </w:rPr>
              <w:t>11.1</w:t>
            </w:r>
          </w:p>
        </w:tc>
        <w:tc>
          <w:tcPr>
            <w:tcW w:w="1418" w:type="dxa"/>
            <w:tcBorders>
              <w:top w:val="single" w:color="auto" w:sz="4" w:space="0"/>
              <w:left w:val="single" w:color="auto" w:sz="4" w:space="0"/>
              <w:bottom w:val="single" w:color="auto" w:sz="4" w:space="0"/>
              <w:right w:val="single" w:color="auto" w:sz="4" w:space="0"/>
            </w:tcBorders>
            <w:vAlign w:val="center"/>
          </w:tcPr>
          <w:p w14:paraId="77B69C80">
            <w:pPr>
              <w:overflowPunct w:val="0"/>
              <w:spacing w:line="560" w:lineRule="exact"/>
              <w:jc w:val="center"/>
              <w:rPr>
                <w:rFonts w:ascii="楷体" w:hAnsi="楷体" w:eastAsia="楷体" w:cs="仿宋_GB2312"/>
                <w:sz w:val="24"/>
              </w:rPr>
            </w:pPr>
            <w:r>
              <w:rPr>
                <w:rFonts w:hint="eastAsia" w:ascii="楷体" w:hAnsi="楷体" w:eastAsia="楷体" w:cs="仿宋_GB2312"/>
                <w:sz w:val="24"/>
              </w:rPr>
              <w:t>21</w:t>
            </w:r>
          </w:p>
        </w:tc>
      </w:tr>
      <w:tr w14:paraId="4616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7" w:type="dxa"/>
            <w:gridSpan w:val="2"/>
            <w:tcBorders>
              <w:top w:val="single" w:color="auto" w:sz="4" w:space="0"/>
              <w:left w:val="single" w:color="auto" w:sz="4" w:space="0"/>
              <w:bottom w:val="single" w:color="auto" w:sz="4" w:space="0"/>
              <w:right w:val="single" w:color="auto" w:sz="4" w:space="0"/>
            </w:tcBorders>
            <w:vAlign w:val="center"/>
          </w:tcPr>
          <w:p w14:paraId="7447FB2D">
            <w:pPr>
              <w:overflowPunct w:val="0"/>
              <w:spacing w:line="560" w:lineRule="exact"/>
              <w:jc w:val="center"/>
              <w:rPr>
                <w:rFonts w:ascii="楷体" w:hAnsi="楷体" w:eastAsia="楷体" w:cs="仿宋_GB2312"/>
                <w:sz w:val="24"/>
              </w:rPr>
            </w:pPr>
            <w:r>
              <w:rPr>
                <w:rFonts w:hint="eastAsia" w:ascii="楷体" w:hAnsi="楷体" w:eastAsia="楷体" w:cs="仿宋_GB2312"/>
                <w:sz w:val="24"/>
              </w:rPr>
              <w:t>专业课</w:t>
            </w:r>
          </w:p>
        </w:tc>
        <w:tc>
          <w:tcPr>
            <w:tcW w:w="1418" w:type="dxa"/>
            <w:tcBorders>
              <w:top w:val="single" w:color="auto" w:sz="4" w:space="0"/>
              <w:left w:val="single" w:color="auto" w:sz="4" w:space="0"/>
              <w:bottom w:val="single" w:color="auto" w:sz="4" w:space="0"/>
              <w:right w:val="single" w:color="auto" w:sz="4" w:space="0"/>
            </w:tcBorders>
            <w:vAlign w:val="center"/>
          </w:tcPr>
          <w:p w14:paraId="43A9D42E">
            <w:pPr>
              <w:overflowPunct w:val="0"/>
              <w:spacing w:line="560" w:lineRule="exact"/>
              <w:jc w:val="center"/>
              <w:rPr>
                <w:rFonts w:ascii="楷体" w:hAnsi="楷体" w:eastAsia="楷体" w:cs="仿宋_GB2312"/>
                <w:sz w:val="24"/>
              </w:rPr>
            </w:pPr>
            <w:r>
              <w:rPr>
                <w:rFonts w:hint="eastAsia" w:ascii="楷体" w:hAnsi="楷体" w:eastAsia="楷体" w:cs="仿宋_GB2312"/>
                <w:sz w:val="24"/>
              </w:rPr>
              <w:t>1970</w:t>
            </w:r>
          </w:p>
        </w:tc>
        <w:tc>
          <w:tcPr>
            <w:tcW w:w="1418" w:type="dxa"/>
            <w:tcBorders>
              <w:top w:val="single" w:color="auto" w:sz="4" w:space="0"/>
              <w:left w:val="single" w:color="auto" w:sz="4" w:space="0"/>
              <w:bottom w:val="single" w:color="auto" w:sz="4" w:space="0"/>
              <w:right w:val="single" w:color="auto" w:sz="4" w:space="0"/>
            </w:tcBorders>
            <w:vAlign w:val="center"/>
          </w:tcPr>
          <w:p w14:paraId="32A295CD">
            <w:pPr>
              <w:overflowPunct w:val="0"/>
              <w:spacing w:line="560" w:lineRule="exact"/>
              <w:jc w:val="center"/>
              <w:rPr>
                <w:rFonts w:ascii="楷体" w:hAnsi="楷体" w:eastAsia="楷体" w:cs="仿宋_GB2312"/>
                <w:sz w:val="24"/>
              </w:rPr>
            </w:pPr>
            <w:r>
              <w:rPr>
                <w:rFonts w:hint="eastAsia" w:ascii="楷体" w:hAnsi="楷体" w:eastAsia="楷体" w:cs="仿宋_GB2312"/>
                <w:sz w:val="24"/>
              </w:rPr>
              <w:t>52.3</w:t>
            </w:r>
          </w:p>
        </w:tc>
        <w:tc>
          <w:tcPr>
            <w:tcW w:w="1418" w:type="dxa"/>
            <w:tcBorders>
              <w:top w:val="single" w:color="auto" w:sz="4" w:space="0"/>
              <w:left w:val="single" w:color="auto" w:sz="4" w:space="0"/>
              <w:bottom w:val="single" w:color="auto" w:sz="4" w:space="0"/>
              <w:right w:val="single" w:color="auto" w:sz="4" w:space="0"/>
            </w:tcBorders>
            <w:vAlign w:val="center"/>
          </w:tcPr>
          <w:p w14:paraId="7ABDC2DD">
            <w:pPr>
              <w:overflowPunct w:val="0"/>
              <w:spacing w:line="560" w:lineRule="exact"/>
              <w:jc w:val="center"/>
              <w:rPr>
                <w:rFonts w:ascii="楷体" w:hAnsi="楷体" w:eastAsia="楷体" w:cs="仿宋_GB2312"/>
                <w:sz w:val="24"/>
              </w:rPr>
            </w:pPr>
            <w:r>
              <w:rPr>
                <w:rFonts w:hint="eastAsia" w:ascii="楷体" w:hAnsi="楷体" w:eastAsia="楷体" w:cs="仿宋_GB2312"/>
                <w:sz w:val="24"/>
              </w:rPr>
              <w:t>99</w:t>
            </w:r>
          </w:p>
        </w:tc>
      </w:tr>
      <w:tr w14:paraId="1D8C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7" w:type="dxa"/>
            <w:gridSpan w:val="2"/>
            <w:tcBorders>
              <w:top w:val="single" w:color="auto" w:sz="4" w:space="0"/>
              <w:left w:val="single" w:color="auto" w:sz="4" w:space="0"/>
              <w:bottom w:val="single" w:color="auto" w:sz="4" w:space="0"/>
              <w:right w:val="single" w:color="auto" w:sz="4" w:space="0"/>
            </w:tcBorders>
            <w:vAlign w:val="center"/>
          </w:tcPr>
          <w:p w14:paraId="1528EB65">
            <w:pPr>
              <w:overflowPunct w:val="0"/>
              <w:spacing w:line="560" w:lineRule="exact"/>
              <w:jc w:val="center"/>
              <w:rPr>
                <w:rFonts w:ascii="楷体" w:hAnsi="楷体" w:eastAsia="楷体" w:cs="仿宋_GB2312"/>
                <w:sz w:val="24"/>
              </w:rPr>
            </w:pPr>
            <w:r>
              <w:rPr>
                <w:rFonts w:hint="eastAsia" w:ascii="楷体" w:hAnsi="楷体" w:eastAsia="楷体" w:cs="仿宋_GB2312"/>
                <w:sz w:val="24"/>
              </w:rPr>
              <w:t>合计</w:t>
            </w:r>
          </w:p>
        </w:tc>
        <w:tc>
          <w:tcPr>
            <w:tcW w:w="1418" w:type="dxa"/>
            <w:tcBorders>
              <w:top w:val="single" w:color="auto" w:sz="4" w:space="0"/>
              <w:left w:val="single" w:color="auto" w:sz="4" w:space="0"/>
              <w:bottom w:val="single" w:color="auto" w:sz="4" w:space="0"/>
              <w:right w:val="single" w:color="auto" w:sz="4" w:space="0"/>
            </w:tcBorders>
            <w:vAlign w:val="center"/>
          </w:tcPr>
          <w:p w14:paraId="41625560">
            <w:pPr>
              <w:overflowPunct w:val="0"/>
              <w:spacing w:line="560" w:lineRule="exact"/>
              <w:jc w:val="center"/>
              <w:rPr>
                <w:rFonts w:ascii="楷体" w:hAnsi="楷体" w:eastAsia="楷体" w:cs="仿宋_GB2312"/>
                <w:sz w:val="24"/>
              </w:rPr>
            </w:pPr>
            <w:r>
              <w:rPr>
                <w:rFonts w:hint="eastAsia" w:ascii="楷体" w:hAnsi="楷体" w:eastAsia="楷体" w:cs="仿宋_GB2312"/>
                <w:sz w:val="24"/>
              </w:rPr>
              <w:t>3770</w:t>
            </w:r>
          </w:p>
        </w:tc>
        <w:tc>
          <w:tcPr>
            <w:tcW w:w="1418" w:type="dxa"/>
            <w:tcBorders>
              <w:top w:val="single" w:color="auto" w:sz="4" w:space="0"/>
              <w:left w:val="single" w:color="auto" w:sz="4" w:space="0"/>
              <w:bottom w:val="single" w:color="auto" w:sz="4" w:space="0"/>
              <w:right w:val="single" w:color="auto" w:sz="4" w:space="0"/>
            </w:tcBorders>
            <w:vAlign w:val="center"/>
          </w:tcPr>
          <w:p w14:paraId="7E7F46F3">
            <w:pPr>
              <w:overflowPunct w:val="0"/>
              <w:spacing w:line="560" w:lineRule="exact"/>
              <w:jc w:val="center"/>
              <w:rPr>
                <w:rFonts w:ascii="楷体" w:hAnsi="楷体" w:eastAsia="楷体" w:cs="仿宋_GB2312"/>
                <w:sz w:val="24"/>
              </w:rPr>
            </w:pPr>
            <w:r>
              <w:rPr>
                <w:rFonts w:hint="eastAsia" w:ascii="楷体" w:hAnsi="楷体" w:eastAsia="楷体" w:cs="仿宋_GB2312"/>
                <w:sz w:val="24"/>
              </w:rPr>
              <w:t>100</w:t>
            </w:r>
          </w:p>
        </w:tc>
        <w:tc>
          <w:tcPr>
            <w:tcW w:w="1418" w:type="dxa"/>
            <w:tcBorders>
              <w:top w:val="single" w:color="auto" w:sz="4" w:space="0"/>
              <w:left w:val="single" w:color="auto" w:sz="4" w:space="0"/>
              <w:bottom w:val="single" w:color="auto" w:sz="4" w:space="0"/>
              <w:right w:val="single" w:color="auto" w:sz="4" w:space="0"/>
            </w:tcBorders>
            <w:vAlign w:val="center"/>
          </w:tcPr>
          <w:p w14:paraId="6B348440">
            <w:pPr>
              <w:overflowPunct w:val="0"/>
              <w:spacing w:line="560" w:lineRule="exact"/>
              <w:jc w:val="center"/>
              <w:rPr>
                <w:rFonts w:ascii="楷体" w:hAnsi="楷体" w:eastAsia="楷体" w:cs="仿宋_GB2312"/>
                <w:sz w:val="24"/>
              </w:rPr>
            </w:pPr>
            <w:r>
              <w:rPr>
                <w:rFonts w:hint="eastAsia" w:ascii="楷体" w:hAnsi="楷体" w:eastAsia="楷体" w:cs="仿宋_GB2312"/>
                <w:sz w:val="24"/>
              </w:rPr>
              <w:t>189</w:t>
            </w:r>
          </w:p>
        </w:tc>
      </w:tr>
      <w:tr w14:paraId="4FBF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E548C7C">
            <w:pPr>
              <w:overflowPunct w:val="0"/>
              <w:spacing w:line="560" w:lineRule="exact"/>
              <w:jc w:val="center"/>
              <w:rPr>
                <w:rFonts w:ascii="楷体" w:hAnsi="楷体" w:eastAsia="楷体" w:cs="仿宋_GB2312"/>
                <w:sz w:val="24"/>
              </w:rPr>
            </w:pPr>
            <w:r>
              <w:rPr>
                <w:rFonts w:hint="eastAsia" w:ascii="楷体" w:hAnsi="楷体" w:eastAsia="楷体" w:cs="仿宋_GB2312"/>
                <w:sz w:val="24"/>
              </w:rPr>
              <w:t>总学时</w:t>
            </w:r>
          </w:p>
        </w:tc>
        <w:tc>
          <w:tcPr>
            <w:tcW w:w="2001" w:type="dxa"/>
            <w:tcBorders>
              <w:top w:val="single" w:color="auto" w:sz="4" w:space="0"/>
              <w:left w:val="single" w:color="auto" w:sz="4" w:space="0"/>
              <w:bottom w:val="single" w:color="auto" w:sz="4" w:space="0"/>
              <w:right w:val="single" w:color="auto" w:sz="4" w:space="0"/>
            </w:tcBorders>
            <w:vAlign w:val="center"/>
          </w:tcPr>
          <w:p w14:paraId="6C43C7DF">
            <w:pPr>
              <w:overflowPunct w:val="0"/>
              <w:spacing w:line="560" w:lineRule="exact"/>
              <w:jc w:val="center"/>
              <w:rPr>
                <w:rFonts w:ascii="楷体" w:hAnsi="楷体" w:eastAsia="楷体" w:cs="仿宋_GB2312"/>
                <w:sz w:val="24"/>
              </w:rPr>
            </w:pPr>
            <w:r>
              <w:rPr>
                <w:rFonts w:hint="eastAsia" w:ascii="楷体" w:hAnsi="楷体" w:eastAsia="楷体" w:cs="仿宋_GB2312"/>
                <w:sz w:val="24"/>
              </w:rPr>
              <w:t>理论教学学时</w:t>
            </w:r>
          </w:p>
        </w:tc>
        <w:tc>
          <w:tcPr>
            <w:tcW w:w="1418" w:type="dxa"/>
            <w:tcBorders>
              <w:top w:val="single" w:color="auto" w:sz="4" w:space="0"/>
              <w:left w:val="single" w:color="auto" w:sz="4" w:space="0"/>
              <w:bottom w:val="single" w:color="auto" w:sz="4" w:space="0"/>
              <w:right w:val="single" w:color="auto" w:sz="4" w:space="0"/>
            </w:tcBorders>
            <w:vAlign w:val="center"/>
          </w:tcPr>
          <w:p w14:paraId="0E8D6089">
            <w:pPr>
              <w:overflowPunct w:val="0"/>
              <w:spacing w:line="560" w:lineRule="exact"/>
              <w:jc w:val="center"/>
              <w:rPr>
                <w:rFonts w:ascii="楷体" w:hAnsi="楷体" w:eastAsia="楷体" w:cs="仿宋_GB2312"/>
                <w:sz w:val="24"/>
              </w:rPr>
            </w:pPr>
            <w:r>
              <w:rPr>
                <w:rFonts w:hint="eastAsia" w:ascii="楷体" w:hAnsi="楷体" w:eastAsia="楷体" w:cs="仿宋_GB2312"/>
                <w:sz w:val="24"/>
              </w:rPr>
              <w:t>2320</w:t>
            </w:r>
          </w:p>
        </w:tc>
        <w:tc>
          <w:tcPr>
            <w:tcW w:w="1418" w:type="dxa"/>
            <w:tcBorders>
              <w:top w:val="single" w:color="auto" w:sz="4" w:space="0"/>
              <w:left w:val="single" w:color="auto" w:sz="4" w:space="0"/>
              <w:bottom w:val="single" w:color="auto" w:sz="4" w:space="0"/>
              <w:right w:val="single" w:color="auto" w:sz="4" w:space="0"/>
            </w:tcBorders>
            <w:vAlign w:val="center"/>
          </w:tcPr>
          <w:p w14:paraId="4F78CA81">
            <w:pPr>
              <w:overflowPunct w:val="0"/>
              <w:spacing w:line="560" w:lineRule="exact"/>
              <w:jc w:val="center"/>
              <w:rPr>
                <w:rFonts w:ascii="楷体" w:hAnsi="楷体" w:eastAsia="楷体" w:cs="仿宋_GB2312"/>
                <w:sz w:val="24"/>
              </w:rPr>
            </w:pPr>
            <w:r>
              <w:rPr>
                <w:rFonts w:hint="eastAsia" w:ascii="楷体" w:hAnsi="楷体" w:eastAsia="楷体" w:cs="仿宋_GB2312"/>
                <w:sz w:val="24"/>
              </w:rPr>
              <w:t>61.5</w:t>
            </w:r>
          </w:p>
        </w:tc>
        <w:tc>
          <w:tcPr>
            <w:tcW w:w="1418" w:type="dxa"/>
            <w:tcBorders>
              <w:top w:val="single" w:color="auto" w:sz="4" w:space="0"/>
              <w:left w:val="single" w:color="auto" w:sz="4" w:space="0"/>
              <w:bottom w:val="single" w:color="auto" w:sz="4" w:space="0"/>
              <w:right w:val="single" w:color="auto" w:sz="4" w:space="0"/>
            </w:tcBorders>
            <w:vAlign w:val="center"/>
          </w:tcPr>
          <w:p w14:paraId="7446E3DF">
            <w:pPr>
              <w:overflowPunct w:val="0"/>
              <w:spacing w:line="560" w:lineRule="exact"/>
              <w:jc w:val="center"/>
              <w:rPr>
                <w:rFonts w:ascii="楷体" w:hAnsi="楷体" w:eastAsia="楷体" w:cs="仿宋_GB2312"/>
                <w:sz w:val="24"/>
              </w:rPr>
            </w:pPr>
            <w:r>
              <w:rPr>
                <w:rFonts w:hint="eastAsia" w:ascii="楷体" w:hAnsi="楷体" w:eastAsia="楷体" w:cs="仿宋_GB2312"/>
                <w:sz w:val="24"/>
              </w:rPr>
              <w:t>116</w:t>
            </w:r>
          </w:p>
        </w:tc>
      </w:tr>
      <w:tr w14:paraId="0A81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7" w:type="dxa"/>
            <w:vMerge w:val="continue"/>
            <w:tcBorders>
              <w:top w:val="single" w:color="auto" w:sz="4" w:space="0"/>
              <w:left w:val="single" w:color="auto" w:sz="4" w:space="0"/>
              <w:bottom w:val="single" w:color="auto" w:sz="4" w:space="0"/>
              <w:right w:val="single" w:color="auto" w:sz="4" w:space="0"/>
            </w:tcBorders>
            <w:vAlign w:val="center"/>
          </w:tcPr>
          <w:p w14:paraId="012F99E2">
            <w:pPr>
              <w:widowControl/>
              <w:jc w:val="left"/>
              <w:rPr>
                <w:rFonts w:ascii="楷体" w:hAnsi="楷体" w:eastAsia="楷体" w:cs="仿宋_GB2312"/>
                <w:sz w:val="24"/>
              </w:rPr>
            </w:pPr>
          </w:p>
        </w:tc>
        <w:tc>
          <w:tcPr>
            <w:tcW w:w="2001" w:type="dxa"/>
            <w:tcBorders>
              <w:top w:val="single" w:color="auto" w:sz="4" w:space="0"/>
              <w:left w:val="single" w:color="auto" w:sz="4" w:space="0"/>
              <w:bottom w:val="single" w:color="auto" w:sz="4" w:space="0"/>
              <w:right w:val="single" w:color="auto" w:sz="4" w:space="0"/>
            </w:tcBorders>
            <w:vAlign w:val="center"/>
          </w:tcPr>
          <w:p w14:paraId="4C0B3588">
            <w:pPr>
              <w:overflowPunct w:val="0"/>
              <w:spacing w:line="560" w:lineRule="exact"/>
              <w:jc w:val="center"/>
              <w:rPr>
                <w:rFonts w:ascii="楷体" w:hAnsi="楷体" w:eastAsia="楷体" w:cs="仿宋_GB2312"/>
                <w:sz w:val="24"/>
              </w:rPr>
            </w:pPr>
            <w:r>
              <w:rPr>
                <w:rFonts w:hint="eastAsia" w:ascii="楷体" w:hAnsi="楷体" w:eastAsia="楷体" w:cs="仿宋_GB2312"/>
                <w:sz w:val="24"/>
              </w:rPr>
              <w:t>实践教学学时</w:t>
            </w:r>
          </w:p>
        </w:tc>
        <w:tc>
          <w:tcPr>
            <w:tcW w:w="1418" w:type="dxa"/>
            <w:tcBorders>
              <w:top w:val="single" w:color="auto" w:sz="4" w:space="0"/>
              <w:left w:val="single" w:color="auto" w:sz="4" w:space="0"/>
              <w:bottom w:val="single" w:color="auto" w:sz="4" w:space="0"/>
              <w:right w:val="single" w:color="auto" w:sz="4" w:space="0"/>
            </w:tcBorders>
            <w:vAlign w:val="center"/>
          </w:tcPr>
          <w:p w14:paraId="33E4B405">
            <w:pPr>
              <w:overflowPunct w:val="0"/>
              <w:spacing w:line="560" w:lineRule="exact"/>
              <w:jc w:val="center"/>
              <w:rPr>
                <w:rFonts w:ascii="楷体" w:hAnsi="楷体" w:eastAsia="楷体" w:cs="仿宋_GB2312"/>
                <w:sz w:val="24"/>
              </w:rPr>
            </w:pPr>
            <w:r>
              <w:rPr>
                <w:rFonts w:hint="eastAsia" w:ascii="楷体" w:hAnsi="楷体" w:eastAsia="楷体" w:cs="仿宋_GB2312"/>
                <w:sz w:val="24"/>
              </w:rPr>
              <w:t>1450</w:t>
            </w:r>
          </w:p>
        </w:tc>
        <w:tc>
          <w:tcPr>
            <w:tcW w:w="1418" w:type="dxa"/>
            <w:tcBorders>
              <w:top w:val="single" w:color="auto" w:sz="4" w:space="0"/>
              <w:left w:val="single" w:color="auto" w:sz="4" w:space="0"/>
              <w:bottom w:val="single" w:color="auto" w:sz="4" w:space="0"/>
              <w:right w:val="single" w:color="auto" w:sz="4" w:space="0"/>
            </w:tcBorders>
            <w:vAlign w:val="center"/>
          </w:tcPr>
          <w:p w14:paraId="4A6651CA">
            <w:pPr>
              <w:overflowPunct w:val="0"/>
              <w:spacing w:line="560" w:lineRule="exact"/>
              <w:jc w:val="center"/>
              <w:rPr>
                <w:rFonts w:ascii="楷体" w:hAnsi="楷体" w:eastAsia="楷体" w:cs="仿宋_GB2312"/>
                <w:sz w:val="24"/>
              </w:rPr>
            </w:pPr>
            <w:r>
              <w:rPr>
                <w:rFonts w:hint="eastAsia" w:ascii="楷体" w:hAnsi="楷体" w:eastAsia="楷体" w:cs="仿宋_GB2312"/>
                <w:sz w:val="24"/>
              </w:rPr>
              <w:t>38.5</w:t>
            </w:r>
          </w:p>
        </w:tc>
        <w:tc>
          <w:tcPr>
            <w:tcW w:w="1418" w:type="dxa"/>
            <w:tcBorders>
              <w:top w:val="single" w:color="auto" w:sz="4" w:space="0"/>
              <w:left w:val="single" w:color="auto" w:sz="4" w:space="0"/>
              <w:bottom w:val="single" w:color="auto" w:sz="4" w:space="0"/>
              <w:right w:val="single" w:color="auto" w:sz="4" w:space="0"/>
            </w:tcBorders>
            <w:vAlign w:val="center"/>
          </w:tcPr>
          <w:p w14:paraId="585DBB44">
            <w:pPr>
              <w:overflowPunct w:val="0"/>
              <w:spacing w:line="560" w:lineRule="exact"/>
              <w:jc w:val="center"/>
              <w:rPr>
                <w:rFonts w:ascii="楷体" w:hAnsi="楷体" w:eastAsia="楷体" w:cs="仿宋_GB2312"/>
                <w:sz w:val="24"/>
              </w:rPr>
            </w:pPr>
            <w:r>
              <w:rPr>
                <w:rFonts w:hint="eastAsia" w:ascii="楷体" w:hAnsi="楷体" w:eastAsia="楷体" w:cs="仿宋_GB2312"/>
                <w:sz w:val="24"/>
              </w:rPr>
              <w:t>73</w:t>
            </w:r>
          </w:p>
        </w:tc>
      </w:tr>
      <w:tr w14:paraId="28CE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D1E1229">
            <w:pPr>
              <w:overflowPunct w:val="0"/>
              <w:spacing w:line="440" w:lineRule="exact"/>
              <w:jc w:val="center"/>
              <w:rPr>
                <w:rFonts w:ascii="楷体" w:hAnsi="楷体" w:eastAsia="楷体" w:cs="仿宋_GB2312"/>
                <w:sz w:val="24"/>
              </w:rPr>
            </w:pPr>
            <w:r>
              <w:rPr>
                <w:rFonts w:hint="eastAsia" w:ascii="楷体" w:hAnsi="楷体" w:eastAsia="楷体" w:cs="仿宋_GB2312"/>
                <w:sz w:val="24"/>
              </w:rPr>
              <w:t>专业课学时</w:t>
            </w:r>
          </w:p>
        </w:tc>
        <w:tc>
          <w:tcPr>
            <w:tcW w:w="2001" w:type="dxa"/>
            <w:tcBorders>
              <w:top w:val="single" w:color="auto" w:sz="4" w:space="0"/>
              <w:left w:val="single" w:color="auto" w:sz="4" w:space="0"/>
              <w:bottom w:val="single" w:color="auto" w:sz="4" w:space="0"/>
              <w:right w:val="single" w:color="auto" w:sz="4" w:space="0"/>
            </w:tcBorders>
            <w:vAlign w:val="center"/>
          </w:tcPr>
          <w:p w14:paraId="2F43CC8D">
            <w:pPr>
              <w:overflowPunct w:val="0"/>
              <w:spacing w:line="560" w:lineRule="exact"/>
              <w:jc w:val="center"/>
              <w:rPr>
                <w:rFonts w:ascii="楷体" w:hAnsi="楷体" w:eastAsia="楷体" w:cs="仿宋_GB2312"/>
                <w:sz w:val="24"/>
              </w:rPr>
            </w:pPr>
            <w:r>
              <w:rPr>
                <w:rFonts w:hint="eastAsia" w:ascii="楷体" w:hAnsi="楷体" w:eastAsia="楷体" w:cs="仿宋_GB2312"/>
                <w:sz w:val="24"/>
              </w:rPr>
              <w:t>理论教学学时</w:t>
            </w:r>
          </w:p>
        </w:tc>
        <w:tc>
          <w:tcPr>
            <w:tcW w:w="1418" w:type="dxa"/>
            <w:tcBorders>
              <w:top w:val="single" w:color="auto" w:sz="4" w:space="0"/>
              <w:left w:val="single" w:color="auto" w:sz="4" w:space="0"/>
              <w:bottom w:val="single" w:color="auto" w:sz="4" w:space="0"/>
              <w:right w:val="single" w:color="auto" w:sz="4" w:space="0"/>
            </w:tcBorders>
            <w:vAlign w:val="center"/>
          </w:tcPr>
          <w:p w14:paraId="13DD3A85">
            <w:pPr>
              <w:overflowPunct w:val="0"/>
              <w:spacing w:line="560" w:lineRule="exact"/>
              <w:jc w:val="center"/>
              <w:rPr>
                <w:rFonts w:ascii="楷体" w:hAnsi="楷体" w:eastAsia="楷体" w:cs="仿宋_GB2312"/>
                <w:sz w:val="24"/>
              </w:rPr>
            </w:pPr>
            <w:r>
              <w:rPr>
                <w:rFonts w:hint="eastAsia" w:ascii="楷体" w:hAnsi="楷体" w:eastAsia="楷体" w:cs="仿宋_GB2312"/>
                <w:sz w:val="24"/>
              </w:rPr>
              <w:t>790</w:t>
            </w:r>
          </w:p>
        </w:tc>
        <w:tc>
          <w:tcPr>
            <w:tcW w:w="1418" w:type="dxa"/>
            <w:tcBorders>
              <w:top w:val="single" w:color="auto" w:sz="4" w:space="0"/>
              <w:left w:val="single" w:color="auto" w:sz="4" w:space="0"/>
              <w:bottom w:val="single" w:color="auto" w:sz="4" w:space="0"/>
              <w:right w:val="single" w:color="auto" w:sz="4" w:space="0"/>
            </w:tcBorders>
            <w:vAlign w:val="center"/>
          </w:tcPr>
          <w:p w14:paraId="3704E2D8">
            <w:pPr>
              <w:overflowPunct w:val="0"/>
              <w:spacing w:line="560" w:lineRule="exact"/>
              <w:jc w:val="center"/>
              <w:rPr>
                <w:rFonts w:ascii="楷体" w:hAnsi="楷体" w:eastAsia="楷体" w:cs="仿宋_GB2312"/>
                <w:sz w:val="24"/>
              </w:rPr>
            </w:pPr>
            <w:r>
              <w:rPr>
                <w:rFonts w:hint="eastAsia" w:ascii="楷体" w:hAnsi="楷体" w:eastAsia="楷体" w:cs="仿宋_GB2312"/>
                <w:sz w:val="24"/>
              </w:rPr>
              <w:t>40.1</w:t>
            </w:r>
          </w:p>
        </w:tc>
        <w:tc>
          <w:tcPr>
            <w:tcW w:w="1418" w:type="dxa"/>
            <w:tcBorders>
              <w:top w:val="single" w:color="auto" w:sz="4" w:space="0"/>
              <w:left w:val="single" w:color="auto" w:sz="4" w:space="0"/>
              <w:bottom w:val="single" w:color="auto" w:sz="4" w:space="0"/>
              <w:right w:val="single" w:color="auto" w:sz="4" w:space="0"/>
            </w:tcBorders>
            <w:vAlign w:val="center"/>
          </w:tcPr>
          <w:p w14:paraId="332CA2A3">
            <w:pPr>
              <w:overflowPunct w:val="0"/>
              <w:spacing w:line="560" w:lineRule="exact"/>
              <w:jc w:val="center"/>
              <w:rPr>
                <w:rFonts w:ascii="楷体" w:hAnsi="楷体" w:eastAsia="楷体" w:cs="仿宋_GB2312"/>
                <w:sz w:val="24"/>
              </w:rPr>
            </w:pPr>
            <w:r>
              <w:rPr>
                <w:rFonts w:hint="eastAsia" w:ascii="楷体" w:hAnsi="楷体" w:eastAsia="楷体" w:cs="仿宋_GB2312"/>
                <w:sz w:val="24"/>
              </w:rPr>
              <w:t>40</w:t>
            </w:r>
          </w:p>
        </w:tc>
      </w:tr>
      <w:tr w14:paraId="63B7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527" w:type="dxa"/>
            <w:vMerge w:val="continue"/>
            <w:tcBorders>
              <w:top w:val="single" w:color="auto" w:sz="4" w:space="0"/>
              <w:left w:val="single" w:color="auto" w:sz="4" w:space="0"/>
              <w:bottom w:val="single" w:color="auto" w:sz="4" w:space="0"/>
              <w:right w:val="single" w:color="auto" w:sz="4" w:space="0"/>
            </w:tcBorders>
            <w:vAlign w:val="center"/>
          </w:tcPr>
          <w:p w14:paraId="769BD4BE">
            <w:pPr>
              <w:widowControl/>
              <w:jc w:val="left"/>
              <w:rPr>
                <w:rFonts w:ascii="楷体" w:hAnsi="楷体" w:eastAsia="楷体" w:cs="仿宋_GB2312"/>
                <w:sz w:val="24"/>
              </w:rPr>
            </w:pPr>
          </w:p>
        </w:tc>
        <w:tc>
          <w:tcPr>
            <w:tcW w:w="2001" w:type="dxa"/>
            <w:tcBorders>
              <w:top w:val="single" w:color="auto" w:sz="4" w:space="0"/>
              <w:left w:val="single" w:color="auto" w:sz="4" w:space="0"/>
              <w:bottom w:val="single" w:color="auto" w:sz="4" w:space="0"/>
              <w:right w:val="single" w:color="auto" w:sz="4" w:space="0"/>
            </w:tcBorders>
            <w:vAlign w:val="center"/>
          </w:tcPr>
          <w:p w14:paraId="2F67B636">
            <w:pPr>
              <w:overflowPunct w:val="0"/>
              <w:spacing w:line="560" w:lineRule="exact"/>
              <w:jc w:val="center"/>
              <w:rPr>
                <w:rFonts w:ascii="楷体" w:hAnsi="楷体" w:eastAsia="楷体" w:cs="仿宋_GB2312"/>
                <w:sz w:val="24"/>
              </w:rPr>
            </w:pPr>
            <w:r>
              <w:rPr>
                <w:rFonts w:hint="eastAsia" w:ascii="楷体" w:hAnsi="楷体" w:eastAsia="楷体" w:cs="仿宋_GB2312"/>
                <w:sz w:val="24"/>
              </w:rPr>
              <w:t>实践教学学时</w:t>
            </w:r>
          </w:p>
        </w:tc>
        <w:tc>
          <w:tcPr>
            <w:tcW w:w="1418" w:type="dxa"/>
            <w:tcBorders>
              <w:top w:val="single" w:color="auto" w:sz="4" w:space="0"/>
              <w:left w:val="single" w:color="auto" w:sz="4" w:space="0"/>
              <w:bottom w:val="single" w:color="auto" w:sz="4" w:space="0"/>
              <w:right w:val="single" w:color="auto" w:sz="4" w:space="0"/>
            </w:tcBorders>
            <w:vAlign w:val="center"/>
          </w:tcPr>
          <w:p w14:paraId="012F1345">
            <w:pPr>
              <w:overflowPunct w:val="0"/>
              <w:spacing w:line="560" w:lineRule="exact"/>
              <w:jc w:val="center"/>
              <w:rPr>
                <w:rFonts w:ascii="楷体" w:hAnsi="楷体" w:eastAsia="楷体" w:cs="仿宋_GB2312"/>
                <w:sz w:val="24"/>
              </w:rPr>
            </w:pPr>
            <w:r>
              <w:rPr>
                <w:rFonts w:hint="eastAsia" w:ascii="楷体" w:hAnsi="楷体" w:eastAsia="楷体" w:cs="仿宋_GB2312"/>
                <w:sz w:val="24"/>
              </w:rPr>
              <w:t>1180</w:t>
            </w:r>
          </w:p>
        </w:tc>
        <w:tc>
          <w:tcPr>
            <w:tcW w:w="1418" w:type="dxa"/>
            <w:tcBorders>
              <w:top w:val="single" w:color="auto" w:sz="4" w:space="0"/>
              <w:left w:val="single" w:color="auto" w:sz="4" w:space="0"/>
              <w:bottom w:val="single" w:color="auto" w:sz="4" w:space="0"/>
              <w:right w:val="single" w:color="auto" w:sz="4" w:space="0"/>
            </w:tcBorders>
            <w:vAlign w:val="center"/>
          </w:tcPr>
          <w:p w14:paraId="60F4600D">
            <w:pPr>
              <w:overflowPunct w:val="0"/>
              <w:spacing w:line="560" w:lineRule="exact"/>
              <w:jc w:val="center"/>
              <w:rPr>
                <w:rFonts w:ascii="楷体" w:hAnsi="楷体" w:eastAsia="楷体" w:cs="仿宋_GB2312"/>
                <w:sz w:val="24"/>
              </w:rPr>
            </w:pPr>
            <w:r>
              <w:rPr>
                <w:rFonts w:hint="eastAsia" w:ascii="楷体" w:hAnsi="楷体" w:eastAsia="楷体" w:cs="仿宋_GB2312"/>
                <w:sz w:val="24"/>
              </w:rPr>
              <w:t>59.9</w:t>
            </w:r>
          </w:p>
        </w:tc>
        <w:tc>
          <w:tcPr>
            <w:tcW w:w="1418" w:type="dxa"/>
            <w:tcBorders>
              <w:top w:val="single" w:color="auto" w:sz="4" w:space="0"/>
              <w:left w:val="single" w:color="auto" w:sz="4" w:space="0"/>
              <w:bottom w:val="single" w:color="auto" w:sz="4" w:space="0"/>
              <w:right w:val="single" w:color="auto" w:sz="4" w:space="0"/>
            </w:tcBorders>
            <w:vAlign w:val="center"/>
          </w:tcPr>
          <w:p w14:paraId="125C5409">
            <w:pPr>
              <w:overflowPunct w:val="0"/>
              <w:spacing w:line="560" w:lineRule="exact"/>
              <w:jc w:val="center"/>
              <w:rPr>
                <w:rFonts w:ascii="楷体" w:hAnsi="楷体" w:eastAsia="楷体" w:cs="仿宋_GB2312"/>
                <w:sz w:val="24"/>
              </w:rPr>
            </w:pPr>
            <w:r>
              <w:rPr>
                <w:rFonts w:hint="eastAsia" w:ascii="楷体" w:hAnsi="楷体" w:eastAsia="楷体" w:cs="仿宋_GB2312"/>
                <w:sz w:val="24"/>
              </w:rPr>
              <w:t>59</w:t>
            </w:r>
          </w:p>
        </w:tc>
      </w:tr>
    </w:tbl>
    <w:p w14:paraId="4B6893A4">
      <w:pPr>
        <w:overflowPunct w:val="0"/>
        <w:spacing w:line="560" w:lineRule="exact"/>
        <w:ind w:firstLine="560" w:firstLineChars="200"/>
        <w:jc w:val="left"/>
        <w:rPr>
          <w:rFonts w:eastAsia="黑体"/>
          <w:sz w:val="28"/>
          <w:szCs w:val="30"/>
        </w:rPr>
      </w:pPr>
      <w:r>
        <w:rPr>
          <w:rFonts w:hint="eastAsia" w:ascii="黑体" w:hAnsi="黑体" w:eastAsia="黑体"/>
          <w:sz w:val="28"/>
          <w:szCs w:val="30"/>
        </w:rPr>
        <w:t>八、实施保障</w:t>
      </w:r>
    </w:p>
    <w:p w14:paraId="78260398">
      <w:pPr>
        <w:overflowPunct w:val="0"/>
        <w:spacing w:line="560" w:lineRule="exact"/>
        <w:ind w:firstLine="560" w:firstLineChars="200"/>
        <w:jc w:val="left"/>
        <w:rPr>
          <w:sz w:val="28"/>
          <w:szCs w:val="28"/>
        </w:rPr>
      </w:pPr>
      <w:r>
        <w:rPr>
          <w:rFonts w:hint="eastAsia"/>
          <w:sz w:val="28"/>
          <w:szCs w:val="28"/>
        </w:rPr>
        <w:t>8.1  师资队伍</w:t>
      </w:r>
    </w:p>
    <w:p w14:paraId="5E931DD4">
      <w:pPr>
        <w:overflowPunct w:val="0"/>
        <w:spacing w:line="560" w:lineRule="exact"/>
        <w:ind w:firstLine="560" w:firstLineChars="200"/>
        <w:jc w:val="left"/>
        <w:rPr>
          <w:rFonts w:cs="仿宋"/>
          <w:sz w:val="28"/>
          <w:szCs w:val="28"/>
        </w:rPr>
      </w:pPr>
      <w:r>
        <w:rPr>
          <w:rFonts w:hint="eastAsia" w:cs="仿宋"/>
          <w:sz w:val="28"/>
          <w:szCs w:val="28"/>
        </w:rPr>
        <w:t>按照“四有好老师”“四个相统一”“四个引路人”的要求建设专业教师队伍，将师德师风作为教师队伍建设的第一标准，进行教师队伍建设，合理配置教师资源。</w:t>
      </w:r>
    </w:p>
    <w:p w14:paraId="2EF2BBCD">
      <w:pPr>
        <w:overflowPunct w:val="0"/>
        <w:spacing w:line="560" w:lineRule="exact"/>
        <w:ind w:firstLine="560" w:firstLineChars="200"/>
        <w:jc w:val="left"/>
        <w:rPr>
          <w:rFonts w:cs="仿宋"/>
          <w:sz w:val="28"/>
          <w:szCs w:val="28"/>
        </w:rPr>
      </w:pPr>
      <w:r>
        <w:rPr>
          <w:rFonts w:hint="eastAsia" w:cs="仿宋"/>
          <w:sz w:val="28"/>
          <w:szCs w:val="28"/>
        </w:rPr>
        <w:t>8.1.1  队伍结构</w:t>
      </w:r>
    </w:p>
    <w:p w14:paraId="0D8520B0">
      <w:pPr>
        <w:pStyle w:val="3"/>
        <w:kinsoku w:val="0"/>
        <w:overflowPunct w:val="0"/>
        <w:spacing w:after="0" w:line="560" w:lineRule="exact"/>
        <w:ind w:firstLine="560" w:firstLineChars="200"/>
        <w:jc w:val="left"/>
        <w:rPr>
          <w:rFonts w:cs="仿宋"/>
          <w:sz w:val="28"/>
          <w:szCs w:val="28"/>
        </w:rPr>
      </w:pPr>
      <w:r>
        <w:rPr>
          <w:rFonts w:hint="eastAsia" w:cs="仿宋"/>
          <w:sz w:val="28"/>
          <w:szCs w:val="28"/>
        </w:rPr>
        <w:t>专任教师队伍的数量、学历和职称符合国家有关规定，形成合理的梯队结构。学生数与专任教师数比例不高于 20∶1，专任教师中具有高级专业技术职务人数不低于 20%。“双师型” 教师占专业课教师数比例应不低于 50%。</w:t>
      </w:r>
    </w:p>
    <w:p w14:paraId="2CFEEC00">
      <w:pPr>
        <w:overflowPunct w:val="0"/>
        <w:spacing w:line="560" w:lineRule="exact"/>
        <w:ind w:firstLine="560" w:firstLineChars="200"/>
        <w:jc w:val="left"/>
        <w:rPr>
          <w:rFonts w:cs="仿宋"/>
          <w:sz w:val="28"/>
          <w:szCs w:val="28"/>
        </w:rPr>
      </w:pPr>
      <w:r>
        <w:rPr>
          <w:rFonts w:hint="eastAsia" w:cs="仿宋"/>
          <w:sz w:val="28"/>
          <w:szCs w:val="28"/>
        </w:rPr>
        <w:t>整合校内外优质人才资源，选聘企业高级技术人员担任行业导师，组建校企合作、专兼结合的教师团队，建立定期开展专业（学科）教研机制。</w:t>
      </w:r>
    </w:p>
    <w:p w14:paraId="3B078869">
      <w:pPr>
        <w:overflowPunct w:val="0"/>
        <w:spacing w:line="560" w:lineRule="exact"/>
        <w:ind w:firstLine="560" w:firstLineChars="200"/>
        <w:rPr>
          <w:rFonts w:cs="仿宋"/>
          <w:sz w:val="28"/>
          <w:szCs w:val="28"/>
        </w:rPr>
      </w:pPr>
      <w:r>
        <w:rPr>
          <w:rFonts w:hint="eastAsia" w:cs="仿宋"/>
          <w:sz w:val="28"/>
          <w:szCs w:val="28"/>
        </w:rPr>
        <w:t>8.1.2  专业带头人</w:t>
      </w:r>
    </w:p>
    <w:p w14:paraId="14677544">
      <w:pPr>
        <w:overflowPunct w:val="0"/>
        <w:spacing w:line="560" w:lineRule="exact"/>
        <w:ind w:firstLine="560" w:firstLineChars="200"/>
        <w:rPr>
          <w:rFonts w:cs="仿宋"/>
          <w:sz w:val="28"/>
          <w:szCs w:val="28"/>
        </w:rPr>
      </w:pPr>
      <w:r>
        <w:rPr>
          <w:rFonts w:hint="eastAsia" w:cs="仿宋"/>
          <w:sz w:val="28"/>
          <w:szCs w:val="28"/>
        </w:rPr>
        <w:t>原则上应具有本专业及相关专业副高及以上职称和较强的实践能力，能广泛联系行业企业，了解国内外批发、零售、商务服务及制造等行业发展新趋势，准确把握行业企业用人需求，具有组织开展专业建设、教科研工作和企业服务的能力，在本专业改革发展中起引领作用。</w:t>
      </w:r>
    </w:p>
    <w:p w14:paraId="1E9976E6">
      <w:pPr>
        <w:overflowPunct w:val="0"/>
        <w:spacing w:line="560" w:lineRule="exact"/>
        <w:ind w:firstLine="560" w:firstLineChars="200"/>
        <w:rPr>
          <w:rFonts w:cs="仿宋"/>
          <w:sz w:val="28"/>
          <w:szCs w:val="28"/>
        </w:rPr>
      </w:pPr>
      <w:r>
        <w:rPr>
          <w:rFonts w:hint="eastAsia" w:cs="仿宋"/>
          <w:sz w:val="28"/>
          <w:szCs w:val="28"/>
        </w:rPr>
        <w:t>8.1.3  专任教师</w:t>
      </w:r>
    </w:p>
    <w:p w14:paraId="4A7FE795">
      <w:pPr>
        <w:overflowPunct w:val="0"/>
        <w:spacing w:line="560" w:lineRule="exact"/>
        <w:ind w:firstLine="560" w:firstLineChars="200"/>
        <w:rPr>
          <w:rFonts w:cs="仿宋"/>
          <w:sz w:val="28"/>
          <w:szCs w:val="28"/>
        </w:rPr>
      </w:pPr>
      <w:r>
        <w:rPr>
          <w:rFonts w:hint="eastAsia" w:cs="仿宋"/>
          <w:sz w:val="28"/>
          <w:szCs w:val="28"/>
        </w:rPr>
        <w:t>具有教师资格证书；具有市场营销、工商管理等相关专业学历；具有一定年限的相应工作经历或者实践经验，达到相应的技术技能水平；具有本专业理论和实践能力； 能够落实课程思政要求，挖掘专业课程中的思政教育元素和资源；能够运用信息技术开展混合式教学等教法改革；能够跟踪新经济、新技术发展前沿，开展社会服务；专业教师每年至少 1 个月在企业或生产性实训基地锻炼，每 5 年累计不少于 6 个月的企业实践经历。</w:t>
      </w:r>
    </w:p>
    <w:p w14:paraId="2A063068">
      <w:pPr>
        <w:overflowPunct w:val="0"/>
        <w:spacing w:line="560" w:lineRule="exact"/>
        <w:ind w:firstLine="560" w:firstLineChars="200"/>
        <w:rPr>
          <w:rFonts w:cs="仿宋"/>
          <w:sz w:val="28"/>
          <w:szCs w:val="28"/>
        </w:rPr>
      </w:pPr>
      <w:r>
        <w:rPr>
          <w:rFonts w:hint="eastAsia" w:cs="仿宋"/>
          <w:sz w:val="28"/>
          <w:szCs w:val="28"/>
        </w:rPr>
        <w:t>8.1.4  兼职教师</w:t>
      </w:r>
    </w:p>
    <w:p w14:paraId="07D515FA">
      <w:pPr>
        <w:overflowPunct w:val="0"/>
        <w:spacing w:line="560" w:lineRule="exact"/>
        <w:ind w:firstLine="560" w:firstLineChars="200"/>
        <w:rPr>
          <w:rFonts w:cs="仿宋"/>
          <w:sz w:val="28"/>
          <w:szCs w:val="28"/>
        </w:rPr>
      </w:pPr>
      <w:r>
        <w:rPr>
          <w:rFonts w:hint="eastAsia" w:cs="仿宋"/>
          <w:sz w:val="28"/>
          <w:szCs w:val="28"/>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7B74CEF0">
      <w:pPr>
        <w:overflowPunct w:val="0"/>
        <w:spacing w:line="560" w:lineRule="exact"/>
        <w:ind w:firstLine="560" w:firstLineChars="200"/>
        <w:jc w:val="left"/>
        <w:rPr>
          <w:sz w:val="28"/>
          <w:szCs w:val="28"/>
        </w:rPr>
      </w:pPr>
      <w:r>
        <w:rPr>
          <w:rFonts w:hint="eastAsia"/>
          <w:sz w:val="28"/>
          <w:szCs w:val="28"/>
        </w:rPr>
        <w:t>8.2  教学设施</w:t>
      </w:r>
    </w:p>
    <w:p w14:paraId="731DDD01">
      <w:pPr>
        <w:overflowPunct w:val="0"/>
        <w:spacing w:line="560" w:lineRule="exact"/>
        <w:ind w:firstLine="560" w:firstLineChars="200"/>
        <w:jc w:val="left"/>
        <w:rPr>
          <w:sz w:val="28"/>
          <w:szCs w:val="28"/>
        </w:rPr>
      </w:pPr>
      <w:r>
        <w:rPr>
          <w:rFonts w:hint="eastAsia"/>
          <w:sz w:val="28"/>
          <w:szCs w:val="28"/>
        </w:rPr>
        <w:t>主要包括能够满足正常的课程教学、实习实训所需的专业教室、实验室、实训室和实习实训基地。</w:t>
      </w:r>
    </w:p>
    <w:p w14:paraId="2C61DE0D">
      <w:pPr>
        <w:overflowPunct w:val="0"/>
        <w:spacing w:line="560" w:lineRule="exact"/>
        <w:ind w:firstLine="560" w:firstLineChars="200"/>
        <w:jc w:val="left"/>
        <w:rPr>
          <w:sz w:val="28"/>
          <w:szCs w:val="28"/>
        </w:rPr>
      </w:pPr>
      <w:r>
        <w:rPr>
          <w:rFonts w:hint="eastAsia"/>
          <w:sz w:val="28"/>
          <w:szCs w:val="28"/>
        </w:rPr>
        <w:t>8.2.1  专业教室基本要求</w:t>
      </w:r>
    </w:p>
    <w:p w14:paraId="5787A288">
      <w:pPr>
        <w:overflowPunct w:val="0"/>
        <w:spacing w:line="560" w:lineRule="exact"/>
        <w:ind w:firstLine="560" w:firstLineChars="200"/>
        <w:jc w:val="left"/>
        <w:rPr>
          <w:sz w:val="28"/>
          <w:szCs w:val="28"/>
        </w:rPr>
      </w:pPr>
      <w:r>
        <w:rPr>
          <w:rFonts w:hint="eastAsia"/>
          <w:sz w:val="28"/>
          <w:szCs w:val="28"/>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3EFA85FB">
      <w:pPr>
        <w:overflowPunct w:val="0"/>
        <w:spacing w:line="560" w:lineRule="exact"/>
        <w:ind w:firstLine="560" w:firstLineChars="200"/>
        <w:jc w:val="left"/>
        <w:rPr>
          <w:sz w:val="28"/>
          <w:szCs w:val="28"/>
        </w:rPr>
      </w:pPr>
      <w:r>
        <w:rPr>
          <w:rFonts w:hint="eastAsia"/>
          <w:sz w:val="28"/>
          <w:szCs w:val="28"/>
        </w:rPr>
        <w:t>8.2.2  校内外实验、实训场所基本要求</w:t>
      </w:r>
    </w:p>
    <w:p w14:paraId="5F8A124B">
      <w:pPr>
        <w:overflowPunct w:val="0"/>
        <w:spacing w:line="560" w:lineRule="exact"/>
        <w:ind w:firstLine="560" w:firstLineChars="200"/>
        <w:jc w:val="left"/>
        <w:rPr>
          <w:sz w:val="28"/>
          <w:szCs w:val="28"/>
        </w:rPr>
      </w:pPr>
      <w:r>
        <w:rPr>
          <w:rFonts w:hint="eastAsia"/>
          <w:sz w:val="28"/>
          <w:szCs w:val="28"/>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市场营销技能、客户服务、直播销售等实验、实训活动。</w:t>
      </w:r>
    </w:p>
    <w:p w14:paraId="5505B77F">
      <w:pPr>
        <w:overflowPunct w:val="0"/>
        <w:spacing w:line="560" w:lineRule="exact"/>
        <w:ind w:firstLine="560" w:firstLineChars="200"/>
        <w:jc w:val="left"/>
        <w:rPr>
          <w:sz w:val="28"/>
          <w:szCs w:val="28"/>
        </w:rPr>
      </w:pPr>
      <w:r>
        <w:rPr>
          <w:rFonts w:hint="eastAsia"/>
          <w:sz w:val="28"/>
          <w:szCs w:val="28"/>
        </w:rPr>
        <w:t>（</w:t>
      </w:r>
      <w:r>
        <w:rPr>
          <w:sz w:val="28"/>
          <w:szCs w:val="28"/>
        </w:rPr>
        <w:t>1）市场营销技能实训室</w:t>
      </w:r>
    </w:p>
    <w:p w14:paraId="7FF0D312">
      <w:pPr>
        <w:overflowPunct w:val="0"/>
        <w:spacing w:line="560" w:lineRule="exact"/>
        <w:ind w:firstLine="560" w:firstLineChars="200"/>
        <w:jc w:val="left"/>
        <w:rPr>
          <w:sz w:val="28"/>
          <w:szCs w:val="28"/>
        </w:rPr>
      </w:pPr>
      <w:r>
        <w:rPr>
          <w:rFonts w:hint="eastAsia"/>
          <w:sz w:val="28"/>
          <w:szCs w:val="28"/>
        </w:rPr>
        <w:t>配备市场营销技能实训软件系统等设备设施，用于市场调研、商品销售等实训教学。</w:t>
      </w:r>
    </w:p>
    <w:p w14:paraId="75487708">
      <w:pPr>
        <w:overflowPunct w:val="0"/>
        <w:spacing w:line="560" w:lineRule="exact"/>
        <w:ind w:firstLine="560" w:firstLineChars="200"/>
        <w:jc w:val="left"/>
        <w:rPr>
          <w:sz w:val="28"/>
          <w:szCs w:val="28"/>
        </w:rPr>
      </w:pPr>
      <w:r>
        <w:rPr>
          <w:rFonts w:hint="eastAsia"/>
          <w:sz w:val="28"/>
          <w:szCs w:val="28"/>
        </w:rPr>
        <w:t>（</w:t>
      </w:r>
      <w:r>
        <w:rPr>
          <w:sz w:val="28"/>
          <w:szCs w:val="28"/>
        </w:rPr>
        <w:t>2）客户服务实训室</w:t>
      </w:r>
    </w:p>
    <w:p w14:paraId="37F8C301">
      <w:pPr>
        <w:overflowPunct w:val="0"/>
        <w:spacing w:line="560" w:lineRule="exact"/>
        <w:ind w:firstLine="560" w:firstLineChars="200"/>
        <w:jc w:val="left"/>
        <w:rPr>
          <w:sz w:val="28"/>
          <w:szCs w:val="28"/>
        </w:rPr>
      </w:pPr>
      <w:r>
        <w:rPr>
          <w:rFonts w:hint="eastAsia"/>
          <w:sz w:val="28"/>
          <w:szCs w:val="28"/>
        </w:rPr>
        <w:t>配备客户服务实训软件系统、智能客服机器人系统等设备设施，用于客户资料管理、客户关怀、客户投诉管理、智能客服数据标注等实训教学。</w:t>
      </w:r>
    </w:p>
    <w:p w14:paraId="10216495">
      <w:pPr>
        <w:overflowPunct w:val="0"/>
        <w:spacing w:line="560" w:lineRule="exact"/>
        <w:ind w:firstLine="560" w:firstLineChars="200"/>
        <w:jc w:val="left"/>
        <w:rPr>
          <w:sz w:val="28"/>
          <w:szCs w:val="28"/>
        </w:rPr>
      </w:pPr>
      <w:r>
        <w:rPr>
          <w:rFonts w:hint="eastAsia"/>
          <w:sz w:val="28"/>
          <w:szCs w:val="28"/>
        </w:rPr>
        <w:t>（</w:t>
      </w:r>
      <w:r>
        <w:rPr>
          <w:sz w:val="28"/>
          <w:szCs w:val="28"/>
        </w:rPr>
        <w:t>3）直播销售实训室</w:t>
      </w:r>
    </w:p>
    <w:p w14:paraId="28C61A09">
      <w:pPr>
        <w:overflowPunct w:val="0"/>
        <w:spacing w:line="560" w:lineRule="exact"/>
        <w:ind w:firstLine="560" w:firstLineChars="200"/>
        <w:jc w:val="left"/>
        <w:rPr>
          <w:sz w:val="28"/>
          <w:szCs w:val="28"/>
        </w:rPr>
      </w:pPr>
      <w:r>
        <w:rPr>
          <w:rFonts w:hint="eastAsia"/>
          <w:sz w:val="28"/>
          <w:szCs w:val="28"/>
        </w:rPr>
        <w:t>配备数码照相机、数码摄像机、直播组合系统、录播系统、视频采编系统、互联网营销软件系统等设备设施，用于产品选品、直播销售、数字互动营销等实训教学。</w:t>
      </w:r>
    </w:p>
    <w:p w14:paraId="04F15885">
      <w:pPr>
        <w:overflowPunct w:val="0"/>
        <w:spacing w:line="560" w:lineRule="exact"/>
        <w:ind w:firstLine="560" w:firstLineChars="200"/>
        <w:jc w:val="left"/>
        <w:rPr>
          <w:sz w:val="28"/>
          <w:szCs w:val="28"/>
        </w:rPr>
      </w:pPr>
      <w:r>
        <w:rPr>
          <w:rFonts w:hint="eastAsia"/>
          <w:sz w:val="28"/>
          <w:szCs w:val="28"/>
        </w:rPr>
        <w:t>8.2.3  实习场所基本要求</w:t>
      </w:r>
    </w:p>
    <w:p w14:paraId="0FB6F9AB">
      <w:pPr>
        <w:overflowPunct w:val="0"/>
        <w:spacing w:line="560" w:lineRule="exact"/>
        <w:ind w:firstLine="560" w:firstLineChars="200"/>
        <w:jc w:val="left"/>
        <w:rPr>
          <w:sz w:val="28"/>
          <w:szCs w:val="28"/>
        </w:rPr>
      </w:pPr>
      <w:r>
        <w:rPr>
          <w:rFonts w:hint="eastAsia"/>
          <w:sz w:val="28"/>
          <w:szCs w:val="28"/>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1F65C8DE">
      <w:pPr>
        <w:overflowPunct w:val="0"/>
        <w:spacing w:line="560" w:lineRule="exact"/>
        <w:ind w:firstLine="560" w:firstLineChars="200"/>
        <w:jc w:val="left"/>
        <w:rPr>
          <w:sz w:val="28"/>
          <w:szCs w:val="28"/>
        </w:rPr>
      </w:pPr>
      <w:r>
        <w:rPr>
          <w:rFonts w:hint="eastAsia"/>
          <w:sz w:val="28"/>
          <w:szCs w:val="28"/>
        </w:rPr>
        <w:t>根据本专业人才培养的需要和未来就业需求，实习基地应能提供销售业务代表、销售行政专员、市场推广专员、客户服务专员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0EC65FFC">
      <w:pPr>
        <w:overflowPunct w:val="0"/>
        <w:spacing w:line="560" w:lineRule="exact"/>
        <w:ind w:firstLine="560" w:firstLineChars="200"/>
        <w:jc w:val="left"/>
        <w:rPr>
          <w:sz w:val="28"/>
          <w:szCs w:val="28"/>
        </w:rPr>
      </w:pPr>
      <w:r>
        <w:rPr>
          <w:rFonts w:hint="eastAsia"/>
          <w:sz w:val="28"/>
          <w:szCs w:val="28"/>
        </w:rPr>
        <w:t>8.3  教学资源</w:t>
      </w:r>
    </w:p>
    <w:p w14:paraId="4E754BA4">
      <w:pPr>
        <w:overflowPunct w:val="0"/>
        <w:spacing w:line="560" w:lineRule="exact"/>
        <w:ind w:firstLine="560" w:firstLineChars="200"/>
        <w:jc w:val="left"/>
        <w:rPr>
          <w:sz w:val="28"/>
          <w:szCs w:val="28"/>
        </w:rPr>
      </w:pPr>
      <w:r>
        <w:rPr>
          <w:rFonts w:hint="eastAsia"/>
          <w:sz w:val="28"/>
          <w:szCs w:val="28"/>
        </w:rPr>
        <w:t>主要包括能够满足学生专业学习、教师专业教学研究和教学实施需要的教材、图书及数字化资源等。</w:t>
      </w:r>
    </w:p>
    <w:p w14:paraId="4DE44136">
      <w:pPr>
        <w:overflowPunct w:val="0"/>
        <w:spacing w:line="560" w:lineRule="exact"/>
        <w:ind w:firstLine="560" w:firstLineChars="200"/>
        <w:jc w:val="left"/>
        <w:rPr>
          <w:sz w:val="28"/>
          <w:szCs w:val="28"/>
        </w:rPr>
      </w:pPr>
      <w:r>
        <w:rPr>
          <w:rFonts w:hint="eastAsia"/>
          <w:sz w:val="28"/>
          <w:szCs w:val="28"/>
        </w:rPr>
        <w:t>8.3.1  教材选用基本要求</w:t>
      </w:r>
    </w:p>
    <w:p w14:paraId="13E8C6BF">
      <w:pPr>
        <w:overflowPunct w:val="0"/>
        <w:spacing w:line="560" w:lineRule="exact"/>
        <w:ind w:firstLine="560" w:firstLineChars="200"/>
        <w:jc w:val="left"/>
        <w:rPr>
          <w:sz w:val="28"/>
          <w:szCs w:val="28"/>
        </w:rPr>
      </w:pPr>
      <w:r>
        <w:rPr>
          <w:rFonts w:hint="eastAsia"/>
          <w:sz w:val="28"/>
          <w:szCs w:val="28"/>
        </w:rPr>
        <w:t>按照国家规定，经过规范程序选用教材，优先选用国家规划教材和国家优秀教材。专业课程教材应体现本行业新技术、新规范、新标准、新形态，并通过数字教材、活页式教材等多种方式进行动态更新。</w:t>
      </w:r>
    </w:p>
    <w:p w14:paraId="40DB8C0D">
      <w:pPr>
        <w:overflowPunct w:val="0"/>
        <w:spacing w:line="560" w:lineRule="exact"/>
        <w:ind w:firstLine="560" w:firstLineChars="200"/>
        <w:jc w:val="left"/>
        <w:rPr>
          <w:sz w:val="28"/>
          <w:szCs w:val="28"/>
        </w:rPr>
      </w:pPr>
      <w:r>
        <w:rPr>
          <w:rFonts w:hint="eastAsia"/>
          <w:sz w:val="28"/>
          <w:szCs w:val="28"/>
        </w:rPr>
        <w:t>8.3.2  图书文献配备基本要求</w:t>
      </w:r>
    </w:p>
    <w:p w14:paraId="05D0F346">
      <w:pPr>
        <w:overflowPunct w:val="0"/>
        <w:spacing w:line="560" w:lineRule="exact"/>
        <w:ind w:firstLine="560" w:firstLineChars="200"/>
        <w:jc w:val="left"/>
        <w:rPr>
          <w:sz w:val="28"/>
          <w:szCs w:val="28"/>
        </w:rPr>
      </w:pPr>
      <w:r>
        <w:rPr>
          <w:rFonts w:hint="eastAsia"/>
          <w:sz w:val="28"/>
          <w:szCs w:val="28"/>
        </w:rPr>
        <w:t>图书文献配备能满足人才培养、专业建设、教科研等工作的需要。专业类图书文献主要包括：市场营销、电子商务、税务、金融等经济类图书；经济法等法律类图书；互联网、大数据技术、人工智能等信息技术类图书。及时配置新经济、新技术、新工艺、新材料、新管理方式、新服务方式等相关的图书文献。</w:t>
      </w:r>
    </w:p>
    <w:p w14:paraId="5BCF2E4C">
      <w:pPr>
        <w:overflowPunct w:val="0"/>
        <w:spacing w:line="560" w:lineRule="exact"/>
        <w:ind w:firstLine="560" w:firstLineChars="200"/>
        <w:rPr>
          <w:rFonts w:cs="仿宋_GB2312"/>
          <w:sz w:val="28"/>
          <w:szCs w:val="28"/>
        </w:rPr>
      </w:pPr>
      <w:r>
        <w:rPr>
          <w:rFonts w:hint="eastAsia"/>
          <w:sz w:val="28"/>
          <w:szCs w:val="28"/>
        </w:rPr>
        <w:t>本专业图书一般不少于5000册，期刊15种，与本专业直</w:t>
      </w:r>
      <w:r>
        <w:rPr>
          <w:rFonts w:hint="eastAsia" w:cs="仿宋_GB2312"/>
          <w:sz w:val="28"/>
          <w:szCs w:val="28"/>
        </w:rPr>
        <w:t>接相关的书籍和期刊杂志总数不低于40册/每位学生。并建有电子阅览室。</w:t>
      </w:r>
    </w:p>
    <w:p w14:paraId="6C19E676">
      <w:pPr>
        <w:overflowPunct w:val="0"/>
        <w:spacing w:line="560" w:lineRule="exact"/>
        <w:ind w:firstLine="560" w:firstLineChars="200"/>
        <w:jc w:val="left"/>
        <w:rPr>
          <w:sz w:val="28"/>
          <w:szCs w:val="28"/>
        </w:rPr>
      </w:pPr>
      <w:r>
        <w:rPr>
          <w:rFonts w:hint="eastAsia"/>
          <w:sz w:val="28"/>
          <w:szCs w:val="28"/>
        </w:rPr>
        <w:t>8.3.3  数字教学资源配置基本要求</w:t>
      </w:r>
    </w:p>
    <w:p w14:paraId="384AF397">
      <w:pPr>
        <w:overflowPunct w:val="0"/>
        <w:spacing w:line="560" w:lineRule="exact"/>
        <w:ind w:firstLine="560" w:firstLineChars="200"/>
        <w:jc w:val="left"/>
        <w:rPr>
          <w:sz w:val="28"/>
          <w:szCs w:val="28"/>
        </w:rPr>
      </w:pPr>
      <w:r>
        <w:rPr>
          <w:rFonts w:hint="eastAsia"/>
          <w:sz w:val="28"/>
          <w:szCs w:val="28"/>
        </w:rPr>
        <w:t>建设、配备与本专业有关的音视频素材、教学课件、数字化教学案例库、虚拟仿真软件等专业教学资源库，种类丰富、形式多样、使用便捷、动态更新、满足教学。</w:t>
      </w:r>
    </w:p>
    <w:p w14:paraId="534316B8">
      <w:pPr>
        <w:overflowPunct w:val="0"/>
        <w:spacing w:line="560" w:lineRule="exact"/>
        <w:ind w:firstLine="560" w:firstLineChars="200"/>
        <w:rPr>
          <w:sz w:val="28"/>
          <w:szCs w:val="28"/>
        </w:rPr>
      </w:pPr>
      <w:r>
        <w:rPr>
          <w:rFonts w:hint="eastAsia"/>
          <w:sz w:val="28"/>
          <w:szCs w:val="28"/>
        </w:rPr>
        <w:t>8.4  教学方法</w:t>
      </w:r>
    </w:p>
    <w:p w14:paraId="2EB4728F">
      <w:pPr>
        <w:overflowPunct w:val="0"/>
        <w:spacing w:line="560" w:lineRule="exact"/>
        <w:ind w:firstLine="560" w:firstLineChars="200"/>
        <w:rPr>
          <w:rFonts w:cs="仿宋_GB2312"/>
          <w:sz w:val="28"/>
          <w:szCs w:val="28"/>
        </w:rPr>
      </w:pPr>
      <w:r>
        <w:rPr>
          <w:rFonts w:hint="eastAsia" w:cs="仿宋_GB2312"/>
          <w:sz w:val="28"/>
          <w:szCs w:val="28"/>
        </w:rPr>
        <w:t>依据专业培养目标和人才规格要求，以及学生能力与教学资源，采用适当的教学方法，以达到预期的教学目标。可采用讲授式教学、启发式教学、案例式教学、项目式教学、问题探究式教学、理实一体化教学、任务驱动式教学等方法，通过企业参观、集体讲解、师生对话、小组讨论、案例分析、演讲竞赛、模拟实验、分组训练、综合实践等形式，配合实物教学设备、多媒体教学课件、数字化教学资源、仿真模拟软件等手段，使学生更好地理解和掌握比较抽象的原理性知识，调动学生学习积极性，提高教学效果，使学生奠定扎实的技能基础，为继续学习以及再教育奠定基础。</w:t>
      </w:r>
    </w:p>
    <w:p w14:paraId="2714B76D">
      <w:pPr>
        <w:overflowPunct w:val="0"/>
        <w:spacing w:line="560" w:lineRule="exact"/>
        <w:ind w:firstLine="560" w:firstLineChars="200"/>
        <w:rPr>
          <w:sz w:val="28"/>
          <w:szCs w:val="28"/>
        </w:rPr>
      </w:pPr>
      <w:r>
        <w:rPr>
          <w:rFonts w:hint="eastAsia"/>
          <w:sz w:val="28"/>
          <w:szCs w:val="28"/>
        </w:rPr>
        <w:t>8.5  学习评价</w:t>
      </w:r>
    </w:p>
    <w:p w14:paraId="7D9F5EA6">
      <w:pPr>
        <w:overflowPunct w:val="0"/>
        <w:spacing w:line="560" w:lineRule="exact"/>
        <w:ind w:firstLine="560" w:firstLineChars="200"/>
        <w:rPr>
          <w:rFonts w:cs="仿宋"/>
          <w:sz w:val="28"/>
          <w:szCs w:val="28"/>
        </w:rPr>
      </w:pPr>
      <w:r>
        <w:rPr>
          <w:rFonts w:hint="eastAsia" w:cs="仿宋_GB2312"/>
          <w:sz w:val="28"/>
          <w:szCs w:val="28"/>
        </w:rPr>
        <w:t>教学效果评价采用过程评价和结果评价相结合的方式。</w:t>
      </w:r>
      <w:r>
        <w:rPr>
          <w:rFonts w:hint="eastAsia" w:cs="仿宋"/>
          <w:sz w:val="28"/>
          <w:szCs w:val="28"/>
        </w:rPr>
        <w:t>由学校、学生、实习单位三方共同实施教学评价，评价内容包括学生专业综合实践能力、“双证”的获取和毕业生就业率及就业质量，专兼职教师教学质量，逐步形成校企合作、工学结合人才培养模式下多元化教学质量评价标准体系。</w:t>
      </w:r>
    </w:p>
    <w:p w14:paraId="525C10D4">
      <w:pPr>
        <w:overflowPunct w:val="0"/>
        <w:spacing w:line="560" w:lineRule="exact"/>
        <w:ind w:firstLine="560" w:firstLineChars="200"/>
        <w:rPr>
          <w:rFonts w:cs="仿宋"/>
          <w:sz w:val="28"/>
          <w:szCs w:val="28"/>
        </w:rPr>
      </w:pPr>
      <w:r>
        <w:rPr>
          <w:rFonts w:hint="eastAsia" w:cs="仿宋"/>
          <w:sz w:val="28"/>
          <w:szCs w:val="28"/>
        </w:rPr>
        <w:t>8.5.1  课堂教学效果评价方式</w:t>
      </w:r>
    </w:p>
    <w:p w14:paraId="30AD0C57">
      <w:pPr>
        <w:overflowPunct w:val="0"/>
        <w:spacing w:line="560" w:lineRule="exact"/>
        <w:ind w:firstLine="560" w:firstLineChars="200"/>
        <w:rPr>
          <w:rFonts w:cs="仿宋"/>
          <w:sz w:val="28"/>
          <w:szCs w:val="28"/>
        </w:rPr>
      </w:pPr>
      <w:r>
        <w:rPr>
          <w:rFonts w:hint="eastAsia" w:cs="仿宋"/>
          <w:sz w:val="28"/>
          <w:szCs w:val="28"/>
        </w:rPr>
        <w:t>采用课堂提问、学生作业、平时测验、技能竞赛等过程评价与终结性评价相结合，采用自评、互评及师评等方法综合评价学生成绩。</w:t>
      </w:r>
    </w:p>
    <w:p w14:paraId="630B4182">
      <w:pPr>
        <w:overflowPunct w:val="0"/>
        <w:spacing w:line="560" w:lineRule="exact"/>
        <w:ind w:firstLine="560" w:firstLineChars="200"/>
        <w:rPr>
          <w:rFonts w:cs="仿宋"/>
          <w:sz w:val="28"/>
          <w:szCs w:val="28"/>
        </w:rPr>
      </w:pPr>
      <w:r>
        <w:rPr>
          <w:rFonts w:hint="eastAsia" w:cs="仿宋"/>
          <w:sz w:val="28"/>
          <w:szCs w:val="28"/>
        </w:rPr>
        <w:t>8.5.2  实训实习效果评价方式</w:t>
      </w:r>
    </w:p>
    <w:p w14:paraId="5058F70A">
      <w:pPr>
        <w:overflowPunct w:val="0"/>
        <w:spacing w:line="560" w:lineRule="exact"/>
        <w:ind w:firstLine="560" w:firstLineChars="200"/>
        <w:rPr>
          <w:rFonts w:cs="仿宋"/>
          <w:sz w:val="28"/>
          <w:szCs w:val="28"/>
        </w:rPr>
      </w:pPr>
      <w:r>
        <w:rPr>
          <w:rFonts w:hint="eastAsia" w:cs="仿宋"/>
          <w:sz w:val="28"/>
          <w:szCs w:val="28"/>
        </w:rPr>
        <w:t>（1）实训实习评价</w:t>
      </w:r>
    </w:p>
    <w:p w14:paraId="3132960C">
      <w:pPr>
        <w:overflowPunct w:val="0"/>
        <w:spacing w:line="560" w:lineRule="exact"/>
        <w:ind w:firstLine="560" w:firstLineChars="200"/>
        <w:rPr>
          <w:rFonts w:cs="仿宋"/>
          <w:sz w:val="28"/>
          <w:szCs w:val="28"/>
        </w:rPr>
      </w:pPr>
      <w:r>
        <w:rPr>
          <w:rFonts w:hint="eastAsia" w:cs="仿宋"/>
          <w:sz w:val="28"/>
          <w:szCs w:val="28"/>
        </w:rPr>
        <w:t>采用实习报告与实践操作水平相结合等形式，如实反映学生各项实训实习项目的技能水平。</w:t>
      </w:r>
    </w:p>
    <w:p w14:paraId="63B2A012">
      <w:pPr>
        <w:overflowPunct w:val="0"/>
        <w:spacing w:line="560" w:lineRule="exact"/>
        <w:ind w:firstLine="560" w:firstLineChars="200"/>
        <w:rPr>
          <w:rFonts w:cs="仿宋"/>
          <w:sz w:val="28"/>
          <w:szCs w:val="28"/>
        </w:rPr>
      </w:pPr>
      <w:r>
        <w:rPr>
          <w:rFonts w:hint="eastAsia" w:cs="仿宋"/>
          <w:sz w:val="28"/>
          <w:szCs w:val="28"/>
        </w:rPr>
        <w:t>（2）顶岗实习评价</w:t>
      </w:r>
    </w:p>
    <w:p w14:paraId="66D1A33F">
      <w:pPr>
        <w:overflowPunct w:val="0"/>
        <w:spacing w:line="560" w:lineRule="exact"/>
        <w:ind w:firstLine="560" w:firstLineChars="200"/>
        <w:rPr>
          <w:rFonts w:cs="仿宋"/>
          <w:sz w:val="28"/>
          <w:szCs w:val="28"/>
        </w:rPr>
      </w:pPr>
      <w:r>
        <w:rPr>
          <w:rFonts w:hint="eastAsia" w:cs="仿宋"/>
          <w:sz w:val="28"/>
          <w:szCs w:val="28"/>
        </w:rPr>
        <w:t>顶岗实习考核方面包括实习日志、实习报告、实习单位综合评价鉴定等的多层次、多方面的评价方式。应注重学生动手能力和实践中分析问题、解决问题及创新能力的考核，对在学习和应用上有创新的学生应给予充分肯定与鼓励，全面综合评价学生能力，发展学生心智。</w:t>
      </w:r>
    </w:p>
    <w:p w14:paraId="21995743">
      <w:pPr>
        <w:overflowPunct w:val="0"/>
        <w:spacing w:line="560" w:lineRule="exact"/>
        <w:ind w:firstLine="560" w:firstLineChars="200"/>
        <w:rPr>
          <w:rFonts w:cs="仿宋_GB2312"/>
          <w:sz w:val="28"/>
          <w:szCs w:val="28"/>
        </w:rPr>
      </w:pPr>
      <w:r>
        <w:rPr>
          <w:rFonts w:hint="eastAsia" w:cs="仿宋_GB2312"/>
          <w:sz w:val="28"/>
          <w:szCs w:val="28"/>
        </w:rPr>
        <w:t>8.5.3  职业技能评价</w:t>
      </w:r>
    </w:p>
    <w:p w14:paraId="79908E2E">
      <w:pPr>
        <w:overflowPunct w:val="0"/>
        <w:spacing w:line="560" w:lineRule="exact"/>
        <w:ind w:firstLine="560" w:firstLineChars="200"/>
        <w:rPr>
          <w:rFonts w:ascii="仿宋_GB2312" w:hAnsi="仿宋_GB2312" w:eastAsia="仿宋_GB2312" w:cs="仿宋_GB2312"/>
          <w:sz w:val="28"/>
          <w:szCs w:val="30"/>
        </w:rPr>
      </w:pPr>
      <w:r>
        <w:rPr>
          <w:rFonts w:hint="eastAsia" w:cs="仿宋_GB2312"/>
          <w:sz w:val="28"/>
          <w:szCs w:val="28"/>
        </w:rPr>
        <w:t>将职业技能鉴定纳入到实践教学评价体系之中，学校可向职业技能鉴定主管部门申请职业技能鉴定所或考试培训中心，也可挂靠国家职业技能鉴定所或考试培训中心。学校要出台与本专业相关的《学生职业技能培训鉴定管理办法》，推行将学生培训、鉴定成绩记入学生档案，学生毕业可取得毕业证书以及职业资格证书的“多证”制度。</w:t>
      </w:r>
    </w:p>
    <w:p w14:paraId="481C64CE">
      <w:pPr>
        <w:overflowPunct w:val="0"/>
        <w:spacing w:line="560" w:lineRule="exact"/>
        <w:ind w:firstLine="560" w:firstLineChars="200"/>
        <w:rPr>
          <w:rFonts w:ascii="黑体" w:hAnsi="黑体" w:eastAsia="黑体"/>
          <w:sz w:val="28"/>
          <w:szCs w:val="30"/>
        </w:rPr>
      </w:pPr>
      <w:r>
        <w:rPr>
          <w:rFonts w:hint="eastAsia" w:ascii="黑体" w:hAnsi="黑体" w:eastAsia="黑体"/>
          <w:sz w:val="28"/>
          <w:szCs w:val="30"/>
        </w:rPr>
        <w:t>九、质量保障和毕业要求</w:t>
      </w:r>
    </w:p>
    <w:p w14:paraId="6764C516">
      <w:pPr>
        <w:overflowPunct w:val="0"/>
        <w:spacing w:line="560" w:lineRule="exact"/>
        <w:ind w:firstLine="560" w:firstLineChars="200"/>
        <w:jc w:val="left"/>
        <w:rPr>
          <w:sz w:val="28"/>
          <w:szCs w:val="30"/>
        </w:rPr>
      </w:pPr>
      <w:r>
        <w:rPr>
          <w:rFonts w:hint="eastAsia"/>
          <w:sz w:val="28"/>
          <w:szCs w:val="30"/>
        </w:rPr>
        <w:t>9.1  质量保障</w:t>
      </w:r>
    </w:p>
    <w:p w14:paraId="1BEF824D">
      <w:pPr>
        <w:overflowPunct w:val="0"/>
        <w:spacing w:line="560" w:lineRule="exact"/>
        <w:ind w:firstLine="560" w:firstLineChars="200"/>
        <w:jc w:val="left"/>
        <w:rPr>
          <w:sz w:val="28"/>
          <w:szCs w:val="30"/>
        </w:rPr>
      </w:pPr>
      <w:r>
        <w:rPr>
          <w:rFonts w:hint="eastAsia"/>
          <w:sz w:val="28"/>
          <w:szCs w:val="30"/>
        </w:rPr>
        <w:t>9.1.1  严格毕业要求，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2B5AADD3">
      <w:pPr>
        <w:overflowPunct w:val="0"/>
        <w:spacing w:line="560" w:lineRule="exact"/>
        <w:ind w:firstLine="560" w:firstLineChars="200"/>
        <w:jc w:val="left"/>
        <w:rPr>
          <w:sz w:val="28"/>
          <w:szCs w:val="30"/>
        </w:rPr>
      </w:pPr>
      <w:r>
        <w:rPr>
          <w:rFonts w:hint="eastAsia"/>
          <w:sz w:val="28"/>
          <w:szCs w:val="30"/>
        </w:rPr>
        <w:t>9.1.2  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662DDAEA">
      <w:pPr>
        <w:overflowPunct w:val="0"/>
        <w:spacing w:line="560" w:lineRule="exact"/>
        <w:ind w:firstLine="560" w:firstLineChars="200"/>
        <w:jc w:val="left"/>
        <w:rPr>
          <w:sz w:val="28"/>
          <w:szCs w:val="30"/>
        </w:rPr>
      </w:pPr>
      <w:r>
        <w:rPr>
          <w:rFonts w:hint="eastAsia"/>
          <w:sz w:val="28"/>
          <w:szCs w:val="30"/>
        </w:rPr>
        <w:t>9.1.3   建立线上线下相结合专业教研组集中备课制度，定期召开教学研讨会议，利用评价分析结果有效改进专业教学，持续提高人才培养质量。</w:t>
      </w:r>
    </w:p>
    <w:p w14:paraId="7B32DA4B">
      <w:pPr>
        <w:overflowPunct w:val="0"/>
        <w:spacing w:line="560" w:lineRule="exact"/>
        <w:ind w:firstLine="560" w:firstLineChars="200"/>
        <w:jc w:val="left"/>
        <w:rPr>
          <w:sz w:val="28"/>
          <w:szCs w:val="30"/>
        </w:rPr>
      </w:pPr>
      <w:r>
        <w:rPr>
          <w:rFonts w:hint="eastAsia"/>
          <w:sz w:val="28"/>
          <w:szCs w:val="30"/>
        </w:rPr>
        <w:t>9.1.4  建立毕业生跟踪反馈机制及社会评价机制，并对生源情况、职业道德、技术技能水平、就业质量等进行分析，定期评价人才培养质量和培养目标达成情况。</w:t>
      </w:r>
    </w:p>
    <w:p w14:paraId="790EC10F">
      <w:pPr>
        <w:overflowPunct w:val="0"/>
        <w:spacing w:line="560" w:lineRule="exact"/>
        <w:ind w:firstLine="560" w:firstLineChars="200"/>
        <w:jc w:val="left"/>
        <w:rPr>
          <w:sz w:val="28"/>
          <w:szCs w:val="30"/>
        </w:rPr>
      </w:pPr>
      <w:r>
        <w:rPr>
          <w:rFonts w:hint="eastAsia"/>
          <w:sz w:val="28"/>
          <w:szCs w:val="30"/>
        </w:rPr>
        <w:t>9.2  毕业要求</w:t>
      </w:r>
    </w:p>
    <w:p w14:paraId="2A081BCF">
      <w:pPr>
        <w:overflowPunct w:val="0"/>
        <w:spacing w:line="560" w:lineRule="exact"/>
        <w:ind w:firstLine="560" w:firstLineChars="200"/>
        <w:jc w:val="left"/>
        <w:rPr>
          <w:sz w:val="28"/>
          <w:szCs w:val="30"/>
        </w:rPr>
      </w:pPr>
      <w:r>
        <w:rPr>
          <w:rFonts w:hint="eastAsia"/>
          <w:sz w:val="28"/>
          <w:szCs w:val="30"/>
        </w:rPr>
        <w:t>9.2.1  成绩要求</w:t>
      </w:r>
    </w:p>
    <w:p w14:paraId="1FA7ACCC">
      <w:pPr>
        <w:overflowPunct w:val="0"/>
        <w:spacing w:line="560" w:lineRule="exact"/>
        <w:ind w:firstLine="560" w:firstLineChars="200"/>
        <w:jc w:val="left"/>
        <w:rPr>
          <w:sz w:val="28"/>
          <w:szCs w:val="30"/>
        </w:rPr>
      </w:pPr>
      <w:r>
        <w:rPr>
          <w:rFonts w:hint="eastAsia"/>
          <w:sz w:val="28"/>
          <w:szCs w:val="30"/>
        </w:rPr>
        <w:t>修完本专业教学计划中所有课程。所有必修课与选修课，均要进行理论知识和职业技能考核。理论成绩考核采取考试、考查两种方式。考试成绩采用百分制，考查成绩和技能考核成绩按优秀、良好、合格、不合格四个标准评定。每一门课程均应按照教学大纲要求的标准和考核方式进行严格的考核，成绩合格的学生才可取得毕业资格。学生考核不合格课程，提供一次补修和补考机会。</w:t>
      </w:r>
    </w:p>
    <w:p w14:paraId="545CF59E">
      <w:pPr>
        <w:overflowPunct w:val="0"/>
        <w:spacing w:line="560" w:lineRule="exact"/>
        <w:ind w:firstLine="560" w:firstLineChars="200"/>
        <w:jc w:val="left"/>
        <w:rPr>
          <w:sz w:val="28"/>
          <w:szCs w:val="30"/>
        </w:rPr>
      </w:pPr>
      <w:r>
        <w:rPr>
          <w:rFonts w:hint="eastAsia"/>
          <w:sz w:val="28"/>
          <w:szCs w:val="30"/>
        </w:rPr>
        <w:t xml:space="preserve">9.2.2  技能要求 </w:t>
      </w:r>
    </w:p>
    <w:p w14:paraId="26C70F4D">
      <w:pPr>
        <w:overflowPunct w:val="0"/>
        <w:spacing w:line="560" w:lineRule="exact"/>
        <w:ind w:firstLine="560" w:firstLineChars="200"/>
        <w:jc w:val="left"/>
        <w:rPr>
          <w:sz w:val="28"/>
          <w:szCs w:val="30"/>
        </w:rPr>
      </w:pPr>
      <w:r>
        <w:rPr>
          <w:rFonts w:hint="eastAsia"/>
          <w:sz w:val="28"/>
          <w:szCs w:val="30"/>
        </w:rPr>
        <w:t>按照课程标准规定的技能项目，每项技能均需达到合格以上。</w:t>
      </w:r>
    </w:p>
    <w:p w14:paraId="5A788F5B">
      <w:pPr>
        <w:overflowPunct w:val="0"/>
        <w:spacing w:line="560" w:lineRule="exact"/>
        <w:ind w:firstLine="560" w:firstLineChars="200"/>
        <w:jc w:val="left"/>
        <w:rPr>
          <w:sz w:val="28"/>
          <w:szCs w:val="30"/>
        </w:rPr>
      </w:pPr>
      <w:r>
        <w:rPr>
          <w:rFonts w:hint="eastAsia"/>
          <w:sz w:val="28"/>
          <w:szCs w:val="30"/>
        </w:rPr>
        <w:t>9.2.3  技能证书要求</w:t>
      </w:r>
    </w:p>
    <w:p w14:paraId="01105B01">
      <w:pPr>
        <w:overflowPunct w:val="0"/>
        <w:spacing w:line="560" w:lineRule="exact"/>
        <w:ind w:firstLine="560" w:firstLineChars="200"/>
        <w:jc w:val="left"/>
        <w:rPr>
          <w:rFonts w:ascii="仿宋_GB2312" w:eastAsia="仿宋_GB2312"/>
          <w:sz w:val="28"/>
          <w:szCs w:val="30"/>
        </w:rPr>
      </w:pPr>
      <w:r>
        <w:rPr>
          <w:rFonts w:hint="eastAsia"/>
          <w:sz w:val="28"/>
          <w:szCs w:val="30"/>
        </w:rPr>
        <w:t>接受职业培训取得的职业技能等级证书、培训证书等学习成果。至少取得一个与专业相关的中级或以上职业资格证书，经学校认定，可以转化为相应的学历教育学分。</w:t>
      </w:r>
    </w:p>
    <w:p w14:paraId="2434EB9B">
      <w:pPr>
        <w:tabs>
          <w:tab w:val="left" w:pos="2355"/>
        </w:tabs>
        <w:overflowPunct w:val="0"/>
        <w:ind w:left="600"/>
        <w:rPr>
          <w:rFonts w:ascii="黑体" w:hAnsi="黑体" w:eastAsia="黑体"/>
          <w:sz w:val="28"/>
          <w:szCs w:val="30"/>
        </w:rPr>
      </w:pPr>
      <w:r>
        <w:rPr>
          <w:rFonts w:hint="eastAsia" w:ascii="黑体" w:hAnsi="黑体" w:eastAsia="黑体"/>
          <w:sz w:val="28"/>
          <w:szCs w:val="30"/>
        </w:rPr>
        <w:t>十、教学进度安排表</w:t>
      </w:r>
    </w:p>
    <w:p w14:paraId="060B5BCD">
      <w:pPr>
        <w:overflowPunct w:val="0"/>
        <w:spacing w:line="560" w:lineRule="exact"/>
        <w:jc w:val="center"/>
        <w:rPr>
          <w:rFonts w:ascii="楷体" w:hAnsi="楷体" w:eastAsia="楷体"/>
          <w:sz w:val="28"/>
          <w:szCs w:val="28"/>
        </w:rPr>
      </w:pPr>
      <w:r>
        <w:rPr>
          <w:rFonts w:hint="eastAsia" w:ascii="仿宋_GB2312" w:eastAsia="仿宋_GB2312"/>
          <w:sz w:val="28"/>
          <w:szCs w:val="30"/>
        </w:rPr>
        <w:t xml:space="preserve">   </w:t>
      </w:r>
      <w:r>
        <w:rPr>
          <w:rFonts w:hint="eastAsia" w:ascii="楷体" w:hAnsi="楷体" w:eastAsia="楷体" w:cs="宋体"/>
          <w:sz w:val="28"/>
          <w:szCs w:val="28"/>
        </w:rPr>
        <w:t>市场营销专业教学进度表</w:t>
      </w:r>
    </w:p>
    <w:tbl>
      <w:tblPr>
        <w:tblStyle w:val="8"/>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592"/>
        <w:gridCol w:w="2664"/>
        <w:gridCol w:w="741"/>
        <w:gridCol w:w="592"/>
        <w:gridCol w:w="626"/>
        <w:gridCol w:w="610"/>
        <w:gridCol w:w="349"/>
        <w:gridCol w:w="349"/>
        <w:gridCol w:w="349"/>
        <w:gridCol w:w="349"/>
        <w:gridCol w:w="349"/>
        <w:gridCol w:w="349"/>
        <w:gridCol w:w="605"/>
      </w:tblGrid>
      <w:tr w14:paraId="2E63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tcMar>
              <w:top w:w="15" w:type="dxa"/>
              <w:left w:w="15" w:type="dxa"/>
              <w:bottom w:w="15" w:type="dxa"/>
              <w:right w:w="15" w:type="dxa"/>
            </w:tcMar>
            <w:vAlign w:val="center"/>
          </w:tcPr>
          <w:p w14:paraId="52C39EA9">
            <w:pPr>
              <w:widowControl/>
              <w:jc w:val="center"/>
              <w:textAlignment w:val="center"/>
              <w:rPr>
                <w:rFonts w:ascii="楷体" w:hAnsi="楷体" w:eastAsia="楷体" w:cs="Calibri"/>
                <w:b/>
                <w:szCs w:val="21"/>
              </w:rPr>
            </w:pPr>
            <w:r>
              <w:rPr>
                <w:rFonts w:hint="eastAsia" w:ascii="楷体" w:hAnsi="楷体" w:eastAsia="楷体" w:cs="Calibri"/>
                <w:b/>
                <w:kern w:val="0"/>
                <w:szCs w:val="21"/>
              </w:rPr>
              <w:t>课 程</w:t>
            </w:r>
          </w:p>
        </w:tc>
        <w:tc>
          <w:tcPr>
            <w:tcW w:w="592" w:type="dxa"/>
            <w:vMerge w:val="restart"/>
            <w:tcMar>
              <w:top w:w="15" w:type="dxa"/>
              <w:left w:w="15" w:type="dxa"/>
              <w:bottom w:w="15" w:type="dxa"/>
              <w:right w:w="15" w:type="dxa"/>
            </w:tcMar>
            <w:vAlign w:val="center"/>
          </w:tcPr>
          <w:p w14:paraId="0A4FBCF9">
            <w:pPr>
              <w:widowControl/>
              <w:jc w:val="center"/>
              <w:textAlignment w:val="center"/>
              <w:rPr>
                <w:rFonts w:ascii="楷体" w:hAnsi="楷体" w:eastAsia="楷体" w:cs="Calibri"/>
                <w:b/>
                <w:szCs w:val="21"/>
              </w:rPr>
            </w:pPr>
            <w:r>
              <w:rPr>
                <w:rFonts w:hint="eastAsia" w:ascii="楷体" w:hAnsi="楷体" w:eastAsia="楷体" w:cs="Calibri"/>
                <w:b/>
                <w:kern w:val="0"/>
                <w:szCs w:val="21"/>
              </w:rPr>
              <w:t>序号</w:t>
            </w:r>
          </w:p>
        </w:tc>
        <w:tc>
          <w:tcPr>
            <w:tcW w:w="2664" w:type="dxa"/>
            <w:vMerge w:val="restart"/>
            <w:tcMar>
              <w:top w:w="15" w:type="dxa"/>
              <w:left w:w="15" w:type="dxa"/>
              <w:bottom w:w="15" w:type="dxa"/>
              <w:right w:w="15" w:type="dxa"/>
            </w:tcMar>
            <w:vAlign w:val="center"/>
          </w:tcPr>
          <w:p w14:paraId="33701D02">
            <w:pPr>
              <w:widowControl/>
              <w:jc w:val="center"/>
              <w:textAlignment w:val="center"/>
              <w:rPr>
                <w:rFonts w:ascii="楷体" w:hAnsi="楷体" w:eastAsia="楷体" w:cs="Calibri"/>
                <w:b/>
                <w:szCs w:val="21"/>
              </w:rPr>
            </w:pPr>
            <w:r>
              <w:rPr>
                <w:rFonts w:hint="eastAsia" w:ascii="楷体" w:hAnsi="楷体" w:eastAsia="楷体" w:cs="Calibri"/>
                <w:b/>
                <w:kern w:val="0"/>
                <w:szCs w:val="21"/>
              </w:rPr>
              <w:t>课 程 名 称</w:t>
            </w:r>
          </w:p>
        </w:tc>
        <w:tc>
          <w:tcPr>
            <w:tcW w:w="2569" w:type="dxa"/>
            <w:gridSpan w:val="4"/>
            <w:tcMar>
              <w:top w:w="15" w:type="dxa"/>
              <w:left w:w="15" w:type="dxa"/>
              <w:bottom w:w="15" w:type="dxa"/>
              <w:right w:w="15" w:type="dxa"/>
            </w:tcMar>
            <w:vAlign w:val="center"/>
          </w:tcPr>
          <w:p w14:paraId="7B3A9360">
            <w:pPr>
              <w:widowControl/>
              <w:jc w:val="center"/>
              <w:textAlignment w:val="center"/>
              <w:rPr>
                <w:rFonts w:ascii="楷体" w:hAnsi="楷体" w:eastAsia="楷体" w:cs="宋体"/>
                <w:b/>
                <w:kern w:val="0"/>
                <w:szCs w:val="21"/>
              </w:rPr>
            </w:pPr>
            <w:r>
              <w:rPr>
                <w:rFonts w:hint="eastAsia" w:ascii="楷体" w:hAnsi="楷体" w:eastAsia="楷体" w:cs="Calibri"/>
                <w:b/>
                <w:kern w:val="0"/>
                <w:szCs w:val="21"/>
              </w:rPr>
              <w:t>学 时 数</w:t>
            </w:r>
          </w:p>
        </w:tc>
        <w:tc>
          <w:tcPr>
            <w:tcW w:w="2094" w:type="dxa"/>
            <w:gridSpan w:val="6"/>
            <w:tcMar>
              <w:top w:w="15" w:type="dxa"/>
              <w:left w:w="15" w:type="dxa"/>
              <w:bottom w:w="15" w:type="dxa"/>
              <w:right w:w="15" w:type="dxa"/>
            </w:tcMar>
            <w:vAlign w:val="center"/>
          </w:tcPr>
          <w:p w14:paraId="2CF9B59F">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学期与周学时分配</w:t>
            </w:r>
          </w:p>
          <w:p w14:paraId="703E6CF6">
            <w:pPr>
              <w:widowControl/>
              <w:jc w:val="center"/>
              <w:textAlignment w:val="center"/>
              <w:rPr>
                <w:rFonts w:ascii="楷体" w:hAnsi="楷体" w:eastAsia="楷体" w:cs="宋体"/>
                <w:b/>
                <w:szCs w:val="21"/>
              </w:rPr>
            </w:pPr>
            <w:r>
              <w:rPr>
                <w:rFonts w:hint="eastAsia" w:ascii="楷体" w:hAnsi="楷体" w:eastAsia="楷体" w:cs="宋体"/>
                <w:b/>
                <w:kern w:val="0"/>
                <w:szCs w:val="21"/>
              </w:rPr>
              <w:t>（每学期</w:t>
            </w:r>
            <w:r>
              <w:rPr>
                <w:rFonts w:hint="eastAsia" w:ascii="楷体" w:hAnsi="楷体" w:eastAsia="楷体" w:cs="Calibri"/>
                <w:b/>
                <w:kern w:val="0"/>
                <w:szCs w:val="21"/>
              </w:rPr>
              <w:t>20</w:t>
            </w:r>
            <w:r>
              <w:rPr>
                <w:rFonts w:hint="eastAsia" w:ascii="楷体" w:hAnsi="楷体" w:eastAsia="楷体" w:cs="宋体"/>
                <w:b/>
                <w:kern w:val="0"/>
                <w:szCs w:val="21"/>
              </w:rPr>
              <w:t>周计）</w:t>
            </w:r>
          </w:p>
        </w:tc>
        <w:tc>
          <w:tcPr>
            <w:tcW w:w="605" w:type="dxa"/>
            <w:vMerge w:val="restart"/>
            <w:tcMar>
              <w:top w:w="15" w:type="dxa"/>
              <w:left w:w="15" w:type="dxa"/>
              <w:bottom w:w="15" w:type="dxa"/>
              <w:right w:w="15" w:type="dxa"/>
            </w:tcMar>
            <w:vAlign w:val="center"/>
          </w:tcPr>
          <w:p w14:paraId="3C7EF029">
            <w:pPr>
              <w:widowControl/>
              <w:jc w:val="center"/>
              <w:textAlignment w:val="center"/>
              <w:rPr>
                <w:rFonts w:ascii="楷体" w:hAnsi="楷体" w:eastAsia="楷体" w:cs="Calibri"/>
                <w:b/>
                <w:szCs w:val="21"/>
              </w:rPr>
            </w:pPr>
            <w:r>
              <w:rPr>
                <w:rFonts w:hint="eastAsia" w:ascii="楷体" w:hAnsi="楷体" w:eastAsia="楷体" w:cs="Calibri"/>
                <w:b/>
                <w:kern w:val="0"/>
                <w:szCs w:val="21"/>
              </w:rPr>
              <w:t>考核方式</w:t>
            </w:r>
          </w:p>
        </w:tc>
      </w:tr>
      <w:tr w14:paraId="228A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tcMar>
              <w:top w:w="15" w:type="dxa"/>
              <w:left w:w="15" w:type="dxa"/>
              <w:bottom w:w="15" w:type="dxa"/>
              <w:right w:w="15" w:type="dxa"/>
            </w:tcMar>
            <w:vAlign w:val="center"/>
          </w:tcPr>
          <w:p w14:paraId="5CB2FAC0">
            <w:pPr>
              <w:widowControl/>
              <w:jc w:val="center"/>
              <w:textAlignment w:val="center"/>
              <w:rPr>
                <w:rFonts w:ascii="楷体" w:hAnsi="楷体" w:eastAsia="楷体" w:cs="Calibri"/>
                <w:b/>
                <w:szCs w:val="21"/>
              </w:rPr>
            </w:pPr>
            <w:r>
              <w:rPr>
                <w:rFonts w:hint="eastAsia" w:ascii="楷体" w:hAnsi="楷体" w:eastAsia="楷体" w:cs="Calibri"/>
                <w:b/>
                <w:kern w:val="0"/>
                <w:szCs w:val="21"/>
              </w:rPr>
              <w:t>分 类</w:t>
            </w:r>
          </w:p>
        </w:tc>
        <w:tc>
          <w:tcPr>
            <w:tcW w:w="592" w:type="dxa"/>
            <w:vMerge w:val="continue"/>
            <w:vAlign w:val="center"/>
          </w:tcPr>
          <w:p w14:paraId="61185B0E">
            <w:pPr>
              <w:widowControl/>
              <w:jc w:val="left"/>
              <w:rPr>
                <w:rFonts w:ascii="楷体" w:hAnsi="楷体" w:eastAsia="楷体" w:cs="Calibri"/>
                <w:b/>
                <w:szCs w:val="21"/>
              </w:rPr>
            </w:pPr>
          </w:p>
        </w:tc>
        <w:tc>
          <w:tcPr>
            <w:tcW w:w="2664" w:type="dxa"/>
            <w:vMerge w:val="continue"/>
            <w:vAlign w:val="center"/>
          </w:tcPr>
          <w:p w14:paraId="69D97AE8">
            <w:pPr>
              <w:widowControl/>
              <w:jc w:val="left"/>
              <w:rPr>
                <w:rFonts w:ascii="楷体" w:hAnsi="楷体" w:eastAsia="楷体" w:cs="Calibri"/>
                <w:b/>
                <w:szCs w:val="21"/>
              </w:rPr>
            </w:pPr>
          </w:p>
        </w:tc>
        <w:tc>
          <w:tcPr>
            <w:tcW w:w="741" w:type="dxa"/>
            <w:tcMar>
              <w:top w:w="15" w:type="dxa"/>
              <w:left w:w="15" w:type="dxa"/>
              <w:bottom w:w="15" w:type="dxa"/>
              <w:right w:w="15" w:type="dxa"/>
            </w:tcMar>
            <w:vAlign w:val="center"/>
          </w:tcPr>
          <w:p w14:paraId="0CACF28B">
            <w:pPr>
              <w:widowControl/>
              <w:jc w:val="center"/>
              <w:textAlignment w:val="center"/>
              <w:rPr>
                <w:rFonts w:ascii="楷体" w:hAnsi="楷体" w:eastAsia="楷体" w:cs="Calibri"/>
                <w:b/>
                <w:szCs w:val="21"/>
              </w:rPr>
            </w:pPr>
            <w:r>
              <w:rPr>
                <w:rFonts w:hint="eastAsia" w:ascii="楷体" w:hAnsi="楷体" w:eastAsia="楷体" w:cs="Calibri"/>
                <w:b/>
                <w:kern w:val="0"/>
                <w:szCs w:val="21"/>
              </w:rPr>
              <w:t>小计</w:t>
            </w:r>
          </w:p>
        </w:tc>
        <w:tc>
          <w:tcPr>
            <w:tcW w:w="592" w:type="dxa"/>
            <w:tcMar>
              <w:top w:w="15" w:type="dxa"/>
              <w:left w:w="15" w:type="dxa"/>
              <w:bottom w:w="15" w:type="dxa"/>
              <w:right w:w="15" w:type="dxa"/>
            </w:tcMar>
            <w:vAlign w:val="center"/>
          </w:tcPr>
          <w:p w14:paraId="2BDDA431">
            <w:pPr>
              <w:widowControl/>
              <w:jc w:val="center"/>
              <w:textAlignment w:val="center"/>
              <w:rPr>
                <w:rFonts w:ascii="楷体" w:hAnsi="楷体" w:eastAsia="楷体" w:cs="Calibri"/>
                <w:b/>
                <w:szCs w:val="21"/>
              </w:rPr>
            </w:pPr>
            <w:r>
              <w:rPr>
                <w:rFonts w:hint="eastAsia" w:ascii="楷体" w:hAnsi="楷体" w:eastAsia="楷体" w:cs="Calibri"/>
                <w:b/>
                <w:kern w:val="0"/>
                <w:szCs w:val="21"/>
              </w:rPr>
              <w:t>理论</w:t>
            </w:r>
          </w:p>
        </w:tc>
        <w:tc>
          <w:tcPr>
            <w:tcW w:w="626" w:type="dxa"/>
            <w:tcMar>
              <w:top w:w="15" w:type="dxa"/>
              <w:left w:w="15" w:type="dxa"/>
              <w:bottom w:w="15" w:type="dxa"/>
              <w:right w:w="15" w:type="dxa"/>
            </w:tcMar>
            <w:vAlign w:val="center"/>
          </w:tcPr>
          <w:p w14:paraId="46CD8BED">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实训</w:t>
            </w:r>
          </w:p>
        </w:tc>
        <w:tc>
          <w:tcPr>
            <w:tcW w:w="610" w:type="dxa"/>
            <w:tcMar>
              <w:top w:w="15" w:type="dxa"/>
              <w:left w:w="15" w:type="dxa"/>
              <w:bottom w:w="15" w:type="dxa"/>
              <w:right w:w="15" w:type="dxa"/>
            </w:tcMar>
          </w:tcPr>
          <w:p w14:paraId="5E3151C8">
            <w:pPr>
              <w:widowControl/>
              <w:jc w:val="center"/>
              <w:textAlignment w:val="center"/>
              <w:rPr>
                <w:rFonts w:ascii="楷体" w:hAnsi="楷体" w:eastAsia="楷体" w:cs="Calibri"/>
                <w:b/>
                <w:kern w:val="0"/>
                <w:szCs w:val="21"/>
              </w:rPr>
            </w:pPr>
            <w:r>
              <w:rPr>
                <w:rFonts w:hint="eastAsia" w:ascii="楷体" w:hAnsi="楷体" w:eastAsia="楷体" w:cs="Calibri"/>
                <w:b/>
                <w:kern w:val="0"/>
                <w:szCs w:val="21"/>
              </w:rPr>
              <w:t>学分</w:t>
            </w:r>
          </w:p>
        </w:tc>
        <w:tc>
          <w:tcPr>
            <w:tcW w:w="349" w:type="dxa"/>
            <w:tcMar>
              <w:top w:w="15" w:type="dxa"/>
              <w:left w:w="15" w:type="dxa"/>
              <w:bottom w:w="15" w:type="dxa"/>
              <w:right w:w="15" w:type="dxa"/>
            </w:tcMar>
            <w:vAlign w:val="center"/>
          </w:tcPr>
          <w:p w14:paraId="7977DF9B">
            <w:pPr>
              <w:widowControl/>
              <w:jc w:val="center"/>
              <w:textAlignment w:val="center"/>
              <w:rPr>
                <w:rFonts w:ascii="楷体" w:hAnsi="楷体" w:eastAsia="楷体" w:cs="Calibri"/>
                <w:b/>
                <w:szCs w:val="21"/>
              </w:rPr>
            </w:pPr>
            <w:r>
              <w:rPr>
                <w:rFonts w:hint="eastAsia" w:ascii="楷体" w:hAnsi="楷体" w:eastAsia="楷体" w:cs="Calibri"/>
                <w:b/>
                <w:kern w:val="0"/>
                <w:szCs w:val="21"/>
              </w:rPr>
              <w:t>一</w:t>
            </w:r>
          </w:p>
        </w:tc>
        <w:tc>
          <w:tcPr>
            <w:tcW w:w="349" w:type="dxa"/>
            <w:tcMar>
              <w:top w:w="15" w:type="dxa"/>
              <w:left w:w="15" w:type="dxa"/>
              <w:bottom w:w="15" w:type="dxa"/>
              <w:right w:w="15" w:type="dxa"/>
            </w:tcMar>
            <w:vAlign w:val="center"/>
          </w:tcPr>
          <w:p w14:paraId="39935D2F">
            <w:pPr>
              <w:widowControl/>
              <w:jc w:val="center"/>
              <w:textAlignment w:val="center"/>
              <w:rPr>
                <w:rFonts w:ascii="楷体" w:hAnsi="楷体" w:eastAsia="楷体" w:cs="Calibri"/>
                <w:b/>
                <w:szCs w:val="21"/>
              </w:rPr>
            </w:pPr>
            <w:r>
              <w:rPr>
                <w:rFonts w:hint="eastAsia" w:ascii="楷体" w:hAnsi="楷体" w:eastAsia="楷体" w:cs="Calibri"/>
                <w:b/>
                <w:kern w:val="0"/>
                <w:szCs w:val="21"/>
              </w:rPr>
              <w:t>二</w:t>
            </w:r>
          </w:p>
        </w:tc>
        <w:tc>
          <w:tcPr>
            <w:tcW w:w="349" w:type="dxa"/>
            <w:tcMar>
              <w:top w:w="15" w:type="dxa"/>
              <w:left w:w="15" w:type="dxa"/>
              <w:bottom w:w="15" w:type="dxa"/>
              <w:right w:w="15" w:type="dxa"/>
            </w:tcMar>
            <w:vAlign w:val="center"/>
          </w:tcPr>
          <w:p w14:paraId="02F10C66">
            <w:pPr>
              <w:widowControl/>
              <w:jc w:val="center"/>
              <w:textAlignment w:val="center"/>
              <w:rPr>
                <w:rFonts w:ascii="楷体" w:hAnsi="楷体" w:eastAsia="楷体" w:cs="Calibri"/>
                <w:b/>
                <w:szCs w:val="21"/>
              </w:rPr>
            </w:pPr>
            <w:r>
              <w:rPr>
                <w:rFonts w:hint="eastAsia" w:ascii="楷体" w:hAnsi="楷体" w:eastAsia="楷体" w:cs="Calibri"/>
                <w:b/>
                <w:kern w:val="0"/>
                <w:szCs w:val="21"/>
              </w:rPr>
              <w:t>三</w:t>
            </w:r>
          </w:p>
        </w:tc>
        <w:tc>
          <w:tcPr>
            <w:tcW w:w="349" w:type="dxa"/>
            <w:tcMar>
              <w:top w:w="15" w:type="dxa"/>
              <w:left w:w="15" w:type="dxa"/>
              <w:bottom w:w="15" w:type="dxa"/>
              <w:right w:w="15" w:type="dxa"/>
            </w:tcMar>
            <w:vAlign w:val="center"/>
          </w:tcPr>
          <w:p w14:paraId="5A9EA7AD">
            <w:pPr>
              <w:widowControl/>
              <w:jc w:val="center"/>
              <w:textAlignment w:val="center"/>
              <w:rPr>
                <w:rFonts w:ascii="楷体" w:hAnsi="楷体" w:eastAsia="楷体" w:cs="Calibri"/>
                <w:b/>
                <w:szCs w:val="21"/>
              </w:rPr>
            </w:pPr>
            <w:r>
              <w:rPr>
                <w:rFonts w:hint="eastAsia" w:ascii="楷体" w:hAnsi="楷体" w:eastAsia="楷体" w:cs="Calibri"/>
                <w:b/>
                <w:kern w:val="0"/>
                <w:szCs w:val="21"/>
              </w:rPr>
              <w:t>四</w:t>
            </w:r>
          </w:p>
        </w:tc>
        <w:tc>
          <w:tcPr>
            <w:tcW w:w="349" w:type="dxa"/>
            <w:tcMar>
              <w:top w:w="15" w:type="dxa"/>
              <w:left w:w="15" w:type="dxa"/>
              <w:bottom w:w="15" w:type="dxa"/>
              <w:right w:w="15" w:type="dxa"/>
            </w:tcMar>
            <w:vAlign w:val="center"/>
          </w:tcPr>
          <w:p w14:paraId="5CFC1E2C">
            <w:pPr>
              <w:widowControl/>
              <w:jc w:val="center"/>
              <w:textAlignment w:val="center"/>
              <w:rPr>
                <w:rFonts w:ascii="楷体" w:hAnsi="楷体" w:eastAsia="楷体" w:cs="Calibri"/>
                <w:b/>
                <w:szCs w:val="21"/>
              </w:rPr>
            </w:pPr>
            <w:r>
              <w:rPr>
                <w:rFonts w:hint="eastAsia" w:ascii="楷体" w:hAnsi="楷体" w:eastAsia="楷体" w:cs="Calibri"/>
                <w:b/>
                <w:kern w:val="0"/>
                <w:szCs w:val="21"/>
              </w:rPr>
              <w:t>五</w:t>
            </w:r>
          </w:p>
        </w:tc>
        <w:tc>
          <w:tcPr>
            <w:tcW w:w="349" w:type="dxa"/>
            <w:tcMar>
              <w:top w:w="15" w:type="dxa"/>
              <w:left w:w="15" w:type="dxa"/>
              <w:bottom w:w="15" w:type="dxa"/>
              <w:right w:w="15" w:type="dxa"/>
            </w:tcMar>
            <w:vAlign w:val="center"/>
          </w:tcPr>
          <w:p w14:paraId="4EF5835D">
            <w:pPr>
              <w:widowControl/>
              <w:jc w:val="center"/>
              <w:textAlignment w:val="center"/>
              <w:rPr>
                <w:rFonts w:ascii="楷体" w:hAnsi="楷体" w:eastAsia="楷体" w:cs="Calibri"/>
                <w:b/>
                <w:szCs w:val="21"/>
              </w:rPr>
            </w:pPr>
            <w:r>
              <w:rPr>
                <w:rFonts w:hint="eastAsia" w:ascii="楷体" w:hAnsi="楷体" w:eastAsia="楷体" w:cs="Calibri"/>
                <w:b/>
                <w:kern w:val="0"/>
                <w:szCs w:val="21"/>
              </w:rPr>
              <w:t>六</w:t>
            </w:r>
          </w:p>
        </w:tc>
        <w:tc>
          <w:tcPr>
            <w:tcW w:w="605" w:type="dxa"/>
            <w:vMerge w:val="continue"/>
            <w:vAlign w:val="center"/>
          </w:tcPr>
          <w:p w14:paraId="34F3BCF7">
            <w:pPr>
              <w:widowControl/>
              <w:jc w:val="left"/>
              <w:rPr>
                <w:rFonts w:ascii="楷体" w:hAnsi="楷体" w:eastAsia="楷体" w:cs="Calibri"/>
                <w:b/>
                <w:szCs w:val="21"/>
              </w:rPr>
            </w:pPr>
          </w:p>
        </w:tc>
      </w:tr>
      <w:tr w14:paraId="7855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restart"/>
            <w:tcMar>
              <w:top w:w="15" w:type="dxa"/>
              <w:left w:w="15" w:type="dxa"/>
              <w:bottom w:w="15" w:type="dxa"/>
              <w:right w:w="15" w:type="dxa"/>
            </w:tcMar>
            <w:textDirection w:val="tbRlV"/>
            <w:vAlign w:val="center"/>
          </w:tcPr>
          <w:p w14:paraId="680C5206">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公共基础</w:t>
            </w:r>
          </w:p>
        </w:tc>
        <w:tc>
          <w:tcPr>
            <w:tcW w:w="592" w:type="dxa"/>
            <w:tcMar>
              <w:top w:w="15" w:type="dxa"/>
              <w:left w:w="15" w:type="dxa"/>
              <w:bottom w:w="15" w:type="dxa"/>
              <w:right w:w="15" w:type="dxa"/>
            </w:tcMar>
            <w:vAlign w:val="center"/>
          </w:tcPr>
          <w:p w14:paraId="4280BE54">
            <w:pPr>
              <w:widowControl/>
              <w:jc w:val="center"/>
              <w:textAlignment w:val="center"/>
              <w:rPr>
                <w:rFonts w:ascii="楷体" w:hAnsi="楷体" w:eastAsia="楷体" w:cs="宋体"/>
                <w:szCs w:val="21"/>
              </w:rPr>
            </w:pPr>
            <w:r>
              <w:rPr>
                <w:rFonts w:hint="eastAsia" w:ascii="楷体" w:hAnsi="楷体" w:eastAsia="楷体" w:cs="宋体"/>
                <w:kern w:val="0"/>
                <w:szCs w:val="21"/>
              </w:rPr>
              <w:t>1</w:t>
            </w:r>
          </w:p>
        </w:tc>
        <w:tc>
          <w:tcPr>
            <w:tcW w:w="2664" w:type="dxa"/>
            <w:tcMar>
              <w:top w:w="15" w:type="dxa"/>
              <w:left w:w="15" w:type="dxa"/>
              <w:bottom w:w="15" w:type="dxa"/>
              <w:right w:w="15" w:type="dxa"/>
            </w:tcMar>
            <w:vAlign w:val="center"/>
          </w:tcPr>
          <w:p w14:paraId="773ECA3A">
            <w:pPr>
              <w:jc w:val="center"/>
              <w:rPr>
                <w:rFonts w:ascii="楷体" w:hAnsi="楷体" w:eastAsia="楷体"/>
                <w:szCs w:val="21"/>
              </w:rPr>
            </w:pPr>
            <w:r>
              <w:rPr>
                <w:rFonts w:hint="eastAsia" w:ascii="楷体" w:hAnsi="楷体" w:eastAsia="楷体"/>
                <w:szCs w:val="21"/>
              </w:rPr>
              <w:t>中国特色社会主义</w:t>
            </w:r>
          </w:p>
        </w:tc>
        <w:tc>
          <w:tcPr>
            <w:tcW w:w="741" w:type="dxa"/>
            <w:tcMar>
              <w:top w:w="15" w:type="dxa"/>
              <w:left w:w="15" w:type="dxa"/>
              <w:bottom w:w="15" w:type="dxa"/>
              <w:right w:w="15" w:type="dxa"/>
            </w:tcMar>
            <w:vAlign w:val="center"/>
          </w:tcPr>
          <w:p w14:paraId="4493EB73">
            <w:pPr>
              <w:jc w:val="center"/>
              <w:rPr>
                <w:rFonts w:ascii="楷体" w:hAnsi="楷体" w:eastAsia="楷体"/>
                <w:szCs w:val="21"/>
              </w:rPr>
            </w:pPr>
            <w:r>
              <w:rPr>
                <w:rFonts w:hint="eastAsia" w:ascii="楷体" w:hAnsi="楷体" w:eastAsia="楷体"/>
                <w:szCs w:val="21"/>
              </w:rPr>
              <w:t>40</w:t>
            </w:r>
          </w:p>
        </w:tc>
        <w:tc>
          <w:tcPr>
            <w:tcW w:w="592" w:type="dxa"/>
            <w:tcMar>
              <w:top w:w="15" w:type="dxa"/>
              <w:left w:w="15" w:type="dxa"/>
              <w:bottom w:w="15" w:type="dxa"/>
              <w:right w:w="15" w:type="dxa"/>
            </w:tcMar>
            <w:vAlign w:val="center"/>
          </w:tcPr>
          <w:p w14:paraId="42BF741C">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4AFF6BF2">
            <w:pPr>
              <w:jc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2F4049F6">
            <w:pPr>
              <w:jc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09CCE058">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48D893DA">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03BCA56A">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6E466682">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18A93AD6">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739CA0B9">
            <w:pPr>
              <w:jc w:val="center"/>
              <w:rPr>
                <w:rFonts w:ascii="楷体" w:hAnsi="楷体" w:eastAsia="楷体" w:cs="宋体"/>
                <w:kern w:val="0"/>
                <w:szCs w:val="21"/>
              </w:rPr>
            </w:pPr>
          </w:p>
        </w:tc>
        <w:tc>
          <w:tcPr>
            <w:tcW w:w="605" w:type="dxa"/>
            <w:tcMar>
              <w:top w:w="15" w:type="dxa"/>
              <w:left w:w="15" w:type="dxa"/>
              <w:bottom w:w="15" w:type="dxa"/>
              <w:right w:w="15" w:type="dxa"/>
            </w:tcMar>
          </w:tcPr>
          <w:p w14:paraId="37A6C799">
            <w:pPr>
              <w:jc w:val="center"/>
            </w:pPr>
            <w:r>
              <w:rPr>
                <w:rFonts w:hint="eastAsia" w:ascii="楷体" w:hAnsi="楷体" w:eastAsia="楷体" w:cs="宋体"/>
                <w:kern w:val="0"/>
                <w:szCs w:val="21"/>
              </w:rPr>
              <w:t>考试</w:t>
            </w:r>
          </w:p>
        </w:tc>
      </w:tr>
      <w:tr w14:paraId="0214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134A2AAD">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349F81C2">
            <w:pPr>
              <w:widowControl/>
              <w:jc w:val="center"/>
              <w:textAlignment w:val="center"/>
              <w:rPr>
                <w:rFonts w:ascii="楷体" w:hAnsi="楷体" w:eastAsia="楷体" w:cs="Calibri"/>
                <w:szCs w:val="21"/>
              </w:rPr>
            </w:pPr>
            <w:r>
              <w:rPr>
                <w:rFonts w:hint="eastAsia" w:ascii="楷体" w:hAnsi="楷体" w:eastAsia="楷体" w:cs="Calibri"/>
                <w:kern w:val="0"/>
                <w:szCs w:val="21"/>
              </w:rPr>
              <w:t>2</w:t>
            </w:r>
          </w:p>
        </w:tc>
        <w:tc>
          <w:tcPr>
            <w:tcW w:w="2664" w:type="dxa"/>
            <w:tcMar>
              <w:top w:w="15" w:type="dxa"/>
              <w:left w:w="15" w:type="dxa"/>
              <w:bottom w:w="15" w:type="dxa"/>
              <w:right w:w="15" w:type="dxa"/>
            </w:tcMar>
            <w:vAlign w:val="center"/>
          </w:tcPr>
          <w:p w14:paraId="1123A699">
            <w:pPr>
              <w:jc w:val="center"/>
              <w:rPr>
                <w:rFonts w:ascii="楷体" w:hAnsi="楷体" w:eastAsia="楷体"/>
                <w:szCs w:val="21"/>
              </w:rPr>
            </w:pPr>
            <w:r>
              <w:rPr>
                <w:rFonts w:hint="eastAsia" w:ascii="楷体" w:hAnsi="楷体" w:eastAsia="楷体"/>
                <w:szCs w:val="21"/>
              </w:rPr>
              <w:t>心理健康与职业生涯</w:t>
            </w:r>
          </w:p>
        </w:tc>
        <w:tc>
          <w:tcPr>
            <w:tcW w:w="741" w:type="dxa"/>
            <w:tcMar>
              <w:top w:w="15" w:type="dxa"/>
              <w:left w:w="15" w:type="dxa"/>
              <w:bottom w:w="15" w:type="dxa"/>
              <w:right w:w="15" w:type="dxa"/>
            </w:tcMar>
            <w:vAlign w:val="center"/>
          </w:tcPr>
          <w:p w14:paraId="3B15AED1">
            <w:pPr>
              <w:jc w:val="center"/>
              <w:rPr>
                <w:rFonts w:ascii="楷体" w:hAnsi="楷体" w:eastAsia="楷体"/>
                <w:szCs w:val="21"/>
              </w:rPr>
            </w:pPr>
            <w:r>
              <w:rPr>
                <w:rFonts w:hint="eastAsia" w:ascii="楷体" w:hAnsi="楷体" w:eastAsia="楷体"/>
                <w:szCs w:val="21"/>
              </w:rPr>
              <w:t>40</w:t>
            </w:r>
          </w:p>
        </w:tc>
        <w:tc>
          <w:tcPr>
            <w:tcW w:w="592" w:type="dxa"/>
            <w:tcMar>
              <w:top w:w="15" w:type="dxa"/>
              <w:left w:w="15" w:type="dxa"/>
              <w:bottom w:w="15" w:type="dxa"/>
              <w:right w:w="15" w:type="dxa"/>
            </w:tcMar>
            <w:vAlign w:val="center"/>
          </w:tcPr>
          <w:p w14:paraId="6B6CCC3B">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522A6418">
            <w:pPr>
              <w:jc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4066315F">
            <w:pPr>
              <w:jc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0BA3A896">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0DD82834">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17CA9EB7">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2D3B2591">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055C5755">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7A5B7100">
            <w:pPr>
              <w:jc w:val="center"/>
              <w:rPr>
                <w:rFonts w:ascii="楷体" w:hAnsi="楷体" w:eastAsia="楷体" w:cs="宋体"/>
                <w:kern w:val="0"/>
                <w:szCs w:val="21"/>
              </w:rPr>
            </w:pPr>
          </w:p>
        </w:tc>
        <w:tc>
          <w:tcPr>
            <w:tcW w:w="605" w:type="dxa"/>
            <w:tcMar>
              <w:top w:w="15" w:type="dxa"/>
              <w:left w:w="15" w:type="dxa"/>
              <w:bottom w:w="15" w:type="dxa"/>
              <w:right w:w="15" w:type="dxa"/>
            </w:tcMar>
          </w:tcPr>
          <w:p w14:paraId="39FB061F">
            <w:pPr>
              <w:jc w:val="center"/>
            </w:pPr>
            <w:r>
              <w:rPr>
                <w:rFonts w:hint="eastAsia" w:ascii="楷体" w:hAnsi="楷体" w:eastAsia="楷体" w:cs="宋体"/>
                <w:kern w:val="0"/>
                <w:szCs w:val="21"/>
              </w:rPr>
              <w:t>考试</w:t>
            </w:r>
          </w:p>
        </w:tc>
      </w:tr>
      <w:tr w14:paraId="7168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09B8A352">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61BF96D8">
            <w:pPr>
              <w:widowControl/>
              <w:jc w:val="center"/>
              <w:textAlignment w:val="center"/>
              <w:rPr>
                <w:rFonts w:ascii="楷体" w:hAnsi="楷体" w:eastAsia="楷体" w:cs="Calibri"/>
                <w:szCs w:val="21"/>
              </w:rPr>
            </w:pPr>
            <w:r>
              <w:rPr>
                <w:rFonts w:hint="eastAsia" w:ascii="楷体" w:hAnsi="楷体" w:eastAsia="楷体" w:cs="Calibri"/>
                <w:kern w:val="0"/>
                <w:szCs w:val="21"/>
              </w:rPr>
              <w:t>3</w:t>
            </w:r>
          </w:p>
        </w:tc>
        <w:tc>
          <w:tcPr>
            <w:tcW w:w="2664" w:type="dxa"/>
            <w:tcMar>
              <w:top w:w="15" w:type="dxa"/>
              <w:left w:w="15" w:type="dxa"/>
              <w:bottom w:w="15" w:type="dxa"/>
              <w:right w:w="15" w:type="dxa"/>
            </w:tcMar>
            <w:vAlign w:val="center"/>
          </w:tcPr>
          <w:p w14:paraId="6A394F02">
            <w:pPr>
              <w:jc w:val="center"/>
              <w:rPr>
                <w:rFonts w:ascii="楷体" w:hAnsi="楷体" w:eastAsia="楷体"/>
                <w:szCs w:val="21"/>
              </w:rPr>
            </w:pPr>
            <w:r>
              <w:rPr>
                <w:rFonts w:hint="eastAsia" w:ascii="楷体" w:hAnsi="楷体" w:eastAsia="楷体"/>
                <w:szCs w:val="21"/>
              </w:rPr>
              <w:t>哲学与人生</w:t>
            </w:r>
          </w:p>
        </w:tc>
        <w:tc>
          <w:tcPr>
            <w:tcW w:w="741" w:type="dxa"/>
            <w:tcMar>
              <w:top w:w="15" w:type="dxa"/>
              <w:left w:w="15" w:type="dxa"/>
              <w:bottom w:w="15" w:type="dxa"/>
              <w:right w:w="15" w:type="dxa"/>
            </w:tcMar>
            <w:vAlign w:val="center"/>
          </w:tcPr>
          <w:p w14:paraId="69E0E98D">
            <w:pPr>
              <w:jc w:val="center"/>
              <w:rPr>
                <w:rFonts w:ascii="楷体" w:hAnsi="楷体" w:eastAsia="楷体"/>
                <w:szCs w:val="21"/>
              </w:rPr>
            </w:pPr>
            <w:r>
              <w:rPr>
                <w:rFonts w:hint="eastAsia" w:ascii="楷体" w:hAnsi="楷体" w:eastAsia="楷体"/>
                <w:szCs w:val="21"/>
              </w:rPr>
              <w:t>40</w:t>
            </w:r>
          </w:p>
        </w:tc>
        <w:tc>
          <w:tcPr>
            <w:tcW w:w="592" w:type="dxa"/>
            <w:tcMar>
              <w:top w:w="15" w:type="dxa"/>
              <w:left w:w="15" w:type="dxa"/>
              <w:bottom w:w="15" w:type="dxa"/>
              <w:right w:w="15" w:type="dxa"/>
            </w:tcMar>
            <w:vAlign w:val="center"/>
          </w:tcPr>
          <w:p w14:paraId="61A6D3FF">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083289C2">
            <w:pPr>
              <w:jc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2580EA5E">
            <w:pPr>
              <w:jc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68801AE5">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42E6E35D">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7E55DE68">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6E021F3F">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42629FD9">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1038C907">
            <w:pPr>
              <w:jc w:val="center"/>
              <w:rPr>
                <w:rFonts w:ascii="楷体" w:hAnsi="楷体" w:eastAsia="楷体" w:cs="宋体"/>
                <w:kern w:val="0"/>
                <w:szCs w:val="21"/>
              </w:rPr>
            </w:pPr>
          </w:p>
        </w:tc>
        <w:tc>
          <w:tcPr>
            <w:tcW w:w="605" w:type="dxa"/>
            <w:tcMar>
              <w:top w:w="15" w:type="dxa"/>
              <w:left w:w="15" w:type="dxa"/>
              <w:bottom w:w="15" w:type="dxa"/>
              <w:right w:w="15" w:type="dxa"/>
            </w:tcMar>
          </w:tcPr>
          <w:p w14:paraId="573D434D">
            <w:pPr>
              <w:jc w:val="center"/>
            </w:pPr>
            <w:r>
              <w:rPr>
                <w:rFonts w:hint="eastAsia" w:ascii="楷体" w:hAnsi="楷体" w:eastAsia="楷体" w:cs="宋体"/>
                <w:kern w:val="0"/>
                <w:szCs w:val="21"/>
              </w:rPr>
              <w:t>考试</w:t>
            </w:r>
          </w:p>
        </w:tc>
      </w:tr>
      <w:tr w14:paraId="60DD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3C66D1B1">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37E3B06F">
            <w:pPr>
              <w:widowControl/>
              <w:jc w:val="center"/>
              <w:textAlignment w:val="center"/>
              <w:rPr>
                <w:rFonts w:ascii="楷体" w:hAnsi="楷体" w:eastAsia="楷体" w:cs="宋体"/>
                <w:szCs w:val="21"/>
              </w:rPr>
            </w:pPr>
            <w:r>
              <w:rPr>
                <w:rFonts w:hint="eastAsia" w:ascii="楷体" w:hAnsi="楷体" w:eastAsia="楷体" w:cs="宋体"/>
                <w:kern w:val="0"/>
                <w:szCs w:val="21"/>
              </w:rPr>
              <w:t>4</w:t>
            </w:r>
          </w:p>
        </w:tc>
        <w:tc>
          <w:tcPr>
            <w:tcW w:w="2664" w:type="dxa"/>
            <w:tcMar>
              <w:top w:w="15" w:type="dxa"/>
              <w:left w:w="15" w:type="dxa"/>
              <w:bottom w:w="15" w:type="dxa"/>
              <w:right w:w="15" w:type="dxa"/>
            </w:tcMar>
            <w:vAlign w:val="center"/>
          </w:tcPr>
          <w:p w14:paraId="6D87D3E2">
            <w:pPr>
              <w:jc w:val="center"/>
              <w:rPr>
                <w:rFonts w:ascii="楷体" w:hAnsi="楷体" w:eastAsia="楷体"/>
                <w:szCs w:val="21"/>
              </w:rPr>
            </w:pPr>
            <w:r>
              <w:rPr>
                <w:rFonts w:hint="eastAsia" w:ascii="楷体" w:hAnsi="楷体" w:eastAsia="楷体"/>
                <w:szCs w:val="21"/>
              </w:rPr>
              <w:t>职业道德和法治</w:t>
            </w:r>
          </w:p>
        </w:tc>
        <w:tc>
          <w:tcPr>
            <w:tcW w:w="741" w:type="dxa"/>
            <w:tcMar>
              <w:top w:w="15" w:type="dxa"/>
              <w:left w:w="15" w:type="dxa"/>
              <w:bottom w:w="15" w:type="dxa"/>
              <w:right w:w="15" w:type="dxa"/>
            </w:tcMar>
            <w:vAlign w:val="center"/>
          </w:tcPr>
          <w:p w14:paraId="1CA057AC">
            <w:pPr>
              <w:jc w:val="center"/>
              <w:rPr>
                <w:rFonts w:ascii="楷体" w:hAnsi="楷体" w:eastAsia="楷体"/>
                <w:szCs w:val="21"/>
              </w:rPr>
            </w:pPr>
            <w:r>
              <w:rPr>
                <w:rFonts w:hint="eastAsia" w:ascii="楷体" w:hAnsi="楷体" w:eastAsia="楷体"/>
                <w:szCs w:val="21"/>
              </w:rPr>
              <w:t>40</w:t>
            </w:r>
          </w:p>
        </w:tc>
        <w:tc>
          <w:tcPr>
            <w:tcW w:w="592" w:type="dxa"/>
            <w:tcMar>
              <w:top w:w="15" w:type="dxa"/>
              <w:left w:w="15" w:type="dxa"/>
              <w:bottom w:w="15" w:type="dxa"/>
              <w:right w:w="15" w:type="dxa"/>
            </w:tcMar>
            <w:vAlign w:val="center"/>
          </w:tcPr>
          <w:p w14:paraId="3F4E8858">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146F7E63">
            <w:pPr>
              <w:jc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11D82B15">
            <w:pPr>
              <w:jc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722AA85D">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4C1CBE48">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6C09D5E0">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79A2AC4E">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29B52C2B">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5A2E442B">
            <w:pPr>
              <w:jc w:val="center"/>
              <w:rPr>
                <w:rFonts w:ascii="楷体" w:hAnsi="楷体" w:eastAsia="楷体" w:cs="宋体"/>
                <w:kern w:val="0"/>
                <w:szCs w:val="21"/>
              </w:rPr>
            </w:pPr>
          </w:p>
        </w:tc>
        <w:tc>
          <w:tcPr>
            <w:tcW w:w="605" w:type="dxa"/>
            <w:tcMar>
              <w:top w:w="15" w:type="dxa"/>
              <w:left w:w="15" w:type="dxa"/>
              <w:bottom w:w="15" w:type="dxa"/>
              <w:right w:w="15" w:type="dxa"/>
            </w:tcMar>
          </w:tcPr>
          <w:p w14:paraId="346653AD">
            <w:pPr>
              <w:jc w:val="center"/>
            </w:pPr>
            <w:r>
              <w:rPr>
                <w:rFonts w:hint="eastAsia" w:ascii="楷体" w:hAnsi="楷体" w:eastAsia="楷体" w:cs="宋体"/>
                <w:kern w:val="0"/>
                <w:szCs w:val="21"/>
              </w:rPr>
              <w:t>考试</w:t>
            </w:r>
          </w:p>
        </w:tc>
      </w:tr>
      <w:tr w14:paraId="3E5D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72841E91">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069FD4ED">
            <w:pPr>
              <w:widowControl/>
              <w:jc w:val="center"/>
              <w:textAlignment w:val="center"/>
              <w:rPr>
                <w:rFonts w:ascii="楷体" w:hAnsi="楷体" w:eastAsia="楷体" w:cs="宋体"/>
                <w:szCs w:val="21"/>
              </w:rPr>
            </w:pPr>
            <w:r>
              <w:rPr>
                <w:rFonts w:hint="eastAsia" w:ascii="楷体" w:hAnsi="楷体" w:eastAsia="楷体" w:cs="宋体"/>
                <w:kern w:val="0"/>
                <w:szCs w:val="21"/>
              </w:rPr>
              <w:t>5</w:t>
            </w:r>
          </w:p>
        </w:tc>
        <w:tc>
          <w:tcPr>
            <w:tcW w:w="2664" w:type="dxa"/>
            <w:tcMar>
              <w:top w:w="15" w:type="dxa"/>
              <w:left w:w="15" w:type="dxa"/>
              <w:bottom w:w="15" w:type="dxa"/>
              <w:right w:w="15" w:type="dxa"/>
            </w:tcMar>
            <w:vAlign w:val="center"/>
          </w:tcPr>
          <w:p w14:paraId="4A51E0F3">
            <w:pPr>
              <w:jc w:val="center"/>
              <w:rPr>
                <w:rFonts w:ascii="楷体" w:hAnsi="楷体" w:eastAsia="楷体"/>
                <w:szCs w:val="21"/>
              </w:rPr>
            </w:pPr>
            <w:r>
              <w:rPr>
                <w:rFonts w:hint="eastAsia" w:ascii="楷体" w:hAnsi="楷体" w:eastAsia="楷体"/>
                <w:szCs w:val="21"/>
              </w:rPr>
              <w:t>语文</w:t>
            </w:r>
          </w:p>
        </w:tc>
        <w:tc>
          <w:tcPr>
            <w:tcW w:w="741" w:type="dxa"/>
            <w:tcMar>
              <w:top w:w="15" w:type="dxa"/>
              <w:left w:w="15" w:type="dxa"/>
              <w:bottom w:w="15" w:type="dxa"/>
              <w:right w:w="15" w:type="dxa"/>
            </w:tcMar>
            <w:vAlign w:val="center"/>
          </w:tcPr>
          <w:p w14:paraId="17C73BD4">
            <w:pPr>
              <w:jc w:val="center"/>
              <w:rPr>
                <w:rFonts w:ascii="楷体" w:hAnsi="楷体" w:eastAsia="楷体"/>
                <w:szCs w:val="21"/>
              </w:rPr>
            </w:pPr>
            <w:r>
              <w:rPr>
                <w:rFonts w:hint="eastAsia" w:ascii="楷体" w:hAnsi="楷体" w:eastAsia="楷体"/>
                <w:szCs w:val="21"/>
              </w:rPr>
              <w:t>240</w:t>
            </w:r>
          </w:p>
        </w:tc>
        <w:tc>
          <w:tcPr>
            <w:tcW w:w="592" w:type="dxa"/>
            <w:tcMar>
              <w:top w:w="15" w:type="dxa"/>
              <w:left w:w="15" w:type="dxa"/>
              <w:bottom w:w="15" w:type="dxa"/>
              <w:right w:w="15" w:type="dxa"/>
            </w:tcMar>
            <w:vAlign w:val="center"/>
          </w:tcPr>
          <w:p w14:paraId="159E02FA">
            <w:pPr>
              <w:jc w:val="center"/>
              <w:rPr>
                <w:rFonts w:ascii="楷体" w:hAnsi="楷体" w:eastAsia="楷体"/>
                <w:szCs w:val="21"/>
              </w:rPr>
            </w:pPr>
            <w:r>
              <w:rPr>
                <w:rFonts w:hint="eastAsia" w:ascii="楷体" w:hAnsi="楷体" w:eastAsia="楷体"/>
                <w:szCs w:val="21"/>
              </w:rPr>
              <w:t>240</w:t>
            </w:r>
          </w:p>
        </w:tc>
        <w:tc>
          <w:tcPr>
            <w:tcW w:w="626" w:type="dxa"/>
            <w:tcMar>
              <w:top w:w="15" w:type="dxa"/>
              <w:left w:w="15" w:type="dxa"/>
              <w:bottom w:w="15" w:type="dxa"/>
              <w:right w:w="15" w:type="dxa"/>
            </w:tcMar>
            <w:vAlign w:val="center"/>
          </w:tcPr>
          <w:p w14:paraId="5AAB2921">
            <w:pPr>
              <w:jc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749E8B68">
            <w:pPr>
              <w:jc w:val="center"/>
              <w:rPr>
                <w:rFonts w:ascii="楷体" w:hAnsi="楷体" w:eastAsia="楷体" w:cs="宋体"/>
                <w:kern w:val="0"/>
                <w:szCs w:val="21"/>
              </w:rPr>
            </w:pPr>
            <w:r>
              <w:rPr>
                <w:rFonts w:hint="eastAsia" w:ascii="楷体" w:hAnsi="楷体" w:eastAsia="楷体" w:cs="宋体"/>
                <w:kern w:val="0"/>
                <w:szCs w:val="21"/>
              </w:rPr>
              <w:t>12</w:t>
            </w:r>
          </w:p>
        </w:tc>
        <w:tc>
          <w:tcPr>
            <w:tcW w:w="349" w:type="dxa"/>
            <w:tcMar>
              <w:top w:w="15" w:type="dxa"/>
              <w:left w:w="15" w:type="dxa"/>
              <w:bottom w:w="15" w:type="dxa"/>
              <w:right w:w="15" w:type="dxa"/>
            </w:tcMar>
            <w:vAlign w:val="center"/>
          </w:tcPr>
          <w:p w14:paraId="4ACC529B">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43760D55">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6072199B">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7C2D6E8B">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768428BB">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295F36C2">
            <w:pPr>
              <w:jc w:val="center"/>
              <w:rPr>
                <w:rFonts w:ascii="楷体" w:hAnsi="楷体" w:eastAsia="楷体" w:cs="宋体"/>
                <w:kern w:val="0"/>
                <w:szCs w:val="21"/>
              </w:rPr>
            </w:pPr>
          </w:p>
        </w:tc>
        <w:tc>
          <w:tcPr>
            <w:tcW w:w="605" w:type="dxa"/>
            <w:tcMar>
              <w:top w:w="15" w:type="dxa"/>
              <w:left w:w="15" w:type="dxa"/>
              <w:bottom w:w="15" w:type="dxa"/>
              <w:right w:w="15" w:type="dxa"/>
            </w:tcMar>
          </w:tcPr>
          <w:p w14:paraId="7A2C1BD8">
            <w:pPr>
              <w:jc w:val="center"/>
            </w:pPr>
            <w:r>
              <w:rPr>
                <w:rFonts w:hint="eastAsia" w:ascii="楷体" w:hAnsi="楷体" w:eastAsia="楷体" w:cs="宋体"/>
                <w:kern w:val="0"/>
                <w:szCs w:val="21"/>
              </w:rPr>
              <w:t>考试</w:t>
            </w:r>
          </w:p>
        </w:tc>
      </w:tr>
      <w:tr w14:paraId="1D82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31D80460">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71F23C0E">
            <w:pPr>
              <w:widowControl/>
              <w:jc w:val="center"/>
              <w:textAlignment w:val="center"/>
              <w:rPr>
                <w:rFonts w:ascii="楷体" w:hAnsi="楷体" w:eastAsia="楷体" w:cs="宋体"/>
                <w:szCs w:val="21"/>
              </w:rPr>
            </w:pPr>
            <w:r>
              <w:rPr>
                <w:rFonts w:hint="eastAsia" w:ascii="楷体" w:hAnsi="楷体" w:eastAsia="楷体" w:cs="宋体"/>
                <w:kern w:val="0"/>
                <w:szCs w:val="21"/>
              </w:rPr>
              <w:t>6</w:t>
            </w:r>
          </w:p>
        </w:tc>
        <w:tc>
          <w:tcPr>
            <w:tcW w:w="2664" w:type="dxa"/>
            <w:tcMar>
              <w:top w:w="15" w:type="dxa"/>
              <w:left w:w="15" w:type="dxa"/>
              <w:bottom w:w="15" w:type="dxa"/>
              <w:right w:w="15" w:type="dxa"/>
            </w:tcMar>
            <w:vAlign w:val="center"/>
          </w:tcPr>
          <w:p w14:paraId="133DA3DE">
            <w:pPr>
              <w:jc w:val="center"/>
              <w:rPr>
                <w:rFonts w:ascii="楷体" w:hAnsi="楷体" w:eastAsia="楷体"/>
                <w:szCs w:val="21"/>
              </w:rPr>
            </w:pPr>
            <w:r>
              <w:rPr>
                <w:rFonts w:hint="eastAsia" w:ascii="楷体" w:hAnsi="楷体" w:eastAsia="楷体"/>
                <w:szCs w:val="21"/>
              </w:rPr>
              <w:t>数学</w:t>
            </w:r>
          </w:p>
        </w:tc>
        <w:tc>
          <w:tcPr>
            <w:tcW w:w="741" w:type="dxa"/>
            <w:tcMar>
              <w:top w:w="15" w:type="dxa"/>
              <w:left w:w="15" w:type="dxa"/>
              <w:bottom w:w="15" w:type="dxa"/>
              <w:right w:w="15" w:type="dxa"/>
            </w:tcMar>
            <w:vAlign w:val="center"/>
          </w:tcPr>
          <w:p w14:paraId="5064BB27">
            <w:pPr>
              <w:jc w:val="center"/>
              <w:rPr>
                <w:rFonts w:ascii="楷体" w:hAnsi="楷体" w:eastAsia="楷体"/>
                <w:szCs w:val="21"/>
              </w:rPr>
            </w:pPr>
            <w:r>
              <w:rPr>
                <w:rFonts w:hint="eastAsia" w:ascii="楷体" w:hAnsi="楷体" w:eastAsia="楷体"/>
                <w:szCs w:val="21"/>
              </w:rPr>
              <w:t>240</w:t>
            </w:r>
          </w:p>
        </w:tc>
        <w:tc>
          <w:tcPr>
            <w:tcW w:w="592" w:type="dxa"/>
            <w:tcMar>
              <w:top w:w="15" w:type="dxa"/>
              <w:left w:w="15" w:type="dxa"/>
              <w:bottom w:w="15" w:type="dxa"/>
              <w:right w:w="15" w:type="dxa"/>
            </w:tcMar>
            <w:vAlign w:val="center"/>
          </w:tcPr>
          <w:p w14:paraId="7EFD3EB5">
            <w:pPr>
              <w:jc w:val="center"/>
              <w:rPr>
                <w:rFonts w:ascii="楷体" w:hAnsi="楷体" w:eastAsia="楷体"/>
                <w:szCs w:val="21"/>
              </w:rPr>
            </w:pPr>
            <w:r>
              <w:rPr>
                <w:rFonts w:hint="eastAsia" w:ascii="楷体" w:hAnsi="楷体" w:eastAsia="楷体"/>
                <w:szCs w:val="21"/>
              </w:rPr>
              <w:t>240</w:t>
            </w:r>
          </w:p>
        </w:tc>
        <w:tc>
          <w:tcPr>
            <w:tcW w:w="626" w:type="dxa"/>
            <w:tcMar>
              <w:top w:w="15" w:type="dxa"/>
              <w:left w:w="15" w:type="dxa"/>
              <w:bottom w:w="15" w:type="dxa"/>
              <w:right w:w="15" w:type="dxa"/>
            </w:tcMar>
            <w:vAlign w:val="center"/>
          </w:tcPr>
          <w:p w14:paraId="4AA83903">
            <w:pPr>
              <w:jc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1A6DDC5C">
            <w:pPr>
              <w:jc w:val="center"/>
              <w:rPr>
                <w:rFonts w:ascii="楷体" w:hAnsi="楷体" w:eastAsia="楷体" w:cs="宋体"/>
                <w:kern w:val="0"/>
                <w:szCs w:val="21"/>
              </w:rPr>
            </w:pPr>
            <w:r>
              <w:rPr>
                <w:rFonts w:hint="eastAsia" w:ascii="楷体" w:hAnsi="楷体" w:eastAsia="楷体" w:cs="宋体"/>
                <w:kern w:val="0"/>
                <w:szCs w:val="21"/>
              </w:rPr>
              <w:t>12</w:t>
            </w:r>
          </w:p>
        </w:tc>
        <w:tc>
          <w:tcPr>
            <w:tcW w:w="349" w:type="dxa"/>
            <w:tcMar>
              <w:top w:w="15" w:type="dxa"/>
              <w:left w:w="15" w:type="dxa"/>
              <w:bottom w:w="15" w:type="dxa"/>
              <w:right w:w="15" w:type="dxa"/>
            </w:tcMar>
            <w:vAlign w:val="center"/>
          </w:tcPr>
          <w:p w14:paraId="4491D252">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551B7A6D">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4E4261A0">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6186FF50">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263E970B">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5F181E46">
            <w:pPr>
              <w:jc w:val="center"/>
              <w:rPr>
                <w:rFonts w:ascii="楷体" w:hAnsi="楷体" w:eastAsia="楷体" w:cs="宋体"/>
                <w:kern w:val="0"/>
                <w:szCs w:val="21"/>
              </w:rPr>
            </w:pPr>
          </w:p>
        </w:tc>
        <w:tc>
          <w:tcPr>
            <w:tcW w:w="605" w:type="dxa"/>
            <w:tcMar>
              <w:top w:w="15" w:type="dxa"/>
              <w:left w:w="15" w:type="dxa"/>
              <w:bottom w:w="15" w:type="dxa"/>
              <w:right w:w="15" w:type="dxa"/>
            </w:tcMar>
          </w:tcPr>
          <w:p w14:paraId="240A57F5">
            <w:pPr>
              <w:jc w:val="center"/>
            </w:pPr>
            <w:r>
              <w:rPr>
                <w:rFonts w:hint="eastAsia" w:ascii="楷体" w:hAnsi="楷体" w:eastAsia="楷体" w:cs="宋体"/>
                <w:kern w:val="0"/>
                <w:szCs w:val="21"/>
              </w:rPr>
              <w:t>考试</w:t>
            </w:r>
          </w:p>
        </w:tc>
      </w:tr>
      <w:tr w14:paraId="7A75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3FC320C2">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04C99B3B">
            <w:pPr>
              <w:widowControl/>
              <w:jc w:val="center"/>
              <w:textAlignment w:val="center"/>
              <w:rPr>
                <w:rFonts w:ascii="楷体" w:hAnsi="楷体" w:eastAsia="楷体" w:cs="宋体"/>
                <w:kern w:val="0"/>
                <w:szCs w:val="21"/>
              </w:rPr>
            </w:pPr>
            <w:r>
              <w:rPr>
                <w:rFonts w:hint="eastAsia" w:ascii="楷体" w:hAnsi="楷体" w:eastAsia="楷体" w:cs="宋体"/>
                <w:kern w:val="0"/>
                <w:szCs w:val="21"/>
              </w:rPr>
              <w:t>7</w:t>
            </w:r>
          </w:p>
        </w:tc>
        <w:tc>
          <w:tcPr>
            <w:tcW w:w="2664" w:type="dxa"/>
            <w:tcMar>
              <w:top w:w="15" w:type="dxa"/>
              <w:left w:w="15" w:type="dxa"/>
              <w:bottom w:w="15" w:type="dxa"/>
              <w:right w:w="15" w:type="dxa"/>
            </w:tcMar>
            <w:vAlign w:val="center"/>
          </w:tcPr>
          <w:p w14:paraId="49959FB6">
            <w:pPr>
              <w:jc w:val="center"/>
              <w:rPr>
                <w:rFonts w:ascii="楷体" w:hAnsi="楷体" w:eastAsia="楷体"/>
                <w:szCs w:val="21"/>
              </w:rPr>
            </w:pPr>
            <w:r>
              <w:rPr>
                <w:rFonts w:hint="eastAsia" w:ascii="楷体" w:hAnsi="楷体" w:eastAsia="楷体"/>
                <w:szCs w:val="21"/>
              </w:rPr>
              <w:t>英语</w:t>
            </w:r>
          </w:p>
        </w:tc>
        <w:tc>
          <w:tcPr>
            <w:tcW w:w="741" w:type="dxa"/>
            <w:tcMar>
              <w:top w:w="15" w:type="dxa"/>
              <w:left w:w="15" w:type="dxa"/>
              <w:bottom w:w="15" w:type="dxa"/>
              <w:right w:w="15" w:type="dxa"/>
            </w:tcMar>
            <w:vAlign w:val="center"/>
          </w:tcPr>
          <w:p w14:paraId="7AE27990">
            <w:pPr>
              <w:jc w:val="center"/>
              <w:rPr>
                <w:rFonts w:ascii="楷体" w:hAnsi="楷体" w:eastAsia="楷体"/>
                <w:szCs w:val="21"/>
              </w:rPr>
            </w:pPr>
            <w:r>
              <w:rPr>
                <w:rFonts w:hint="eastAsia" w:ascii="楷体" w:hAnsi="楷体" w:eastAsia="楷体"/>
                <w:szCs w:val="21"/>
              </w:rPr>
              <w:t>240</w:t>
            </w:r>
          </w:p>
        </w:tc>
        <w:tc>
          <w:tcPr>
            <w:tcW w:w="592" w:type="dxa"/>
            <w:tcMar>
              <w:top w:w="15" w:type="dxa"/>
              <w:left w:w="15" w:type="dxa"/>
              <w:bottom w:w="15" w:type="dxa"/>
              <w:right w:w="15" w:type="dxa"/>
            </w:tcMar>
            <w:vAlign w:val="center"/>
          </w:tcPr>
          <w:p w14:paraId="4B8844D2">
            <w:pPr>
              <w:jc w:val="center"/>
              <w:rPr>
                <w:rFonts w:ascii="楷体" w:hAnsi="楷体" w:eastAsia="楷体"/>
                <w:szCs w:val="21"/>
              </w:rPr>
            </w:pPr>
            <w:r>
              <w:rPr>
                <w:rFonts w:hint="eastAsia" w:ascii="楷体" w:hAnsi="楷体" w:eastAsia="楷体"/>
                <w:szCs w:val="21"/>
              </w:rPr>
              <w:t>240</w:t>
            </w:r>
          </w:p>
        </w:tc>
        <w:tc>
          <w:tcPr>
            <w:tcW w:w="626" w:type="dxa"/>
            <w:tcMar>
              <w:top w:w="15" w:type="dxa"/>
              <w:left w:w="15" w:type="dxa"/>
              <w:bottom w:w="15" w:type="dxa"/>
              <w:right w:w="15" w:type="dxa"/>
            </w:tcMar>
            <w:vAlign w:val="center"/>
          </w:tcPr>
          <w:p w14:paraId="50450D94">
            <w:pPr>
              <w:jc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5E3357DD">
            <w:pPr>
              <w:jc w:val="center"/>
              <w:rPr>
                <w:rFonts w:ascii="楷体" w:hAnsi="楷体" w:eastAsia="楷体" w:cs="宋体"/>
                <w:kern w:val="0"/>
                <w:szCs w:val="21"/>
              </w:rPr>
            </w:pPr>
            <w:r>
              <w:rPr>
                <w:rFonts w:hint="eastAsia" w:ascii="楷体" w:hAnsi="楷体" w:eastAsia="楷体" w:cs="宋体"/>
                <w:kern w:val="0"/>
                <w:szCs w:val="21"/>
              </w:rPr>
              <w:t>12</w:t>
            </w:r>
          </w:p>
        </w:tc>
        <w:tc>
          <w:tcPr>
            <w:tcW w:w="349" w:type="dxa"/>
            <w:tcMar>
              <w:top w:w="15" w:type="dxa"/>
              <w:left w:w="15" w:type="dxa"/>
              <w:bottom w:w="15" w:type="dxa"/>
              <w:right w:w="15" w:type="dxa"/>
            </w:tcMar>
            <w:vAlign w:val="center"/>
          </w:tcPr>
          <w:p w14:paraId="0F4ADF89">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76EBB8F2">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00DEAAD5">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3397B9CA">
            <w:pPr>
              <w:jc w:val="center"/>
              <w:rPr>
                <w:rFonts w:ascii="楷体" w:hAnsi="楷体" w:eastAsia="楷体"/>
                <w:szCs w:val="21"/>
              </w:rPr>
            </w:pPr>
            <w:r>
              <w:rPr>
                <w:rFonts w:hint="eastAsia" w:ascii="楷体" w:hAnsi="楷体" w:eastAsia="楷体"/>
                <w:szCs w:val="21"/>
              </w:rPr>
              <w:t>3</w:t>
            </w:r>
          </w:p>
        </w:tc>
        <w:tc>
          <w:tcPr>
            <w:tcW w:w="349" w:type="dxa"/>
            <w:tcMar>
              <w:top w:w="15" w:type="dxa"/>
              <w:left w:w="15" w:type="dxa"/>
              <w:bottom w:w="15" w:type="dxa"/>
              <w:right w:w="15" w:type="dxa"/>
            </w:tcMar>
            <w:vAlign w:val="center"/>
          </w:tcPr>
          <w:p w14:paraId="1D9FC059">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7327F48B">
            <w:pPr>
              <w:jc w:val="center"/>
              <w:rPr>
                <w:rFonts w:ascii="楷体" w:hAnsi="楷体" w:eastAsia="楷体" w:cs="宋体"/>
                <w:kern w:val="0"/>
                <w:szCs w:val="21"/>
              </w:rPr>
            </w:pPr>
          </w:p>
        </w:tc>
        <w:tc>
          <w:tcPr>
            <w:tcW w:w="605" w:type="dxa"/>
            <w:tcMar>
              <w:top w:w="15" w:type="dxa"/>
              <w:left w:w="15" w:type="dxa"/>
              <w:bottom w:w="15" w:type="dxa"/>
              <w:right w:w="15" w:type="dxa"/>
            </w:tcMar>
          </w:tcPr>
          <w:p w14:paraId="42146535">
            <w:pPr>
              <w:jc w:val="center"/>
            </w:pPr>
            <w:r>
              <w:rPr>
                <w:rFonts w:hint="eastAsia" w:ascii="楷体" w:hAnsi="楷体" w:eastAsia="楷体" w:cs="宋体"/>
                <w:kern w:val="0"/>
                <w:szCs w:val="21"/>
              </w:rPr>
              <w:t>考试</w:t>
            </w:r>
          </w:p>
        </w:tc>
      </w:tr>
      <w:tr w14:paraId="2D7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6678FEFD">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03B51B6C">
            <w:pPr>
              <w:widowControl/>
              <w:jc w:val="center"/>
              <w:textAlignment w:val="center"/>
              <w:rPr>
                <w:rFonts w:ascii="楷体" w:hAnsi="楷体" w:eastAsia="楷体" w:cs="宋体"/>
                <w:szCs w:val="21"/>
              </w:rPr>
            </w:pPr>
            <w:r>
              <w:rPr>
                <w:rFonts w:hint="eastAsia" w:ascii="楷体" w:hAnsi="楷体" w:eastAsia="楷体" w:cs="宋体"/>
                <w:kern w:val="0"/>
                <w:szCs w:val="21"/>
              </w:rPr>
              <w:t>8</w:t>
            </w:r>
          </w:p>
        </w:tc>
        <w:tc>
          <w:tcPr>
            <w:tcW w:w="2664" w:type="dxa"/>
            <w:tcMar>
              <w:top w:w="15" w:type="dxa"/>
              <w:left w:w="15" w:type="dxa"/>
              <w:bottom w:w="15" w:type="dxa"/>
              <w:right w:w="15" w:type="dxa"/>
            </w:tcMar>
            <w:vAlign w:val="center"/>
          </w:tcPr>
          <w:p w14:paraId="2ECF73D2">
            <w:pPr>
              <w:jc w:val="center"/>
              <w:rPr>
                <w:rFonts w:ascii="楷体" w:hAnsi="楷体" w:eastAsia="楷体"/>
                <w:szCs w:val="21"/>
              </w:rPr>
            </w:pPr>
            <w:r>
              <w:rPr>
                <w:rFonts w:hint="eastAsia" w:ascii="楷体" w:hAnsi="楷体" w:eastAsia="楷体"/>
                <w:szCs w:val="21"/>
              </w:rPr>
              <w:t>信息技术</w:t>
            </w:r>
          </w:p>
        </w:tc>
        <w:tc>
          <w:tcPr>
            <w:tcW w:w="741" w:type="dxa"/>
            <w:tcMar>
              <w:top w:w="15" w:type="dxa"/>
              <w:left w:w="15" w:type="dxa"/>
              <w:bottom w:w="15" w:type="dxa"/>
              <w:right w:w="15" w:type="dxa"/>
            </w:tcMar>
            <w:vAlign w:val="center"/>
          </w:tcPr>
          <w:p w14:paraId="24CD4B21">
            <w:pPr>
              <w:jc w:val="center"/>
              <w:rPr>
                <w:rFonts w:ascii="楷体" w:hAnsi="楷体" w:eastAsia="楷体"/>
                <w:szCs w:val="21"/>
              </w:rPr>
            </w:pPr>
            <w:r>
              <w:rPr>
                <w:rFonts w:hint="eastAsia" w:ascii="楷体" w:hAnsi="楷体" w:eastAsia="楷体"/>
                <w:szCs w:val="21"/>
              </w:rPr>
              <w:t>120</w:t>
            </w:r>
          </w:p>
        </w:tc>
        <w:tc>
          <w:tcPr>
            <w:tcW w:w="592" w:type="dxa"/>
            <w:tcMar>
              <w:top w:w="15" w:type="dxa"/>
              <w:left w:w="15" w:type="dxa"/>
              <w:bottom w:w="15" w:type="dxa"/>
              <w:right w:w="15" w:type="dxa"/>
            </w:tcMar>
            <w:vAlign w:val="center"/>
          </w:tcPr>
          <w:p w14:paraId="3BDBC8B8">
            <w:pPr>
              <w:widowControl/>
              <w:jc w:val="center"/>
              <w:textAlignment w:val="center"/>
              <w:rPr>
                <w:rFonts w:ascii="楷体" w:hAnsi="楷体" w:eastAsia="楷体" w:cs="宋体"/>
                <w:kern w:val="0"/>
                <w:szCs w:val="21"/>
              </w:rPr>
            </w:pPr>
            <w:r>
              <w:rPr>
                <w:rFonts w:hint="eastAsia" w:ascii="楷体" w:hAnsi="楷体" w:eastAsia="楷体" w:cs="宋体"/>
                <w:kern w:val="0"/>
                <w:szCs w:val="21"/>
              </w:rPr>
              <w:t>40</w:t>
            </w:r>
          </w:p>
        </w:tc>
        <w:tc>
          <w:tcPr>
            <w:tcW w:w="626" w:type="dxa"/>
            <w:tcMar>
              <w:top w:w="15" w:type="dxa"/>
              <w:left w:w="15" w:type="dxa"/>
              <w:bottom w:w="15" w:type="dxa"/>
              <w:right w:w="15" w:type="dxa"/>
            </w:tcMar>
            <w:vAlign w:val="center"/>
          </w:tcPr>
          <w:p w14:paraId="6D78D8C0">
            <w:pPr>
              <w:jc w:val="center"/>
              <w:rPr>
                <w:rFonts w:ascii="楷体" w:hAnsi="楷体" w:eastAsia="楷体" w:cs="宋体"/>
                <w:kern w:val="0"/>
                <w:szCs w:val="21"/>
              </w:rPr>
            </w:pPr>
            <w:r>
              <w:rPr>
                <w:rFonts w:hint="eastAsia" w:ascii="楷体" w:hAnsi="楷体" w:eastAsia="楷体" w:cs="宋体"/>
                <w:kern w:val="0"/>
                <w:szCs w:val="21"/>
              </w:rPr>
              <w:t>80</w:t>
            </w:r>
          </w:p>
        </w:tc>
        <w:tc>
          <w:tcPr>
            <w:tcW w:w="610" w:type="dxa"/>
            <w:tcMar>
              <w:top w:w="15" w:type="dxa"/>
              <w:left w:w="15" w:type="dxa"/>
              <w:bottom w:w="15" w:type="dxa"/>
              <w:right w:w="15" w:type="dxa"/>
            </w:tcMar>
            <w:vAlign w:val="center"/>
          </w:tcPr>
          <w:p w14:paraId="7081DFAD">
            <w:pPr>
              <w:jc w:val="center"/>
              <w:rPr>
                <w:rFonts w:ascii="楷体" w:hAnsi="楷体" w:eastAsia="楷体" w:cs="宋体"/>
                <w:kern w:val="0"/>
                <w:szCs w:val="21"/>
              </w:rPr>
            </w:pPr>
            <w:r>
              <w:rPr>
                <w:rFonts w:hint="eastAsia" w:ascii="楷体" w:hAnsi="楷体" w:eastAsia="楷体" w:cs="宋体"/>
                <w:kern w:val="0"/>
                <w:szCs w:val="21"/>
              </w:rPr>
              <w:t>6</w:t>
            </w:r>
          </w:p>
        </w:tc>
        <w:tc>
          <w:tcPr>
            <w:tcW w:w="349" w:type="dxa"/>
            <w:tcMar>
              <w:top w:w="15" w:type="dxa"/>
              <w:left w:w="15" w:type="dxa"/>
              <w:bottom w:w="15" w:type="dxa"/>
              <w:right w:w="15" w:type="dxa"/>
            </w:tcMar>
            <w:vAlign w:val="center"/>
          </w:tcPr>
          <w:p w14:paraId="33A84EB3">
            <w:pPr>
              <w:jc w:val="center"/>
              <w:rPr>
                <w:rFonts w:ascii="楷体" w:hAnsi="楷体" w:eastAsia="楷体"/>
                <w:szCs w:val="21"/>
              </w:rPr>
            </w:pPr>
            <w:r>
              <w:rPr>
                <w:rFonts w:hint="eastAsia" w:ascii="楷体" w:hAnsi="楷体" w:eastAsia="楷体"/>
                <w:szCs w:val="21"/>
              </w:rPr>
              <w:t>6</w:t>
            </w:r>
          </w:p>
        </w:tc>
        <w:tc>
          <w:tcPr>
            <w:tcW w:w="349" w:type="dxa"/>
            <w:tcMar>
              <w:top w:w="15" w:type="dxa"/>
              <w:left w:w="15" w:type="dxa"/>
              <w:bottom w:w="15" w:type="dxa"/>
              <w:right w:w="15" w:type="dxa"/>
            </w:tcMar>
            <w:vAlign w:val="center"/>
          </w:tcPr>
          <w:p w14:paraId="2D6B9E83">
            <w:pPr>
              <w:jc w:val="center"/>
              <w:rPr>
                <w:rFonts w:ascii="楷体" w:hAnsi="楷体" w:eastAsia="楷体"/>
                <w:szCs w:val="21"/>
              </w:rPr>
            </w:pPr>
          </w:p>
        </w:tc>
        <w:tc>
          <w:tcPr>
            <w:tcW w:w="349" w:type="dxa"/>
            <w:tcMar>
              <w:top w:w="15" w:type="dxa"/>
              <w:left w:w="15" w:type="dxa"/>
              <w:bottom w:w="15" w:type="dxa"/>
              <w:right w:w="15" w:type="dxa"/>
            </w:tcMar>
            <w:vAlign w:val="center"/>
          </w:tcPr>
          <w:p w14:paraId="5F2A12DC">
            <w:pPr>
              <w:jc w:val="center"/>
              <w:rPr>
                <w:rFonts w:ascii="楷体" w:hAnsi="楷体" w:eastAsia="楷体"/>
                <w:szCs w:val="21"/>
              </w:rPr>
            </w:pPr>
          </w:p>
        </w:tc>
        <w:tc>
          <w:tcPr>
            <w:tcW w:w="349" w:type="dxa"/>
            <w:tcMar>
              <w:top w:w="15" w:type="dxa"/>
              <w:left w:w="15" w:type="dxa"/>
              <w:bottom w:w="15" w:type="dxa"/>
              <w:right w:w="15" w:type="dxa"/>
            </w:tcMar>
            <w:vAlign w:val="center"/>
          </w:tcPr>
          <w:p w14:paraId="529F2B44">
            <w:pPr>
              <w:jc w:val="center"/>
              <w:rPr>
                <w:rFonts w:ascii="楷体" w:hAnsi="楷体" w:eastAsia="楷体"/>
                <w:szCs w:val="21"/>
              </w:rPr>
            </w:pPr>
          </w:p>
        </w:tc>
        <w:tc>
          <w:tcPr>
            <w:tcW w:w="349" w:type="dxa"/>
            <w:tcMar>
              <w:top w:w="15" w:type="dxa"/>
              <w:left w:w="15" w:type="dxa"/>
              <w:bottom w:w="15" w:type="dxa"/>
              <w:right w:w="15" w:type="dxa"/>
            </w:tcMar>
            <w:vAlign w:val="center"/>
          </w:tcPr>
          <w:p w14:paraId="7C532A31">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4E37A5C1">
            <w:pPr>
              <w:jc w:val="center"/>
              <w:rPr>
                <w:rFonts w:ascii="楷体" w:hAnsi="楷体" w:eastAsia="楷体" w:cs="宋体"/>
                <w:kern w:val="0"/>
                <w:szCs w:val="21"/>
              </w:rPr>
            </w:pPr>
          </w:p>
        </w:tc>
        <w:tc>
          <w:tcPr>
            <w:tcW w:w="605" w:type="dxa"/>
            <w:tcMar>
              <w:top w:w="15" w:type="dxa"/>
              <w:left w:w="15" w:type="dxa"/>
              <w:bottom w:w="15" w:type="dxa"/>
              <w:right w:w="15" w:type="dxa"/>
            </w:tcMar>
            <w:vAlign w:val="center"/>
          </w:tcPr>
          <w:p w14:paraId="53AF3955">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433A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74CF8106">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5CC45B57">
            <w:pPr>
              <w:widowControl/>
              <w:jc w:val="center"/>
              <w:textAlignment w:val="center"/>
              <w:rPr>
                <w:rFonts w:ascii="楷体" w:hAnsi="楷体" w:eastAsia="楷体" w:cs="宋体"/>
                <w:kern w:val="0"/>
                <w:szCs w:val="21"/>
              </w:rPr>
            </w:pPr>
            <w:r>
              <w:rPr>
                <w:rFonts w:hint="eastAsia" w:ascii="楷体" w:hAnsi="楷体" w:eastAsia="楷体" w:cs="宋体"/>
                <w:kern w:val="0"/>
                <w:szCs w:val="21"/>
              </w:rPr>
              <w:t>9</w:t>
            </w:r>
          </w:p>
        </w:tc>
        <w:tc>
          <w:tcPr>
            <w:tcW w:w="2664" w:type="dxa"/>
            <w:tcMar>
              <w:top w:w="15" w:type="dxa"/>
              <w:left w:w="15" w:type="dxa"/>
              <w:bottom w:w="15" w:type="dxa"/>
              <w:right w:w="15" w:type="dxa"/>
            </w:tcMar>
            <w:vAlign w:val="center"/>
          </w:tcPr>
          <w:p w14:paraId="0EA9E037">
            <w:pPr>
              <w:jc w:val="center"/>
              <w:rPr>
                <w:rFonts w:ascii="楷体" w:hAnsi="楷体" w:eastAsia="楷体"/>
                <w:szCs w:val="21"/>
              </w:rPr>
            </w:pPr>
            <w:r>
              <w:rPr>
                <w:rFonts w:hint="eastAsia" w:ascii="楷体" w:hAnsi="楷体" w:eastAsia="楷体"/>
                <w:szCs w:val="21"/>
              </w:rPr>
              <w:t>体育与健康</w:t>
            </w:r>
          </w:p>
        </w:tc>
        <w:tc>
          <w:tcPr>
            <w:tcW w:w="741" w:type="dxa"/>
            <w:tcMar>
              <w:top w:w="15" w:type="dxa"/>
              <w:left w:w="15" w:type="dxa"/>
              <w:bottom w:w="15" w:type="dxa"/>
              <w:right w:w="15" w:type="dxa"/>
            </w:tcMar>
            <w:vAlign w:val="center"/>
          </w:tcPr>
          <w:p w14:paraId="1D1C8CAC">
            <w:pPr>
              <w:jc w:val="center"/>
              <w:rPr>
                <w:rFonts w:ascii="楷体" w:hAnsi="楷体" w:eastAsia="楷体"/>
                <w:szCs w:val="21"/>
              </w:rPr>
            </w:pPr>
            <w:r>
              <w:rPr>
                <w:rFonts w:hint="eastAsia" w:ascii="楷体" w:hAnsi="楷体" w:eastAsia="楷体"/>
                <w:szCs w:val="21"/>
              </w:rPr>
              <w:t>200</w:t>
            </w:r>
          </w:p>
        </w:tc>
        <w:tc>
          <w:tcPr>
            <w:tcW w:w="592" w:type="dxa"/>
            <w:tcMar>
              <w:top w:w="15" w:type="dxa"/>
              <w:left w:w="15" w:type="dxa"/>
              <w:bottom w:w="15" w:type="dxa"/>
              <w:right w:w="15" w:type="dxa"/>
            </w:tcMar>
            <w:vAlign w:val="center"/>
          </w:tcPr>
          <w:p w14:paraId="2A2E93A8">
            <w:pPr>
              <w:widowControl/>
              <w:jc w:val="center"/>
              <w:textAlignment w:val="center"/>
              <w:rPr>
                <w:rFonts w:ascii="楷体" w:hAnsi="楷体" w:eastAsia="楷体" w:cs="宋体"/>
                <w:kern w:val="0"/>
                <w:szCs w:val="21"/>
              </w:rPr>
            </w:pPr>
            <w:r>
              <w:rPr>
                <w:rFonts w:hint="eastAsia" w:ascii="楷体" w:hAnsi="楷体" w:eastAsia="楷体" w:cs="宋体"/>
                <w:kern w:val="0"/>
                <w:szCs w:val="21"/>
              </w:rPr>
              <w:t>100</w:t>
            </w:r>
          </w:p>
        </w:tc>
        <w:tc>
          <w:tcPr>
            <w:tcW w:w="626" w:type="dxa"/>
            <w:tcMar>
              <w:top w:w="15" w:type="dxa"/>
              <w:left w:w="15" w:type="dxa"/>
              <w:bottom w:w="15" w:type="dxa"/>
              <w:right w:w="15" w:type="dxa"/>
            </w:tcMar>
            <w:vAlign w:val="center"/>
          </w:tcPr>
          <w:p w14:paraId="27AAD363">
            <w:pPr>
              <w:widowControl/>
              <w:jc w:val="center"/>
              <w:textAlignment w:val="center"/>
              <w:rPr>
                <w:rFonts w:ascii="楷体" w:hAnsi="楷体" w:eastAsia="楷体" w:cs="宋体"/>
                <w:kern w:val="0"/>
                <w:szCs w:val="21"/>
              </w:rPr>
            </w:pPr>
            <w:r>
              <w:rPr>
                <w:rFonts w:hint="eastAsia" w:ascii="楷体" w:hAnsi="楷体" w:eastAsia="楷体" w:cs="宋体"/>
                <w:kern w:val="0"/>
                <w:szCs w:val="21"/>
              </w:rPr>
              <w:t>100</w:t>
            </w:r>
          </w:p>
        </w:tc>
        <w:tc>
          <w:tcPr>
            <w:tcW w:w="610" w:type="dxa"/>
            <w:tcMar>
              <w:top w:w="15" w:type="dxa"/>
              <w:left w:w="15" w:type="dxa"/>
              <w:bottom w:w="15" w:type="dxa"/>
              <w:right w:w="15" w:type="dxa"/>
            </w:tcMar>
            <w:vAlign w:val="center"/>
          </w:tcPr>
          <w:p w14:paraId="27A75B27">
            <w:pPr>
              <w:jc w:val="center"/>
              <w:rPr>
                <w:rFonts w:ascii="楷体" w:hAnsi="楷体" w:eastAsia="楷体" w:cs="宋体"/>
                <w:kern w:val="0"/>
                <w:szCs w:val="21"/>
              </w:rPr>
            </w:pPr>
            <w:r>
              <w:rPr>
                <w:rFonts w:hint="eastAsia" w:ascii="楷体" w:hAnsi="楷体" w:eastAsia="楷体" w:cs="宋体"/>
                <w:kern w:val="0"/>
                <w:szCs w:val="21"/>
              </w:rPr>
              <w:t>10</w:t>
            </w:r>
          </w:p>
        </w:tc>
        <w:tc>
          <w:tcPr>
            <w:tcW w:w="349" w:type="dxa"/>
            <w:tcMar>
              <w:top w:w="15" w:type="dxa"/>
              <w:left w:w="15" w:type="dxa"/>
              <w:bottom w:w="15" w:type="dxa"/>
              <w:right w:w="15" w:type="dxa"/>
            </w:tcMar>
            <w:vAlign w:val="center"/>
          </w:tcPr>
          <w:p w14:paraId="765EBF34">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457617A6">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11C6CEAD">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3EDE5C39">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73A98449">
            <w:pPr>
              <w:jc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37ECFD80">
            <w:pPr>
              <w:jc w:val="center"/>
              <w:rPr>
                <w:rFonts w:ascii="楷体" w:hAnsi="楷体" w:eastAsia="楷体" w:cs="宋体"/>
                <w:kern w:val="0"/>
                <w:szCs w:val="21"/>
              </w:rPr>
            </w:pPr>
          </w:p>
        </w:tc>
        <w:tc>
          <w:tcPr>
            <w:tcW w:w="605" w:type="dxa"/>
            <w:tcMar>
              <w:top w:w="15" w:type="dxa"/>
              <w:left w:w="15" w:type="dxa"/>
              <w:bottom w:w="15" w:type="dxa"/>
              <w:right w:w="15" w:type="dxa"/>
            </w:tcMar>
            <w:vAlign w:val="center"/>
          </w:tcPr>
          <w:p w14:paraId="115830BC">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324D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312A85D8">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309A79B6">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2664" w:type="dxa"/>
            <w:tcMar>
              <w:top w:w="15" w:type="dxa"/>
              <w:left w:w="15" w:type="dxa"/>
              <w:bottom w:w="15" w:type="dxa"/>
              <w:right w:w="15" w:type="dxa"/>
            </w:tcMar>
            <w:vAlign w:val="center"/>
          </w:tcPr>
          <w:p w14:paraId="6CB2518B">
            <w:pPr>
              <w:jc w:val="center"/>
              <w:rPr>
                <w:rFonts w:ascii="楷体" w:hAnsi="楷体" w:eastAsia="楷体"/>
                <w:szCs w:val="21"/>
              </w:rPr>
            </w:pPr>
            <w:r>
              <w:rPr>
                <w:rFonts w:hint="eastAsia" w:ascii="楷体" w:hAnsi="楷体" w:eastAsia="楷体"/>
                <w:szCs w:val="21"/>
              </w:rPr>
              <w:t>音乐</w:t>
            </w:r>
          </w:p>
        </w:tc>
        <w:tc>
          <w:tcPr>
            <w:tcW w:w="741" w:type="dxa"/>
            <w:tcMar>
              <w:top w:w="15" w:type="dxa"/>
              <w:left w:w="15" w:type="dxa"/>
              <w:bottom w:w="15" w:type="dxa"/>
              <w:right w:w="15" w:type="dxa"/>
            </w:tcMar>
            <w:vAlign w:val="center"/>
          </w:tcPr>
          <w:p w14:paraId="619AAD83">
            <w:pPr>
              <w:jc w:val="center"/>
              <w:rPr>
                <w:rFonts w:ascii="楷体" w:hAnsi="楷体" w:eastAsia="楷体"/>
                <w:szCs w:val="21"/>
              </w:rPr>
            </w:pPr>
            <w:r>
              <w:rPr>
                <w:rFonts w:hint="eastAsia" w:ascii="楷体" w:hAnsi="楷体" w:eastAsia="楷体"/>
                <w:szCs w:val="21"/>
              </w:rPr>
              <w:t>20</w:t>
            </w:r>
          </w:p>
        </w:tc>
        <w:tc>
          <w:tcPr>
            <w:tcW w:w="592" w:type="dxa"/>
            <w:tcMar>
              <w:top w:w="15" w:type="dxa"/>
              <w:left w:w="15" w:type="dxa"/>
              <w:bottom w:w="15" w:type="dxa"/>
              <w:right w:w="15" w:type="dxa"/>
            </w:tcMar>
            <w:vAlign w:val="center"/>
          </w:tcPr>
          <w:p w14:paraId="1331AC76">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626" w:type="dxa"/>
            <w:tcMar>
              <w:top w:w="15" w:type="dxa"/>
              <w:left w:w="15" w:type="dxa"/>
              <w:bottom w:w="15" w:type="dxa"/>
              <w:right w:w="15" w:type="dxa"/>
            </w:tcMar>
            <w:vAlign w:val="center"/>
          </w:tcPr>
          <w:p w14:paraId="7AF7E303">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610" w:type="dxa"/>
            <w:tcMar>
              <w:top w:w="15" w:type="dxa"/>
              <w:left w:w="15" w:type="dxa"/>
              <w:bottom w:w="15" w:type="dxa"/>
              <w:right w:w="15" w:type="dxa"/>
            </w:tcMar>
            <w:vAlign w:val="center"/>
          </w:tcPr>
          <w:p w14:paraId="555A15D3">
            <w:pPr>
              <w:jc w:val="center"/>
              <w:rPr>
                <w:rFonts w:ascii="楷体" w:hAnsi="楷体" w:eastAsia="楷体" w:cs="宋体"/>
                <w:kern w:val="0"/>
                <w:szCs w:val="21"/>
              </w:rPr>
            </w:pPr>
            <w:r>
              <w:rPr>
                <w:rFonts w:hint="eastAsia" w:ascii="楷体" w:hAnsi="楷体" w:eastAsia="楷体" w:cs="宋体"/>
                <w:kern w:val="0"/>
                <w:szCs w:val="21"/>
              </w:rPr>
              <w:t>1</w:t>
            </w:r>
          </w:p>
        </w:tc>
        <w:tc>
          <w:tcPr>
            <w:tcW w:w="349" w:type="dxa"/>
            <w:tcMar>
              <w:top w:w="15" w:type="dxa"/>
              <w:left w:w="15" w:type="dxa"/>
              <w:bottom w:w="15" w:type="dxa"/>
              <w:right w:w="15" w:type="dxa"/>
            </w:tcMar>
            <w:vAlign w:val="center"/>
          </w:tcPr>
          <w:p w14:paraId="044E624B">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349" w:type="dxa"/>
            <w:tcMar>
              <w:top w:w="15" w:type="dxa"/>
              <w:left w:w="15" w:type="dxa"/>
              <w:bottom w:w="15" w:type="dxa"/>
              <w:right w:w="15" w:type="dxa"/>
            </w:tcMar>
            <w:vAlign w:val="center"/>
          </w:tcPr>
          <w:p w14:paraId="75FD4B36">
            <w:pPr>
              <w:widowControl/>
              <w:jc w:val="center"/>
              <w:textAlignment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65FA8B53">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4DED4353">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25935175">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11BCA314">
            <w:pPr>
              <w:jc w:val="center"/>
              <w:rPr>
                <w:rFonts w:ascii="楷体" w:hAnsi="楷体" w:eastAsia="楷体" w:cs="宋体"/>
                <w:kern w:val="0"/>
                <w:szCs w:val="21"/>
              </w:rPr>
            </w:pPr>
          </w:p>
        </w:tc>
        <w:tc>
          <w:tcPr>
            <w:tcW w:w="605" w:type="dxa"/>
            <w:tcMar>
              <w:top w:w="15" w:type="dxa"/>
              <w:left w:w="15" w:type="dxa"/>
              <w:bottom w:w="15" w:type="dxa"/>
              <w:right w:w="15" w:type="dxa"/>
            </w:tcMar>
          </w:tcPr>
          <w:p w14:paraId="6C753268">
            <w:pPr>
              <w:jc w:val="center"/>
            </w:pPr>
            <w:r>
              <w:rPr>
                <w:rFonts w:hint="eastAsia" w:ascii="楷体" w:hAnsi="楷体" w:eastAsia="楷体" w:cs="宋体"/>
                <w:kern w:val="0"/>
                <w:szCs w:val="21"/>
              </w:rPr>
              <w:t>考查</w:t>
            </w:r>
          </w:p>
        </w:tc>
      </w:tr>
      <w:tr w14:paraId="38A7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5969BB92">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66E095E7">
            <w:pPr>
              <w:widowControl/>
              <w:jc w:val="center"/>
              <w:textAlignment w:val="center"/>
              <w:rPr>
                <w:rFonts w:ascii="楷体" w:hAnsi="楷体" w:eastAsia="楷体" w:cs="宋体"/>
                <w:kern w:val="0"/>
                <w:szCs w:val="21"/>
              </w:rPr>
            </w:pPr>
            <w:r>
              <w:rPr>
                <w:rFonts w:hint="eastAsia" w:ascii="楷体" w:hAnsi="楷体" w:eastAsia="楷体" w:cs="宋体"/>
                <w:kern w:val="0"/>
                <w:szCs w:val="21"/>
              </w:rPr>
              <w:t>11</w:t>
            </w:r>
          </w:p>
        </w:tc>
        <w:tc>
          <w:tcPr>
            <w:tcW w:w="2664" w:type="dxa"/>
            <w:tcMar>
              <w:top w:w="15" w:type="dxa"/>
              <w:left w:w="15" w:type="dxa"/>
              <w:bottom w:w="15" w:type="dxa"/>
              <w:right w:w="15" w:type="dxa"/>
            </w:tcMar>
            <w:vAlign w:val="center"/>
          </w:tcPr>
          <w:p w14:paraId="29EE1F90">
            <w:pPr>
              <w:jc w:val="center"/>
              <w:rPr>
                <w:rFonts w:ascii="楷体" w:hAnsi="楷体" w:eastAsia="楷体"/>
                <w:szCs w:val="21"/>
              </w:rPr>
            </w:pPr>
            <w:r>
              <w:rPr>
                <w:rFonts w:hint="eastAsia" w:ascii="楷体" w:hAnsi="楷体" w:eastAsia="楷体"/>
                <w:szCs w:val="21"/>
              </w:rPr>
              <w:t>美术</w:t>
            </w:r>
          </w:p>
        </w:tc>
        <w:tc>
          <w:tcPr>
            <w:tcW w:w="741" w:type="dxa"/>
            <w:tcMar>
              <w:top w:w="15" w:type="dxa"/>
              <w:left w:w="15" w:type="dxa"/>
              <w:bottom w:w="15" w:type="dxa"/>
              <w:right w:w="15" w:type="dxa"/>
            </w:tcMar>
            <w:vAlign w:val="center"/>
          </w:tcPr>
          <w:p w14:paraId="45AE4E1F">
            <w:pPr>
              <w:jc w:val="center"/>
              <w:rPr>
                <w:rFonts w:ascii="楷体" w:hAnsi="楷体" w:eastAsia="楷体"/>
                <w:szCs w:val="21"/>
              </w:rPr>
            </w:pPr>
            <w:r>
              <w:rPr>
                <w:rFonts w:hint="eastAsia" w:ascii="楷体" w:hAnsi="楷体" w:eastAsia="楷体"/>
                <w:szCs w:val="21"/>
              </w:rPr>
              <w:t>20</w:t>
            </w:r>
          </w:p>
        </w:tc>
        <w:tc>
          <w:tcPr>
            <w:tcW w:w="592" w:type="dxa"/>
            <w:tcMar>
              <w:top w:w="15" w:type="dxa"/>
              <w:left w:w="15" w:type="dxa"/>
              <w:bottom w:w="15" w:type="dxa"/>
              <w:right w:w="15" w:type="dxa"/>
            </w:tcMar>
            <w:vAlign w:val="center"/>
          </w:tcPr>
          <w:p w14:paraId="451A4E33">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626" w:type="dxa"/>
            <w:tcMar>
              <w:top w:w="15" w:type="dxa"/>
              <w:left w:w="15" w:type="dxa"/>
              <w:bottom w:w="15" w:type="dxa"/>
              <w:right w:w="15" w:type="dxa"/>
            </w:tcMar>
            <w:vAlign w:val="center"/>
          </w:tcPr>
          <w:p w14:paraId="057FEB63">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610" w:type="dxa"/>
            <w:tcMar>
              <w:top w:w="15" w:type="dxa"/>
              <w:left w:w="15" w:type="dxa"/>
              <w:bottom w:w="15" w:type="dxa"/>
              <w:right w:w="15" w:type="dxa"/>
            </w:tcMar>
            <w:vAlign w:val="center"/>
          </w:tcPr>
          <w:p w14:paraId="04662AFE">
            <w:pPr>
              <w:jc w:val="center"/>
              <w:rPr>
                <w:rFonts w:ascii="楷体" w:hAnsi="楷体" w:eastAsia="楷体" w:cs="宋体"/>
                <w:kern w:val="0"/>
                <w:szCs w:val="21"/>
              </w:rPr>
            </w:pPr>
            <w:r>
              <w:rPr>
                <w:rFonts w:hint="eastAsia" w:ascii="楷体" w:hAnsi="楷体" w:eastAsia="楷体" w:cs="宋体"/>
                <w:kern w:val="0"/>
                <w:szCs w:val="21"/>
              </w:rPr>
              <w:t>1</w:t>
            </w:r>
          </w:p>
        </w:tc>
        <w:tc>
          <w:tcPr>
            <w:tcW w:w="349" w:type="dxa"/>
            <w:tcMar>
              <w:top w:w="15" w:type="dxa"/>
              <w:left w:w="15" w:type="dxa"/>
              <w:bottom w:w="15" w:type="dxa"/>
              <w:right w:w="15" w:type="dxa"/>
            </w:tcMar>
            <w:vAlign w:val="center"/>
          </w:tcPr>
          <w:p w14:paraId="401705FC">
            <w:pPr>
              <w:widowControl/>
              <w:jc w:val="center"/>
              <w:textAlignment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594B6E44">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349" w:type="dxa"/>
            <w:tcMar>
              <w:top w:w="15" w:type="dxa"/>
              <w:left w:w="15" w:type="dxa"/>
              <w:bottom w:w="15" w:type="dxa"/>
              <w:right w:w="15" w:type="dxa"/>
            </w:tcMar>
            <w:vAlign w:val="center"/>
          </w:tcPr>
          <w:p w14:paraId="1C4E6BF6">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3EE164A1">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1242A5C8">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4DC118E3">
            <w:pPr>
              <w:jc w:val="center"/>
              <w:rPr>
                <w:rFonts w:ascii="楷体" w:hAnsi="楷体" w:eastAsia="楷体" w:cs="宋体"/>
                <w:kern w:val="0"/>
                <w:szCs w:val="21"/>
              </w:rPr>
            </w:pPr>
          </w:p>
        </w:tc>
        <w:tc>
          <w:tcPr>
            <w:tcW w:w="605" w:type="dxa"/>
            <w:tcMar>
              <w:top w:w="15" w:type="dxa"/>
              <w:left w:w="15" w:type="dxa"/>
              <w:bottom w:w="15" w:type="dxa"/>
              <w:right w:w="15" w:type="dxa"/>
            </w:tcMar>
          </w:tcPr>
          <w:p w14:paraId="4FC1157E">
            <w:pPr>
              <w:jc w:val="center"/>
            </w:pPr>
            <w:r>
              <w:rPr>
                <w:rFonts w:hint="eastAsia" w:ascii="楷体" w:hAnsi="楷体" w:eastAsia="楷体" w:cs="宋体"/>
                <w:kern w:val="0"/>
                <w:szCs w:val="21"/>
              </w:rPr>
              <w:t>考查</w:t>
            </w:r>
          </w:p>
        </w:tc>
      </w:tr>
      <w:tr w14:paraId="306C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02E3B06F">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0B43DD48">
            <w:pPr>
              <w:widowControl/>
              <w:jc w:val="center"/>
              <w:textAlignment w:val="center"/>
              <w:rPr>
                <w:rFonts w:ascii="楷体" w:hAnsi="楷体" w:eastAsia="楷体" w:cs="宋体"/>
                <w:kern w:val="0"/>
                <w:szCs w:val="21"/>
              </w:rPr>
            </w:pPr>
            <w:r>
              <w:rPr>
                <w:rFonts w:hint="eastAsia" w:ascii="楷体" w:hAnsi="楷体" w:eastAsia="楷体" w:cs="宋体"/>
                <w:kern w:val="0"/>
                <w:szCs w:val="21"/>
              </w:rPr>
              <w:t>12</w:t>
            </w:r>
          </w:p>
        </w:tc>
        <w:tc>
          <w:tcPr>
            <w:tcW w:w="2664" w:type="dxa"/>
            <w:tcMar>
              <w:top w:w="15" w:type="dxa"/>
              <w:left w:w="15" w:type="dxa"/>
              <w:bottom w:w="15" w:type="dxa"/>
              <w:right w:w="15" w:type="dxa"/>
            </w:tcMar>
            <w:vAlign w:val="center"/>
          </w:tcPr>
          <w:p w14:paraId="1BC2C720">
            <w:pPr>
              <w:jc w:val="center"/>
              <w:rPr>
                <w:rFonts w:ascii="楷体" w:hAnsi="楷体" w:eastAsia="楷体"/>
                <w:szCs w:val="21"/>
              </w:rPr>
            </w:pPr>
            <w:r>
              <w:rPr>
                <w:rFonts w:hint="eastAsia" w:ascii="楷体" w:hAnsi="楷体" w:eastAsia="楷体"/>
                <w:szCs w:val="21"/>
              </w:rPr>
              <w:t>中国历史</w:t>
            </w:r>
          </w:p>
        </w:tc>
        <w:tc>
          <w:tcPr>
            <w:tcW w:w="741" w:type="dxa"/>
            <w:tcMar>
              <w:top w:w="15" w:type="dxa"/>
              <w:left w:w="15" w:type="dxa"/>
              <w:bottom w:w="15" w:type="dxa"/>
              <w:right w:w="15" w:type="dxa"/>
            </w:tcMar>
            <w:vAlign w:val="center"/>
          </w:tcPr>
          <w:p w14:paraId="7CEF586A">
            <w:pPr>
              <w:jc w:val="center"/>
              <w:rPr>
                <w:rFonts w:ascii="楷体" w:hAnsi="楷体" w:eastAsia="楷体"/>
                <w:szCs w:val="21"/>
              </w:rPr>
            </w:pPr>
            <w:r>
              <w:rPr>
                <w:rFonts w:hint="eastAsia" w:ascii="楷体" w:hAnsi="楷体" w:eastAsia="楷体"/>
                <w:szCs w:val="21"/>
              </w:rPr>
              <w:t>60</w:t>
            </w:r>
          </w:p>
        </w:tc>
        <w:tc>
          <w:tcPr>
            <w:tcW w:w="592" w:type="dxa"/>
            <w:tcMar>
              <w:top w:w="15" w:type="dxa"/>
              <w:left w:w="15" w:type="dxa"/>
              <w:bottom w:w="15" w:type="dxa"/>
              <w:right w:w="15" w:type="dxa"/>
            </w:tcMar>
            <w:vAlign w:val="center"/>
          </w:tcPr>
          <w:p w14:paraId="1B2B8E53">
            <w:pPr>
              <w:jc w:val="center"/>
              <w:rPr>
                <w:rFonts w:ascii="楷体" w:hAnsi="楷体" w:eastAsia="楷体"/>
                <w:szCs w:val="21"/>
              </w:rPr>
            </w:pPr>
            <w:r>
              <w:rPr>
                <w:rFonts w:hint="eastAsia" w:ascii="楷体" w:hAnsi="楷体" w:eastAsia="楷体"/>
                <w:szCs w:val="21"/>
              </w:rPr>
              <w:t>60</w:t>
            </w:r>
          </w:p>
        </w:tc>
        <w:tc>
          <w:tcPr>
            <w:tcW w:w="626" w:type="dxa"/>
            <w:tcMar>
              <w:top w:w="15" w:type="dxa"/>
              <w:left w:w="15" w:type="dxa"/>
              <w:bottom w:w="15" w:type="dxa"/>
              <w:right w:w="15" w:type="dxa"/>
            </w:tcMar>
            <w:vAlign w:val="center"/>
          </w:tcPr>
          <w:p w14:paraId="158716BA">
            <w:pPr>
              <w:widowControl/>
              <w:jc w:val="center"/>
              <w:textAlignment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7F70AE5F">
            <w:pPr>
              <w:jc w:val="center"/>
              <w:rPr>
                <w:rFonts w:ascii="楷体" w:hAnsi="楷体" w:eastAsia="楷体" w:cs="宋体"/>
                <w:kern w:val="0"/>
                <w:szCs w:val="21"/>
              </w:rPr>
            </w:pPr>
            <w:r>
              <w:rPr>
                <w:rFonts w:hint="eastAsia" w:ascii="楷体" w:hAnsi="楷体" w:eastAsia="楷体" w:cs="宋体"/>
                <w:kern w:val="0"/>
                <w:szCs w:val="21"/>
              </w:rPr>
              <w:t>3</w:t>
            </w:r>
          </w:p>
        </w:tc>
        <w:tc>
          <w:tcPr>
            <w:tcW w:w="349" w:type="dxa"/>
            <w:tcMar>
              <w:top w:w="15" w:type="dxa"/>
              <w:left w:w="15" w:type="dxa"/>
              <w:bottom w:w="15" w:type="dxa"/>
              <w:right w:w="15" w:type="dxa"/>
            </w:tcMar>
            <w:vAlign w:val="center"/>
          </w:tcPr>
          <w:p w14:paraId="307BC80D">
            <w:pPr>
              <w:widowControl/>
              <w:jc w:val="center"/>
              <w:textAlignment w:val="center"/>
              <w:rPr>
                <w:rFonts w:ascii="楷体" w:hAnsi="楷体" w:eastAsia="楷体" w:cs="宋体"/>
                <w:kern w:val="0"/>
                <w:szCs w:val="21"/>
              </w:rPr>
            </w:pPr>
            <w:r>
              <w:rPr>
                <w:rFonts w:hint="eastAsia" w:ascii="楷体" w:hAnsi="楷体" w:eastAsia="楷体" w:cs="宋体"/>
                <w:kern w:val="0"/>
                <w:szCs w:val="21"/>
              </w:rPr>
              <w:t>3</w:t>
            </w:r>
          </w:p>
        </w:tc>
        <w:tc>
          <w:tcPr>
            <w:tcW w:w="349" w:type="dxa"/>
            <w:tcMar>
              <w:top w:w="15" w:type="dxa"/>
              <w:left w:w="15" w:type="dxa"/>
              <w:bottom w:w="15" w:type="dxa"/>
              <w:right w:w="15" w:type="dxa"/>
            </w:tcMar>
            <w:vAlign w:val="center"/>
          </w:tcPr>
          <w:p w14:paraId="656DB54D">
            <w:pPr>
              <w:widowControl/>
              <w:jc w:val="center"/>
              <w:textAlignment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0259AF01">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253C262F">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04C6366D">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2C8E7287">
            <w:pPr>
              <w:jc w:val="center"/>
              <w:rPr>
                <w:rFonts w:ascii="楷体" w:hAnsi="楷体" w:eastAsia="楷体" w:cs="宋体"/>
                <w:kern w:val="0"/>
                <w:szCs w:val="21"/>
              </w:rPr>
            </w:pPr>
          </w:p>
        </w:tc>
        <w:tc>
          <w:tcPr>
            <w:tcW w:w="605" w:type="dxa"/>
            <w:tcMar>
              <w:top w:w="15" w:type="dxa"/>
              <w:left w:w="15" w:type="dxa"/>
              <w:bottom w:w="15" w:type="dxa"/>
              <w:right w:w="15" w:type="dxa"/>
            </w:tcMar>
            <w:vAlign w:val="center"/>
          </w:tcPr>
          <w:p w14:paraId="7E8C681F">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03C3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6702CB50">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5AD16974">
            <w:pPr>
              <w:widowControl/>
              <w:jc w:val="center"/>
              <w:textAlignment w:val="center"/>
              <w:rPr>
                <w:rFonts w:ascii="楷体" w:hAnsi="楷体" w:eastAsia="楷体" w:cs="宋体"/>
                <w:kern w:val="0"/>
                <w:szCs w:val="21"/>
              </w:rPr>
            </w:pPr>
            <w:r>
              <w:rPr>
                <w:rFonts w:hint="eastAsia" w:ascii="楷体" w:hAnsi="楷体" w:eastAsia="楷体" w:cs="宋体"/>
                <w:kern w:val="0"/>
                <w:szCs w:val="21"/>
              </w:rPr>
              <w:t>13</w:t>
            </w:r>
          </w:p>
        </w:tc>
        <w:tc>
          <w:tcPr>
            <w:tcW w:w="2664" w:type="dxa"/>
            <w:tcMar>
              <w:top w:w="15" w:type="dxa"/>
              <w:left w:w="15" w:type="dxa"/>
              <w:bottom w:w="15" w:type="dxa"/>
              <w:right w:w="15" w:type="dxa"/>
            </w:tcMar>
            <w:vAlign w:val="center"/>
          </w:tcPr>
          <w:p w14:paraId="0E577B17">
            <w:pPr>
              <w:jc w:val="center"/>
              <w:rPr>
                <w:rFonts w:ascii="楷体" w:hAnsi="楷体" w:eastAsia="楷体"/>
                <w:szCs w:val="21"/>
              </w:rPr>
            </w:pPr>
            <w:r>
              <w:rPr>
                <w:rFonts w:hint="eastAsia" w:ascii="楷体" w:hAnsi="楷体" w:eastAsia="楷体"/>
                <w:szCs w:val="21"/>
              </w:rPr>
              <w:t>世界历史</w:t>
            </w:r>
          </w:p>
        </w:tc>
        <w:tc>
          <w:tcPr>
            <w:tcW w:w="741" w:type="dxa"/>
            <w:tcMar>
              <w:top w:w="15" w:type="dxa"/>
              <w:left w:w="15" w:type="dxa"/>
              <w:bottom w:w="15" w:type="dxa"/>
              <w:right w:w="15" w:type="dxa"/>
            </w:tcMar>
            <w:vAlign w:val="center"/>
          </w:tcPr>
          <w:p w14:paraId="77B8F696">
            <w:pPr>
              <w:jc w:val="center"/>
              <w:rPr>
                <w:rFonts w:ascii="楷体" w:hAnsi="楷体" w:eastAsia="楷体"/>
                <w:szCs w:val="21"/>
              </w:rPr>
            </w:pPr>
            <w:r>
              <w:rPr>
                <w:rFonts w:hint="eastAsia" w:ascii="楷体" w:hAnsi="楷体" w:eastAsia="楷体"/>
                <w:szCs w:val="21"/>
              </w:rPr>
              <w:t>40</w:t>
            </w:r>
          </w:p>
        </w:tc>
        <w:tc>
          <w:tcPr>
            <w:tcW w:w="592" w:type="dxa"/>
            <w:tcMar>
              <w:top w:w="15" w:type="dxa"/>
              <w:left w:w="15" w:type="dxa"/>
              <w:bottom w:w="15" w:type="dxa"/>
              <w:right w:w="15" w:type="dxa"/>
            </w:tcMar>
            <w:vAlign w:val="center"/>
          </w:tcPr>
          <w:p w14:paraId="001F4D74">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75015026">
            <w:pPr>
              <w:widowControl/>
              <w:jc w:val="center"/>
              <w:textAlignment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7DADD647">
            <w:pPr>
              <w:jc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5EB3FE61">
            <w:pPr>
              <w:widowControl/>
              <w:jc w:val="center"/>
              <w:textAlignment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0F77988C">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49" w:type="dxa"/>
            <w:tcMar>
              <w:top w:w="15" w:type="dxa"/>
              <w:left w:w="15" w:type="dxa"/>
              <w:bottom w:w="15" w:type="dxa"/>
              <w:right w:w="15" w:type="dxa"/>
            </w:tcMar>
            <w:vAlign w:val="center"/>
          </w:tcPr>
          <w:p w14:paraId="25311333">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3BFA1550">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28629953">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3CCB1479">
            <w:pPr>
              <w:jc w:val="center"/>
              <w:rPr>
                <w:rFonts w:ascii="楷体" w:hAnsi="楷体" w:eastAsia="楷体" w:cs="宋体"/>
                <w:kern w:val="0"/>
                <w:szCs w:val="21"/>
              </w:rPr>
            </w:pPr>
          </w:p>
        </w:tc>
        <w:tc>
          <w:tcPr>
            <w:tcW w:w="605" w:type="dxa"/>
            <w:tcMar>
              <w:top w:w="15" w:type="dxa"/>
              <w:left w:w="15" w:type="dxa"/>
              <w:bottom w:w="15" w:type="dxa"/>
              <w:right w:w="15" w:type="dxa"/>
            </w:tcMar>
            <w:vAlign w:val="center"/>
          </w:tcPr>
          <w:p w14:paraId="561F461C">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4939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5D721A39">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7A697B51">
            <w:pPr>
              <w:widowControl/>
              <w:jc w:val="center"/>
              <w:textAlignment w:val="center"/>
              <w:rPr>
                <w:rFonts w:ascii="楷体" w:hAnsi="楷体" w:eastAsia="楷体" w:cs="宋体"/>
                <w:kern w:val="0"/>
                <w:szCs w:val="21"/>
              </w:rPr>
            </w:pPr>
            <w:r>
              <w:rPr>
                <w:rFonts w:hint="eastAsia" w:ascii="楷体" w:hAnsi="楷体" w:eastAsia="楷体" w:cs="宋体"/>
                <w:kern w:val="0"/>
                <w:szCs w:val="21"/>
              </w:rPr>
              <w:t>14</w:t>
            </w:r>
          </w:p>
        </w:tc>
        <w:tc>
          <w:tcPr>
            <w:tcW w:w="2664" w:type="dxa"/>
            <w:tcMar>
              <w:top w:w="15" w:type="dxa"/>
              <w:left w:w="15" w:type="dxa"/>
              <w:bottom w:w="15" w:type="dxa"/>
              <w:right w:w="15" w:type="dxa"/>
            </w:tcMar>
            <w:vAlign w:val="center"/>
          </w:tcPr>
          <w:p w14:paraId="46178D1C">
            <w:pPr>
              <w:spacing w:line="240" w:lineRule="exact"/>
              <w:jc w:val="center"/>
              <w:rPr>
                <w:rFonts w:ascii="楷体" w:hAnsi="楷体" w:eastAsia="楷体"/>
                <w:szCs w:val="21"/>
              </w:rPr>
            </w:pPr>
            <w:r>
              <w:rPr>
                <w:rFonts w:hint="eastAsia" w:ascii="楷体" w:hAnsi="楷体" w:eastAsia="楷体"/>
                <w:szCs w:val="21"/>
              </w:rPr>
              <w:t>劳动教育指导手册</w:t>
            </w:r>
          </w:p>
        </w:tc>
        <w:tc>
          <w:tcPr>
            <w:tcW w:w="741" w:type="dxa"/>
            <w:tcMar>
              <w:top w:w="15" w:type="dxa"/>
              <w:left w:w="15" w:type="dxa"/>
              <w:bottom w:w="15" w:type="dxa"/>
              <w:right w:w="15" w:type="dxa"/>
            </w:tcMar>
            <w:vAlign w:val="center"/>
          </w:tcPr>
          <w:p w14:paraId="4E14461D">
            <w:pPr>
              <w:jc w:val="center"/>
              <w:rPr>
                <w:rFonts w:ascii="楷体" w:hAnsi="楷体" w:eastAsia="楷体"/>
                <w:szCs w:val="21"/>
              </w:rPr>
            </w:pPr>
            <w:r>
              <w:rPr>
                <w:rFonts w:hint="eastAsia" w:ascii="楷体" w:hAnsi="楷体" w:eastAsia="楷体"/>
                <w:szCs w:val="21"/>
              </w:rPr>
              <w:t>20</w:t>
            </w:r>
          </w:p>
        </w:tc>
        <w:tc>
          <w:tcPr>
            <w:tcW w:w="592" w:type="dxa"/>
            <w:tcMar>
              <w:top w:w="15" w:type="dxa"/>
              <w:left w:w="15" w:type="dxa"/>
              <w:bottom w:w="15" w:type="dxa"/>
              <w:right w:w="15" w:type="dxa"/>
            </w:tcMar>
            <w:vAlign w:val="center"/>
          </w:tcPr>
          <w:p w14:paraId="6A1D5E57">
            <w:pPr>
              <w:jc w:val="center"/>
              <w:rPr>
                <w:rFonts w:ascii="楷体" w:hAnsi="楷体" w:eastAsia="楷体" w:cs="宋体"/>
                <w:kern w:val="0"/>
                <w:szCs w:val="21"/>
              </w:rPr>
            </w:pPr>
            <w:r>
              <w:rPr>
                <w:rFonts w:hint="eastAsia" w:ascii="楷体" w:hAnsi="楷体" w:eastAsia="楷体" w:cs="宋体"/>
                <w:kern w:val="0"/>
                <w:szCs w:val="21"/>
              </w:rPr>
              <w:t>10</w:t>
            </w:r>
          </w:p>
        </w:tc>
        <w:tc>
          <w:tcPr>
            <w:tcW w:w="626" w:type="dxa"/>
            <w:tcMar>
              <w:top w:w="15" w:type="dxa"/>
              <w:left w:w="15" w:type="dxa"/>
              <w:bottom w:w="15" w:type="dxa"/>
              <w:right w:w="15" w:type="dxa"/>
            </w:tcMar>
            <w:vAlign w:val="center"/>
          </w:tcPr>
          <w:p w14:paraId="66523F11">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610" w:type="dxa"/>
            <w:tcMar>
              <w:top w:w="15" w:type="dxa"/>
              <w:left w:w="15" w:type="dxa"/>
              <w:bottom w:w="15" w:type="dxa"/>
              <w:right w:w="15" w:type="dxa"/>
            </w:tcMar>
            <w:vAlign w:val="center"/>
          </w:tcPr>
          <w:p w14:paraId="383FB5CB">
            <w:pPr>
              <w:jc w:val="center"/>
              <w:rPr>
                <w:rFonts w:ascii="楷体" w:hAnsi="楷体" w:eastAsia="楷体" w:cs="宋体"/>
                <w:kern w:val="0"/>
                <w:szCs w:val="21"/>
              </w:rPr>
            </w:pPr>
            <w:r>
              <w:rPr>
                <w:rFonts w:hint="eastAsia" w:ascii="楷体" w:hAnsi="楷体" w:eastAsia="楷体" w:cs="宋体"/>
                <w:kern w:val="0"/>
                <w:szCs w:val="21"/>
              </w:rPr>
              <w:t>1</w:t>
            </w:r>
          </w:p>
        </w:tc>
        <w:tc>
          <w:tcPr>
            <w:tcW w:w="349" w:type="dxa"/>
            <w:tcMar>
              <w:top w:w="15" w:type="dxa"/>
              <w:left w:w="15" w:type="dxa"/>
              <w:bottom w:w="15" w:type="dxa"/>
              <w:right w:w="15" w:type="dxa"/>
            </w:tcMar>
            <w:vAlign w:val="center"/>
          </w:tcPr>
          <w:p w14:paraId="36BC600D">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349" w:type="dxa"/>
            <w:tcMar>
              <w:top w:w="15" w:type="dxa"/>
              <w:left w:w="15" w:type="dxa"/>
              <w:bottom w:w="15" w:type="dxa"/>
              <w:right w:w="15" w:type="dxa"/>
            </w:tcMar>
            <w:vAlign w:val="center"/>
          </w:tcPr>
          <w:p w14:paraId="5677448B">
            <w:pPr>
              <w:widowControl/>
              <w:jc w:val="center"/>
              <w:textAlignment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16013914">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3FC6D7EA">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4D864308">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6BAE3281">
            <w:pPr>
              <w:jc w:val="center"/>
              <w:rPr>
                <w:rFonts w:ascii="楷体" w:hAnsi="楷体" w:eastAsia="楷体" w:cs="宋体"/>
                <w:kern w:val="0"/>
                <w:szCs w:val="21"/>
              </w:rPr>
            </w:pPr>
          </w:p>
        </w:tc>
        <w:tc>
          <w:tcPr>
            <w:tcW w:w="605" w:type="dxa"/>
            <w:tcMar>
              <w:top w:w="15" w:type="dxa"/>
              <w:left w:w="15" w:type="dxa"/>
              <w:bottom w:w="15" w:type="dxa"/>
              <w:right w:w="15" w:type="dxa"/>
            </w:tcMar>
            <w:vAlign w:val="center"/>
          </w:tcPr>
          <w:p w14:paraId="74610BE4">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64AF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5A2AA716">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627A7EDF">
            <w:pPr>
              <w:widowControl/>
              <w:jc w:val="center"/>
              <w:textAlignment w:val="center"/>
              <w:rPr>
                <w:rFonts w:ascii="楷体" w:hAnsi="楷体" w:eastAsia="楷体" w:cs="宋体"/>
                <w:kern w:val="0"/>
                <w:szCs w:val="21"/>
              </w:rPr>
            </w:pPr>
            <w:r>
              <w:rPr>
                <w:rFonts w:hint="eastAsia" w:ascii="楷体" w:hAnsi="楷体" w:eastAsia="楷体" w:cs="宋体"/>
                <w:kern w:val="0"/>
                <w:szCs w:val="21"/>
              </w:rPr>
              <w:t>15</w:t>
            </w:r>
          </w:p>
        </w:tc>
        <w:tc>
          <w:tcPr>
            <w:tcW w:w="2664" w:type="dxa"/>
            <w:tcMar>
              <w:top w:w="15" w:type="dxa"/>
              <w:left w:w="15" w:type="dxa"/>
              <w:bottom w:w="15" w:type="dxa"/>
              <w:right w:w="15" w:type="dxa"/>
            </w:tcMar>
            <w:vAlign w:val="center"/>
          </w:tcPr>
          <w:p w14:paraId="61C8D019">
            <w:pPr>
              <w:spacing w:line="240" w:lineRule="exact"/>
              <w:jc w:val="center"/>
              <w:rPr>
                <w:rFonts w:ascii="楷体" w:hAnsi="楷体" w:eastAsia="楷体"/>
                <w:szCs w:val="21"/>
              </w:rPr>
            </w:pPr>
            <w:r>
              <w:rPr>
                <w:rFonts w:hint="eastAsia" w:ascii="楷体" w:hAnsi="楷体" w:eastAsia="楷体"/>
                <w:szCs w:val="21"/>
              </w:rPr>
              <w:t>习近平新时代中国特色社会主义思想学生读本</w:t>
            </w:r>
          </w:p>
        </w:tc>
        <w:tc>
          <w:tcPr>
            <w:tcW w:w="741" w:type="dxa"/>
            <w:tcMar>
              <w:top w:w="15" w:type="dxa"/>
              <w:left w:w="15" w:type="dxa"/>
              <w:bottom w:w="15" w:type="dxa"/>
              <w:right w:w="15" w:type="dxa"/>
            </w:tcMar>
            <w:vAlign w:val="center"/>
          </w:tcPr>
          <w:p w14:paraId="406722AB">
            <w:pPr>
              <w:jc w:val="center"/>
              <w:rPr>
                <w:rFonts w:ascii="楷体" w:hAnsi="楷体" w:eastAsia="楷体"/>
                <w:szCs w:val="21"/>
              </w:rPr>
            </w:pPr>
            <w:r>
              <w:rPr>
                <w:rFonts w:hint="eastAsia" w:ascii="楷体" w:hAnsi="楷体" w:eastAsia="楷体"/>
                <w:szCs w:val="21"/>
              </w:rPr>
              <w:t>20</w:t>
            </w:r>
          </w:p>
        </w:tc>
        <w:tc>
          <w:tcPr>
            <w:tcW w:w="592" w:type="dxa"/>
            <w:tcMar>
              <w:top w:w="15" w:type="dxa"/>
              <w:left w:w="15" w:type="dxa"/>
              <w:bottom w:w="15" w:type="dxa"/>
              <w:right w:w="15" w:type="dxa"/>
            </w:tcMar>
            <w:vAlign w:val="center"/>
          </w:tcPr>
          <w:p w14:paraId="7D1D417F">
            <w:pPr>
              <w:jc w:val="center"/>
              <w:rPr>
                <w:rFonts w:ascii="楷体" w:hAnsi="楷体" w:eastAsia="楷体" w:cs="宋体"/>
                <w:kern w:val="0"/>
                <w:szCs w:val="21"/>
              </w:rPr>
            </w:pPr>
            <w:r>
              <w:rPr>
                <w:rFonts w:hint="eastAsia" w:ascii="楷体" w:hAnsi="楷体" w:eastAsia="楷体" w:cs="宋体"/>
                <w:kern w:val="0"/>
                <w:szCs w:val="21"/>
              </w:rPr>
              <w:t>20</w:t>
            </w:r>
          </w:p>
        </w:tc>
        <w:tc>
          <w:tcPr>
            <w:tcW w:w="626" w:type="dxa"/>
            <w:tcMar>
              <w:top w:w="15" w:type="dxa"/>
              <w:left w:w="15" w:type="dxa"/>
              <w:bottom w:w="15" w:type="dxa"/>
              <w:right w:w="15" w:type="dxa"/>
            </w:tcMar>
            <w:vAlign w:val="center"/>
          </w:tcPr>
          <w:p w14:paraId="36C09AB2">
            <w:pPr>
              <w:widowControl/>
              <w:jc w:val="center"/>
              <w:textAlignment w:val="center"/>
              <w:rPr>
                <w:rFonts w:ascii="楷体" w:hAnsi="楷体" w:eastAsia="楷体" w:cs="宋体"/>
                <w:kern w:val="0"/>
                <w:szCs w:val="21"/>
              </w:rPr>
            </w:pPr>
          </w:p>
        </w:tc>
        <w:tc>
          <w:tcPr>
            <w:tcW w:w="610" w:type="dxa"/>
            <w:tcMar>
              <w:top w:w="15" w:type="dxa"/>
              <w:left w:w="15" w:type="dxa"/>
              <w:bottom w:w="15" w:type="dxa"/>
              <w:right w:w="15" w:type="dxa"/>
            </w:tcMar>
            <w:vAlign w:val="center"/>
          </w:tcPr>
          <w:p w14:paraId="555961C2">
            <w:pPr>
              <w:jc w:val="center"/>
              <w:rPr>
                <w:rFonts w:ascii="楷体" w:hAnsi="楷体" w:eastAsia="楷体" w:cs="宋体"/>
                <w:kern w:val="0"/>
                <w:szCs w:val="21"/>
              </w:rPr>
            </w:pPr>
            <w:r>
              <w:rPr>
                <w:rFonts w:hint="eastAsia" w:ascii="楷体" w:hAnsi="楷体" w:eastAsia="楷体" w:cs="宋体"/>
                <w:kern w:val="0"/>
                <w:szCs w:val="21"/>
              </w:rPr>
              <w:t>1</w:t>
            </w:r>
          </w:p>
        </w:tc>
        <w:tc>
          <w:tcPr>
            <w:tcW w:w="349" w:type="dxa"/>
            <w:tcMar>
              <w:top w:w="15" w:type="dxa"/>
              <w:left w:w="15" w:type="dxa"/>
              <w:bottom w:w="15" w:type="dxa"/>
              <w:right w:w="15" w:type="dxa"/>
            </w:tcMar>
            <w:vAlign w:val="center"/>
          </w:tcPr>
          <w:p w14:paraId="2BDA2102">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349" w:type="dxa"/>
            <w:tcMar>
              <w:top w:w="15" w:type="dxa"/>
              <w:left w:w="15" w:type="dxa"/>
              <w:bottom w:w="15" w:type="dxa"/>
              <w:right w:w="15" w:type="dxa"/>
            </w:tcMar>
            <w:vAlign w:val="center"/>
          </w:tcPr>
          <w:p w14:paraId="594D17D4">
            <w:pPr>
              <w:widowControl/>
              <w:jc w:val="center"/>
              <w:textAlignment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743ABB36">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22DC128D">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564A5428">
            <w:pPr>
              <w:jc w:val="center"/>
              <w:rPr>
                <w:rFonts w:ascii="楷体" w:hAnsi="楷体" w:eastAsia="楷体" w:cs="宋体"/>
                <w:kern w:val="0"/>
                <w:szCs w:val="21"/>
              </w:rPr>
            </w:pPr>
          </w:p>
        </w:tc>
        <w:tc>
          <w:tcPr>
            <w:tcW w:w="349" w:type="dxa"/>
            <w:tcMar>
              <w:top w:w="15" w:type="dxa"/>
              <w:left w:w="15" w:type="dxa"/>
              <w:bottom w:w="15" w:type="dxa"/>
              <w:right w:w="15" w:type="dxa"/>
            </w:tcMar>
            <w:vAlign w:val="center"/>
          </w:tcPr>
          <w:p w14:paraId="18A656F9">
            <w:pPr>
              <w:jc w:val="center"/>
              <w:rPr>
                <w:rFonts w:ascii="楷体" w:hAnsi="楷体" w:eastAsia="楷体" w:cs="宋体"/>
                <w:kern w:val="0"/>
                <w:szCs w:val="21"/>
              </w:rPr>
            </w:pPr>
          </w:p>
        </w:tc>
        <w:tc>
          <w:tcPr>
            <w:tcW w:w="605" w:type="dxa"/>
            <w:tcMar>
              <w:top w:w="15" w:type="dxa"/>
              <w:left w:w="15" w:type="dxa"/>
              <w:bottom w:w="15" w:type="dxa"/>
              <w:right w:w="15" w:type="dxa"/>
            </w:tcMar>
            <w:vAlign w:val="center"/>
          </w:tcPr>
          <w:p w14:paraId="2FAF1078">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525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restart"/>
            <w:tcMar>
              <w:top w:w="15" w:type="dxa"/>
              <w:left w:w="15" w:type="dxa"/>
              <w:bottom w:w="15" w:type="dxa"/>
              <w:right w:w="15" w:type="dxa"/>
            </w:tcMar>
            <w:textDirection w:val="tbRlV"/>
            <w:vAlign w:val="center"/>
          </w:tcPr>
          <w:p w14:paraId="022CA7DE">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限定选修</w:t>
            </w:r>
          </w:p>
        </w:tc>
        <w:tc>
          <w:tcPr>
            <w:tcW w:w="592" w:type="dxa"/>
            <w:tcMar>
              <w:top w:w="15" w:type="dxa"/>
              <w:left w:w="15" w:type="dxa"/>
              <w:bottom w:w="15" w:type="dxa"/>
              <w:right w:w="15" w:type="dxa"/>
            </w:tcMar>
            <w:vAlign w:val="center"/>
          </w:tcPr>
          <w:p w14:paraId="6459E96D">
            <w:pPr>
              <w:widowControl/>
              <w:jc w:val="center"/>
              <w:textAlignment w:val="center"/>
              <w:rPr>
                <w:rFonts w:ascii="楷体" w:hAnsi="楷体" w:eastAsia="楷体" w:cs="宋体"/>
                <w:szCs w:val="21"/>
              </w:rPr>
            </w:pPr>
            <w:r>
              <w:rPr>
                <w:rFonts w:hint="eastAsia" w:ascii="楷体" w:hAnsi="楷体" w:eastAsia="楷体" w:cs="宋体"/>
                <w:kern w:val="0"/>
                <w:szCs w:val="21"/>
              </w:rPr>
              <w:t>16</w:t>
            </w:r>
          </w:p>
        </w:tc>
        <w:tc>
          <w:tcPr>
            <w:tcW w:w="2664" w:type="dxa"/>
            <w:tcMar>
              <w:top w:w="15" w:type="dxa"/>
              <w:left w:w="15" w:type="dxa"/>
              <w:bottom w:w="15" w:type="dxa"/>
              <w:right w:w="15" w:type="dxa"/>
            </w:tcMar>
            <w:vAlign w:val="center"/>
          </w:tcPr>
          <w:p w14:paraId="651E9242">
            <w:pPr>
              <w:jc w:val="center"/>
              <w:rPr>
                <w:rFonts w:ascii="楷体" w:hAnsi="楷体" w:eastAsia="楷体"/>
                <w:szCs w:val="21"/>
              </w:rPr>
            </w:pPr>
            <w:r>
              <w:rPr>
                <w:rFonts w:hint="eastAsia" w:ascii="楷体" w:hAnsi="楷体" w:eastAsia="楷体"/>
                <w:szCs w:val="21"/>
              </w:rPr>
              <w:t>语文(职业模块)</w:t>
            </w:r>
          </w:p>
        </w:tc>
        <w:tc>
          <w:tcPr>
            <w:tcW w:w="741" w:type="dxa"/>
            <w:tcMar>
              <w:top w:w="15" w:type="dxa"/>
              <w:left w:w="15" w:type="dxa"/>
              <w:bottom w:w="15" w:type="dxa"/>
              <w:right w:w="15" w:type="dxa"/>
            </w:tcMar>
            <w:vAlign w:val="center"/>
          </w:tcPr>
          <w:p w14:paraId="00B4E2FD">
            <w:pPr>
              <w:jc w:val="center"/>
              <w:rPr>
                <w:rFonts w:ascii="楷体" w:hAnsi="楷体" w:eastAsia="楷体"/>
                <w:szCs w:val="21"/>
              </w:rPr>
            </w:pPr>
            <w:r>
              <w:rPr>
                <w:rFonts w:hint="eastAsia" w:ascii="楷体" w:hAnsi="楷体" w:eastAsia="楷体"/>
                <w:szCs w:val="21"/>
              </w:rPr>
              <w:t>60</w:t>
            </w:r>
          </w:p>
        </w:tc>
        <w:tc>
          <w:tcPr>
            <w:tcW w:w="592" w:type="dxa"/>
            <w:tcMar>
              <w:top w:w="15" w:type="dxa"/>
              <w:left w:w="15" w:type="dxa"/>
              <w:bottom w:w="15" w:type="dxa"/>
              <w:right w:w="15" w:type="dxa"/>
            </w:tcMar>
            <w:vAlign w:val="center"/>
          </w:tcPr>
          <w:p w14:paraId="6429158D">
            <w:pPr>
              <w:jc w:val="center"/>
              <w:rPr>
                <w:rFonts w:ascii="楷体" w:hAnsi="楷体" w:eastAsia="楷体"/>
                <w:szCs w:val="21"/>
              </w:rPr>
            </w:pPr>
            <w:r>
              <w:rPr>
                <w:rFonts w:hint="eastAsia" w:ascii="楷体" w:hAnsi="楷体" w:eastAsia="楷体"/>
                <w:szCs w:val="21"/>
              </w:rPr>
              <w:t>60</w:t>
            </w:r>
          </w:p>
        </w:tc>
        <w:tc>
          <w:tcPr>
            <w:tcW w:w="626" w:type="dxa"/>
            <w:tcMar>
              <w:top w:w="15" w:type="dxa"/>
              <w:left w:w="15" w:type="dxa"/>
              <w:bottom w:w="15" w:type="dxa"/>
              <w:right w:w="15" w:type="dxa"/>
            </w:tcMar>
            <w:vAlign w:val="center"/>
          </w:tcPr>
          <w:p w14:paraId="7725A270">
            <w:pPr>
              <w:jc w:val="center"/>
              <w:rPr>
                <w:rFonts w:ascii="楷体" w:hAnsi="楷体" w:eastAsia="楷体" w:cs="Calibri"/>
                <w:szCs w:val="21"/>
              </w:rPr>
            </w:pPr>
          </w:p>
        </w:tc>
        <w:tc>
          <w:tcPr>
            <w:tcW w:w="610" w:type="dxa"/>
            <w:tcMar>
              <w:top w:w="15" w:type="dxa"/>
              <w:left w:w="15" w:type="dxa"/>
              <w:bottom w:w="15" w:type="dxa"/>
              <w:right w:w="15" w:type="dxa"/>
            </w:tcMar>
            <w:vAlign w:val="center"/>
          </w:tcPr>
          <w:p w14:paraId="0FC948AF">
            <w:pPr>
              <w:jc w:val="center"/>
              <w:rPr>
                <w:rFonts w:ascii="楷体" w:hAnsi="楷体" w:eastAsia="楷体"/>
              </w:rPr>
            </w:pPr>
            <w:r>
              <w:rPr>
                <w:rFonts w:hint="eastAsia" w:ascii="楷体" w:hAnsi="楷体" w:eastAsia="楷体"/>
              </w:rPr>
              <w:t>3</w:t>
            </w:r>
          </w:p>
        </w:tc>
        <w:tc>
          <w:tcPr>
            <w:tcW w:w="349" w:type="dxa"/>
            <w:tcMar>
              <w:top w:w="15" w:type="dxa"/>
              <w:left w:w="15" w:type="dxa"/>
              <w:bottom w:w="15" w:type="dxa"/>
              <w:right w:w="15" w:type="dxa"/>
            </w:tcMar>
            <w:vAlign w:val="center"/>
          </w:tcPr>
          <w:p w14:paraId="47D3C476">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22B80F51">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7879D88A">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79307E4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2B421E64">
            <w:pPr>
              <w:jc w:val="center"/>
              <w:rPr>
                <w:rFonts w:ascii="楷体" w:hAnsi="楷体" w:eastAsia="楷体" w:cs="Calibri"/>
                <w:szCs w:val="21"/>
              </w:rPr>
            </w:pPr>
            <w:r>
              <w:rPr>
                <w:rFonts w:hint="eastAsia" w:ascii="楷体" w:hAnsi="楷体" w:eastAsia="楷体" w:cs="Calibri"/>
                <w:szCs w:val="21"/>
              </w:rPr>
              <w:t>3</w:t>
            </w:r>
          </w:p>
        </w:tc>
        <w:tc>
          <w:tcPr>
            <w:tcW w:w="349" w:type="dxa"/>
            <w:tcMar>
              <w:top w:w="15" w:type="dxa"/>
              <w:left w:w="15" w:type="dxa"/>
              <w:bottom w:w="15" w:type="dxa"/>
              <w:right w:w="15" w:type="dxa"/>
            </w:tcMar>
            <w:vAlign w:val="center"/>
          </w:tcPr>
          <w:p w14:paraId="409C702E">
            <w:pPr>
              <w:jc w:val="center"/>
              <w:rPr>
                <w:rFonts w:ascii="楷体" w:hAnsi="楷体" w:eastAsia="楷体" w:cs="宋体"/>
                <w:szCs w:val="21"/>
              </w:rPr>
            </w:pPr>
          </w:p>
        </w:tc>
        <w:tc>
          <w:tcPr>
            <w:tcW w:w="605" w:type="dxa"/>
            <w:tcMar>
              <w:top w:w="15" w:type="dxa"/>
              <w:left w:w="15" w:type="dxa"/>
              <w:bottom w:w="15" w:type="dxa"/>
              <w:right w:w="15" w:type="dxa"/>
            </w:tcMar>
          </w:tcPr>
          <w:p w14:paraId="135D7A67">
            <w:pPr>
              <w:jc w:val="center"/>
            </w:pPr>
            <w:r>
              <w:rPr>
                <w:rFonts w:hint="eastAsia" w:ascii="楷体" w:hAnsi="楷体" w:eastAsia="楷体" w:cs="宋体"/>
                <w:kern w:val="0"/>
                <w:szCs w:val="21"/>
              </w:rPr>
              <w:t>考试</w:t>
            </w:r>
          </w:p>
        </w:tc>
      </w:tr>
      <w:tr w14:paraId="0EEA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060B7B0B">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4732D6C1">
            <w:pPr>
              <w:widowControl/>
              <w:jc w:val="center"/>
              <w:textAlignment w:val="center"/>
              <w:rPr>
                <w:rFonts w:ascii="楷体" w:hAnsi="楷体" w:eastAsia="楷体" w:cs="宋体"/>
                <w:szCs w:val="21"/>
              </w:rPr>
            </w:pPr>
            <w:r>
              <w:rPr>
                <w:rFonts w:hint="eastAsia" w:ascii="楷体" w:hAnsi="楷体" w:eastAsia="楷体" w:cs="宋体"/>
                <w:kern w:val="0"/>
                <w:szCs w:val="21"/>
              </w:rPr>
              <w:t>17</w:t>
            </w:r>
          </w:p>
        </w:tc>
        <w:tc>
          <w:tcPr>
            <w:tcW w:w="2664" w:type="dxa"/>
            <w:tcMar>
              <w:top w:w="15" w:type="dxa"/>
              <w:left w:w="15" w:type="dxa"/>
              <w:bottom w:w="15" w:type="dxa"/>
              <w:right w:w="15" w:type="dxa"/>
            </w:tcMar>
            <w:vAlign w:val="center"/>
          </w:tcPr>
          <w:p w14:paraId="03B021EA">
            <w:pPr>
              <w:jc w:val="center"/>
              <w:rPr>
                <w:rFonts w:ascii="楷体" w:hAnsi="楷体" w:eastAsia="楷体"/>
                <w:szCs w:val="21"/>
              </w:rPr>
            </w:pPr>
            <w:r>
              <w:rPr>
                <w:rFonts w:hint="eastAsia" w:ascii="楷体" w:hAnsi="楷体" w:eastAsia="楷体"/>
                <w:szCs w:val="21"/>
              </w:rPr>
              <w:t>数学(拓展模块一)</w:t>
            </w:r>
          </w:p>
        </w:tc>
        <w:tc>
          <w:tcPr>
            <w:tcW w:w="741" w:type="dxa"/>
            <w:tcMar>
              <w:top w:w="15" w:type="dxa"/>
              <w:left w:w="15" w:type="dxa"/>
              <w:bottom w:w="15" w:type="dxa"/>
              <w:right w:w="15" w:type="dxa"/>
            </w:tcMar>
            <w:vAlign w:val="center"/>
          </w:tcPr>
          <w:p w14:paraId="4AF7637A">
            <w:pPr>
              <w:jc w:val="center"/>
              <w:rPr>
                <w:rFonts w:ascii="楷体" w:hAnsi="楷体" w:eastAsia="楷体"/>
                <w:szCs w:val="21"/>
              </w:rPr>
            </w:pPr>
            <w:r>
              <w:rPr>
                <w:rFonts w:hint="eastAsia" w:ascii="楷体" w:hAnsi="楷体" w:eastAsia="楷体"/>
                <w:szCs w:val="21"/>
              </w:rPr>
              <w:t>60</w:t>
            </w:r>
          </w:p>
        </w:tc>
        <w:tc>
          <w:tcPr>
            <w:tcW w:w="592" w:type="dxa"/>
            <w:tcMar>
              <w:top w:w="15" w:type="dxa"/>
              <w:left w:w="15" w:type="dxa"/>
              <w:bottom w:w="15" w:type="dxa"/>
              <w:right w:w="15" w:type="dxa"/>
            </w:tcMar>
            <w:vAlign w:val="center"/>
          </w:tcPr>
          <w:p w14:paraId="7B7B52A6">
            <w:pPr>
              <w:jc w:val="center"/>
              <w:rPr>
                <w:rFonts w:ascii="楷体" w:hAnsi="楷体" w:eastAsia="楷体"/>
                <w:szCs w:val="21"/>
              </w:rPr>
            </w:pPr>
            <w:r>
              <w:rPr>
                <w:rFonts w:hint="eastAsia" w:ascii="楷体" w:hAnsi="楷体" w:eastAsia="楷体"/>
                <w:szCs w:val="21"/>
              </w:rPr>
              <w:t>60</w:t>
            </w:r>
          </w:p>
        </w:tc>
        <w:tc>
          <w:tcPr>
            <w:tcW w:w="626" w:type="dxa"/>
            <w:tcMar>
              <w:top w:w="15" w:type="dxa"/>
              <w:left w:w="15" w:type="dxa"/>
              <w:bottom w:w="15" w:type="dxa"/>
              <w:right w:w="15" w:type="dxa"/>
            </w:tcMar>
            <w:vAlign w:val="center"/>
          </w:tcPr>
          <w:p w14:paraId="3C6F7686">
            <w:pPr>
              <w:jc w:val="center"/>
              <w:rPr>
                <w:rFonts w:ascii="楷体" w:hAnsi="楷体" w:eastAsia="楷体" w:cs="Calibri"/>
                <w:szCs w:val="21"/>
              </w:rPr>
            </w:pPr>
          </w:p>
        </w:tc>
        <w:tc>
          <w:tcPr>
            <w:tcW w:w="610" w:type="dxa"/>
            <w:tcMar>
              <w:top w:w="15" w:type="dxa"/>
              <w:left w:w="15" w:type="dxa"/>
              <w:bottom w:w="15" w:type="dxa"/>
              <w:right w:w="15" w:type="dxa"/>
            </w:tcMar>
            <w:vAlign w:val="center"/>
          </w:tcPr>
          <w:p w14:paraId="421E1500">
            <w:pPr>
              <w:jc w:val="center"/>
              <w:rPr>
                <w:rFonts w:ascii="楷体" w:hAnsi="楷体" w:eastAsia="楷体"/>
              </w:rPr>
            </w:pPr>
            <w:r>
              <w:rPr>
                <w:rFonts w:hint="eastAsia" w:ascii="楷体" w:hAnsi="楷体" w:eastAsia="楷体"/>
              </w:rPr>
              <w:t>3</w:t>
            </w:r>
          </w:p>
        </w:tc>
        <w:tc>
          <w:tcPr>
            <w:tcW w:w="349" w:type="dxa"/>
            <w:tcMar>
              <w:top w:w="15" w:type="dxa"/>
              <w:left w:w="15" w:type="dxa"/>
              <w:bottom w:w="15" w:type="dxa"/>
              <w:right w:w="15" w:type="dxa"/>
            </w:tcMar>
            <w:vAlign w:val="center"/>
          </w:tcPr>
          <w:p w14:paraId="430B1D78">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389849B1">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35BE4EE4">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20B31606">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04A01AED">
            <w:pPr>
              <w:jc w:val="center"/>
              <w:rPr>
                <w:rFonts w:ascii="楷体" w:hAnsi="楷体" w:eastAsia="楷体" w:cs="Calibri"/>
                <w:szCs w:val="21"/>
              </w:rPr>
            </w:pPr>
            <w:r>
              <w:rPr>
                <w:rFonts w:hint="eastAsia" w:ascii="楷体" w:hAnsi="楷体" w:eastAsia="楷体" w:cs="Calibri"/>
                <w:szCs w:val="21"/>
              </w:rPr>
              <w:t>3</w:t>
            </w:r>
          </w:p>
        </w:tc>
        <w:tc>
          <w:tcPr>
            <w:tcW w:w="349" w:type="dxa"/>
            <w:tcMar>
              <w:top w:w="15" w:type="dxa"/>
              <w:left w:w="15" w:type="dxa"/>
              <w:bottom w:w="15" w:type="dxa"/>
              <w:right w:w="15" w:type="dxa"/>
            </w:tcMar>
            <w:vAlign w:val="center"/>
          </w:tcPr>
          <w:p w14:paraId="46CBF83E">
            <w:pPr>
              <w:jc w:val="center"/>
              <w:rPr>
                <w:rFonts w:ascii="楷体" w:hAnsi="楷体" w:eastAsia="楷体" w:cs="宋体"/>
                <w:szCs w:val="21"/>
              </w:rPr>
            </w:pPr>
          </w:p>
        </w:tc>
        <w:tc>
          <w:tcPr>
            <w:tcW w:w="605" w:type="dxa"/>
            <w:tcMar>
              <w:top w:w="15" w:type="dxa"/>
              <w:left w:w="15" w:type="dxa"/>
              <w:bottom w:w="15" w:type="dxa"/>
              <w:right w:w="15" w:type="dxa"/>
            </w:tcMar>
          </w:tcPr>
          <w:p w14:paraId="33C402F9">
            <w:pPr>
              <w:jc w:val="center"/>
            </w:pPr>
            <w:r>
              <w:rPr>
                <w:rFonts w:hint="eastAsia" w:ascii="楷体" w:hAnsi="楷体" w:eastAsia="楷体" w:cs="宋体"/>
                <w:kern w:val="0"/>
                <w:szCs w:val="21"/>
              </w:rPr>
              <w:t>考试</w:t>
            </w:r>
          </w:p>
        </w:tc>
      </w:tr>
      <w:tr w14:paraId="272B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0A2120E4">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66E8E646">
            <w:pPr>
              <w:widowControl/>
              <w:jc w:val="center"/>
              <w:textAlignment w:val="center"/>
              <w:rPr>
                <w:rFonts w:ascii="楷体" w:hAnsi="楷体" w:eastAsia="楷体" w:cs="宋体"/>
                <w:szCs w:val="21"/>
              </w:rPr>
            </w:pPr>
            <w:r>
              <w:rPr>
                <w:rFonts w:hint="eastAsia" w:ascii="楷体" w:hAnsi="楷体" w:eastAsia="楷体" w:cs="宋体"/>
                <w:kern w:val="0"/>
                <w:szCs w:val="21"/>
              </w:rPr>
              <w:t>18</w:t>
            </w:r>
          </w:p>
        </w:tc>
        <w:tc>
          <w:tcPr>
            <w:tcW w:w="2664" w:type="dxa"/>
            <w:tcMar>
              <w:top w:w="15" w:type="dxa"/>
              <w:left w:w="15" w:type="dxa"/>
              <w:bottom w:w="15" w:type="dxa"/>
              <w:right w:w="15" w:type="dxa"/>
            </w:tcMar>
            <w:vAlign w:val="center"/>
          </w:tcPr>
          <w:p w14:paraId="2267DBBF">
            <w:pPr>
              <w:jc w:val="center"/>
              <w:rPr>
                <w:rFonts w:ascii="楷体" w:hAnsi="楷体" w:eastAsia="楷体"/>
                <w:szCs w:val="21"/>
              </w:rPr>
            </w:pPr>
            <w:r>
              <w:rPr>
                <w:rFonts w:hint="eastAsia" w:ascii="楷体" w:hAnsi="楷体" w:eastAsia="楷体"/>
                <w:szCs w:val="21"/>
              </w:rPr>
              <w:t>英语(职业模块)</w:t>
            </w:r>
          </w:p>
        </w:tc>
        <w:tc>
          <w:tcPr>
            <w:tcW w:w="741" w:type="dxa"/>
            <w:tcMar>
              <w:top w:w="15" w:type="dxa"/>
              <w:left w:w="15" w:type="dxa"/>
              <w:bottom w:w="15" w:type="dxa"/>
              <w:right w:w="15" w:type="dxa"/>
            </w:tcMar>
            <w:vAlign w:val="center"/>
          </w:tcPr>
          <w:p w14:paraId="79417AF0">
            <w:pPr>
              <w:jc w:val="center"/>
              <w:rPr>
                <w:rFonts w:ascii="楷体" w:hAnsi="楷体" w:eastAsia="楷体"/>
                <w:szCs w:val="21"/>
              </w:rPr>
            </w:pPr>
            <w:r>
              <w:rPr>
                <w:rFonts w:hint="eastAsia" w:ascii="楷体" w:hAnsi="楷体" w:eastAsia="楷体"/>
                <w:szCs w:val="21"/>
              </w:rPr>
              <w:t>60</w:t>
            </w:r>
          </w:p>
        </w:tc>
        <w:tc>
          <w:tcPr>
            <w:tcW w:w="592" w:type="dxa"/>
            <w:tcMar>
              <w:top w:w="15" w:type="dxa"/>
              <w:left w:w="15" w:type="dxa"/>
              <w:bottom w:w="15" w:type="dxa"/>
              <w:right w:w="15" w:type="dxa"/>
            </w:tcMar>
            <w:vAlign w:val="center"/>
          </w:tcPr>
          <w:p w14:paraId="6BCB6C02">
            <w:pPr>
              <w:jc w:val="center"/>
              <w:rPr>
                <w:rFonts w:ascii="楷体" w:hAnsi="楷体" w:eastAsia="楷体"/>
                <w:szCs w:val="21"/>
              </w:rPr>
            </w:pPr>
            <w:r>
              <w:rPr>
                <w:rFonts w:hint="eastAsia" w:ascii="楷体" w:hAnsi="楷体" w:eastAsia="楷体"/>
                <w:szCs w:val="21"/>
              </w:rPr>
              <w:t>60</w:t>
            </w:r>
          </w:p>
        </w:tc>
        <w:tc>
          <w:tcPr>
            <w:tcW w:w="626" w:type="dxa"/>
            <w:tcMar>
              <w:top w:w="15" w:type="dxa"/>
              <w:left w:w="15" w:type="dxa"/>
              <w:bottom w:w="15" w:type="dxa"/>
              <w:right w:w="15" w:type="dxa"/>
            </w:tcMar>
            <w:vAlign w:val="center"/>
          </w:tcPr>
          <w:p w14:paraId="124AAA20">
            <w:pPr>
              <w:jc w:val="center"/>
              <w:rPr>
                <w:rFonts w:ascii="楷体" w:hAnsi="楷体" w:eastAsia="楷体" w:cs="Calibri"/>
                <w:szCs w:val="21"/>
              </w:rPr>
            </w:pPr>
          </w:p>
        </w:tc>
        <w:tc>
          <w:tcPr>
            <w:tcW w:w="610" w:type="dxa"/>
            <w:tcMar>
              <w:top w:w="15" w:type="dxa"/>
              <w:left w:w="15" w:type="dxa"/>
              <w:bottom w:w="15" w:type="dxa"/>
              <w:right w:w="15" w:type="dxa"/>
            </w:tcMar>
            <w:vAlign w:val="center"/>
          </w:tcPr>
          <w:p w14:paraId="6D6DC4C3">
            <w:pPr>
              <w:jc w:val="center"/>
              <w:rPr>
                <w:rFonts w:ascii="楷体" w:hAnsi="楷体" w:eastAsia="楷体"/>
              </w:rPr>
            </w:pPr>
            <w:r>
              <w:rPr>
                <w:rFonts w:hint="eastAsia" w:ascii="楷体" w:hAnsi="楷体" w:eastAsia="楷体"/>
              </w:rPr>
              <w:t>3</w:t>
            </w:r>
          </w:p>
        </w:tc>
        <w:tc>
          <w:tcPr>
            <w:tcW w:w="349" w:type="dxa"/>
            <w:tcMar>
              <w:top w:w="15" w:type="dxa"/>
              <w:left w:w="15" w:type="dxa"/>
              <w:bottom w:w="15" w:type="dxa"/>
              <w:right w:w="15" w:type="dxa"/>
            </w:tcMar>
            <w:vAlign w:val="center"/>
          </w:tcPr>
          <w:p w14:paraId="2949D0F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56CD6444">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11B7D6E0">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209DA7A0">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44CD6E1F">
            <w:pPr>
              <w:jc w:val="center"/>
              <w:rPr>
                <w:rFonts w:ascii="楷体" w:hAnsi="楷体" w:eastAsia="楷体" w:cs="Calibri"/>
                <w:szCs w:val="21"/>
              </w:rPr>
            </w:pPr>
            <w:r>
              <w:rPr>
                <w:rFonts w:hint="eastAsia" w:ascii="楷体" w:hAnsi="楷体" w:eastAsia="楷体" w:cs="Calibri"/>
                <w:szCs w:val="21"/>
              </w:rPr>
              <w:t>3</w:t>
            </w:r>
          </w:p>
        </w:tc>
        <w:tc>
          <w:tcPr>
            <w:tcW w:w="349" w:type="dxa"/>
            <w:tcMar>
              <w:top w:w="15" w:type="dxa"/>
              <w:left w:w="15" w:type="dxa"/>
              <w:bottom w:w="15" w:type="dxa"/>
              <w:right w:w="15" w:type="dxa"/>
            </w:tcMar>
            <w:vAlign w:val="center"/>
          </w:tcPr>
          <w:p w14:paraId="5AFD4A65">
            <w:pPr>
              <w:jc w:val="center"/>
              <w:rPr>
                <w:rFonts w:ascii="楷体" w:hAnsi="楷体" w:eastAsia="楷体" w:cs="宋体"/>
                <w:szCs w:val="21"/>
              </w:rPr>
            </w:pPr>
          </w:p>
        </w:tc>
        <w:tc>
          <w:tcPr>
            <w:tcW w:w="605" w:type="dxa"/>
            <w:tcMar>
              <w:top w:w="15" w:type="dxa"/>
              <w:left w:w="15" w:type="dxa"/>
              <w:bottom w:w="15" w:type="dxa"/>
              <w:right w:w="15" w:type="dxa"/>
            </w:tcMar>
          </w:tcPr>
          <w:p w14:paraId="6C912ED7">
            <w:pPr>
              <w:jc w:val="center"/>
            </w:pPr>
            <w:r>
              <w:rPr>
                <w:rFonts w:hint="eastAsia" w:ascii="楷体" w:hAnsi="楷体" w:eastAsia="楷体" w:cs="宋体"/>
                <w:kern w:val="0"/>
                <w:szCs w:val="21"/>
              </w:rPr>
              <w:t>考试</w:t>
            </w:r>
          </w:p>
        </w:tc>
      </w:tr>
      <w:tr w14:paraId="7BB6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3E738C27">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16FCFCA1">
            <w:pPr>
              <w:widowControl/>
              <w:jc w:val="center"/>
              <w:textAlignment w:val="center"/>
              <w:rPr>
                <w:rFonts w:ascii="楷体" w:hAnsi="楷体" w:eastAsia="楷体" w:cs="宋体"/>
                <w:szCs w:val="21"/>
              </w:rPr>
            </w:pPr>
            <w:r>
              <w:rPr>
                <w:rFonts w:hint="eastAsia" w:ascii="楷体" w:hAnsi="楷体" w:eastAsia="楷体" w:cs="宋体"/>
                <w:szCs w:val="21"/>
              </w:rPr>
              <w:t>19</w:t>
            </w:r>
          </w:p>
        </w:tc>
        <w:tc>
          <w:tcPr>
            <w:tcW w:w="2664" w:type="dxa"/>
            <w:tcMar>
              <w:top w:w="15" w:type="dxa"/>
              <w:left w:w="15" w:type="dxa"/>
              <w:bottom w:w="15" w:type="dxa"/>
              <w:right w:w="15" w:type="dxa"/>
            </w:tcMar>
            <w:vAlign w:val="center"/>
          </w:tcPr>
          <w:p w14:paraId="662B33A5">
            <w:pPr>
              <w:jc w:val="center"/>
              <w:rPr>
                <w:rFonts w:ascii="楷体" w:hAnsi="楷体" w:eastAsia="楷体"/>
                <w:szCs w:val="21"/>
              </w:rPr>
            </w:pPr>
            <w:r>
              <w:rPr>
                <w:rFonts w:hint="eastAsia" w:ascii="楷体" w:hAnsi="楷体" w:eastAsia="楷体"/>
                <w:szCs w:val="21"/>
              </w:rPr>
              <w:t>国家安全教育</w:t>
            </w:r>
          </w:p>
        </w:tc>
        <w:tc>
          <w:tcPr>
            <w:tcW w:w="741" w:type="dxa"/>
            <w:tcMar>
              <w:top w:w="15" w:type="dxa"/>
              <w:left w:w="15" w:type="dxa"/>
              <w:bottom w:w="15" w:type="dxa"/>
              <w:right w:w="15" w:type="dxa"/>
            </w:tcMar>
            <w:vAlign w:val="center"/>
          </w:tcPr>
          <w:p w14:paraId="6CF5A98D">
            <w:pPr>
              <w:jc w:val="center"/>
              <w:rPr>
                <w:rFonts w:ascii="楷体" w:hAnsi="楷体" w:eastAsia="楷体"/>
                <w:szCs w:val="21"/>
              </w:rPr>
            </w:pPr>
            <w:r>
              <w:rPr>
                <w:rFonts w:hint="eastAsia" w:ascii="楷体" w:hAnsi="楷体" w:eastAsia="楷体"/>
                <w:szCs w:val="21"/>
              </w:rPr>
              <w:t>40</w:t>
            </w:r>
          </w:p>
        </w:tc>
        <w:tc>
          <w:tcPr>
            <w:tcW w:w="592" w:type="dxa"/>
            <w:tcMar>
              <w:top w:w="15" w:type="dxa"/>
              <w:left w:w="15" w:type="dxa"/>
              <w:bottom w:w="15" w:type="dxa"/>
              <w:right w:w="15" w:type="dxa"/>
            </w:tcMar>
            <w:vAlign w:val="center"/>
          </w:tcPr>
          <w:p w14:paraId="1604A839">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70A69E77">
            <w:pPr>
              <w:widowControl/>
              <w:jc w:val="center"/>
              <w:textAlignment w:val="center"/>
              <w:rPr>
                <w:rFonts w:ascii="楷体" w:hAnsi="楷体" w:eastAsia="楷体" w:cs="Calibri"/>
                <w:szCs w:val="21"/>
              </w:rPr>
            </w:pPr>
          </w:p>
        </w:tc>
        <w:tc>
          <w:tcPr>
            <w:tcW w:w="610" w:type="dxa"/>
            <w:tcMar>
              <w:top w:w="15" w:type="dxa"/>
              <w:left w:w="15" w:type="dxa"/>
              <w:bottom w:w="15" w:type="dxa"/>
              <w:right w:w="15" w:type="dxa"/>
            </w:tcMar>
            <w:vAlign w:val="center"/>
          </w:tcPr>
          <w:p w14:paraId="5CAE6D8B">
            <w:pPr>
              <w:jc w:val="center"/>
              <w:rPr>
                <w:rFonts w:ascii="楷体" w:hAnsi="楷体" w:eastAsia="楷体"/>
              </w:rPr>
            </w:pPr>
            <w:r>
              <w:rPr>
                <w:rFonts w:hint="eastAsia" w:ascii="楷体" w:hAnsi="楷体" w:eastAsia="楷体"/>
              </w:rPr>
              <w:t>2</w:t>
            </w:r>
          </w:p>
        </w:tc>
        <w:tc>
          <w:tcPr>
            <w:tcW w:w="349" w:type="dxa"/>
            <w:tcMar>
              <w:top w:w="15" w:type="dxa"/>
              <w:left w:w="15" w:type="dxa"/>
              <w:bottom w:w="15" w:type="dxa"/>
              <w:right w:w="15" w:type="dxa"/>
            </w:tcMar>
            <w:vAlign w:val="center"/>
          </w:tcPr>
          <w:p w14:paraId="07B018EA">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2A3725F2">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34EFDC5E">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6B8B7DC7">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0E23255F">
            <w:pPr>
              <w:jc w:val="center"/>
              <w:rPr>
                <w:rFonts w:ascii="楷体" w:hAnsi="楷体" w:eastAsia="楷体" w:cs="Calibri"/>
                <w:szCs w:val="21"/>
              </w:rPr>
            </w:pPr>
            <w:r>
              <w:rPr>
                <w:rFonts w:hint="eastAsia" w:ascii="楷体" w:hAnsi="楷体" w:eastAsia="楷体" w:cs="Calibri"/>
                <w:szCs w:val="21"/>
              </w:rPr>
              <w:t>2</w:t>
            </w:r>
          </w:p>
        </w:tc>
        <w:tc>
          <w:tcPr>
            <w:tcW w:w="349" w:type="dxa"/>
            <w:tcMar>
              <w:top w:w="15" w:type="dxa"/>
              <w:left w:w="15" w:type="dxa"/>
              <w:bottom w:w="15" w:type="dxa"/>
              <w:right w:w="15" w:type="dxa"/>
            </w:tcMar>
            <w:vAlign w:val="center"/>
          </w:tcPr>
          <w:p w14:paraId="000E69C7">
            <w:pPr>
              <w:jc w:val="center"/>
              <w:rPr>
                <w:rFonts w:ascii="楷体" w:hAnsi="楷体" w:eastAsia="楷体" w:cs="宋体"/>
                <w:szCs w:val="21"/>
              </w:rPr>
            </w:pPr>
          </w:p>
        </w:tc>
        <w:tc>
          <w:tcPr>
            <w:tcW w:w="605" w:type="dxa"/>
            <w:tcMar>
              <w:top w:w="15" w:type="dxa"/>
              <w:left w:w="15" w:type="dxa"/>
              <w:bottom w:w="15" w:type="dxa"/>
              <w:right w:w="15" w:type="dxa"/>
            </w:tcMar>
            <w:vAlign w:val="center"/>
          </w:tcPr>
          <w:p w14:paraId="7D3F2C9E">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0FF0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06D7F0C0">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10963F00">
            <w:pPr>
              <w:widowControl/>
              <w:jc w:val="center"/>
              <w:textAlignment w:val="center"/>
              <w:rPr>
                <w:rFonts w:ascii="楷体" w:hAnsi="楷体" w:eastAsia="楷体" w:cs="宋体"/>
                <w:kern w:val="0"/>
                <w:szCs w:val="21"/>
              </w:rPr>
            </w:pPr>
            <w:r>
              <w:rPr>
                <w:rFonts w:hint="eastAsia" w:ascii="楷体" w:hAnsi="楷体" w:eastAsia="楷体" w:cs="宋体"/>
                <w:kern w:val="0"/>
                <w:szCs w:val="21"/>
              </w:rPr>
              <w:t>20</w:t>
            </w:r>
          </w:p>
        </w:tc>
        <w:tc>
          <w:tcPr>
            <w:tcW w:w="2664" w:type="dxa"/>
            <w:tcMar>
              <w:top w:w="15" w:type="dxa"/>
              <w:left w:w="15" w:type="dxa"/>
              <w:bottom w:w="15" w:type="dxa"/>
              <w:right w:w="15" w:type="dxa"/>
            </w:tcMar>
            <w:vAlign w:val="center"/>
          </w:tcPr>
          <w:p w14:paraId="19A183A7">
            <w:pPr>
              <w:jc w:val="center"/>
              <w:rPr>
                <w:rFonts w:ascii="楷体" w:hAnsi="楷体" w:eastAsia="楷体"/>
                <w:szCs w:val="21"/>
              </w:rPr>
            </w:pPr>
            <w:r>
              <w:rPr>
                <w:rFonts w:hint="eastAsia" w:ascii="楷体" w:hAnsi="楷体" w:eastAsia="楷体"/>
                <w:szCs w:val="21"/>
              </w:rPr>
              <w:t>普通话口语训练</w:t>
            </w:r>
          </w:p>
        </w:tc>
        <w:tc>
          <w:tcPr>
            <w:tcW w:w="741" w:type="dxa"/>
            <w:tcMar>
              <w:top w:w="15" w:type="dxa"/>
              <w:left w:w="15" w:type="dxa"/>
              <w:bottom w:w="15" w:type="dxa"/>
              <w:right w:w="15" w:type="dxa"/>
            </w:tcMar>
            <w:vAlign w:val="center"/>
          </w:tcPr>
          <w:p w14:paraId="34C35BEB">
            <w:pPr>
              <w:jc w:val="center"/>
            </w:pPr>
            <w:r>
              <w:rPr>
                <w:rFonts w:hint="eastAsia" w:ascii="楷体" w:hAnsi="楷体" w:eastAsia="楷体"/>
                <w:szCs w:val="21"/>
              </w:rPr>
              <w:t>40</w:t>
            </w:r>
          </w:p>
        </w:tc>
        <w:tc>
          <w:tcPr>
            <w:tcW w:w="592" w:type="dxa"/>
            <w:tcMar>
              <w:top w:w="15" w:type="dxa"/>
              <w:left w:w="15" w:type="dxa"/>
              <w:bottom w:w="15" w:type="dxa"/>
              <w:right w:w="15" w:type="dxa"/>
            </w:tcMar>
            <w:vAlign w:val="center"/>
          </w:tcPr>
          <w:p w14:paraId="4C717E18">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626" w:type="dxa"/>
            <w:tcMar>
              <w:top w:w="15" w:type="dxa"/>
              <w:left w:w="15" w:type="dxa"/>
              <w:bottom w:w="15" w:type="dxa"/>
              <w:right w:w="15" w:type="dxa"/>
            </w:tcMar>
            <w:vAlign w:val="center"/>
          </w:tcPr>
          <w:p w14:paraId="46A9EA40">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610" w:type="dxa"/>
            <w:tcMar>
              <w:top w:w="15" w:type="dxa"/>
              <w:left w:w="15" w:type="dxa"/>
              <w:bottom w:w="15" w:type="dxa"/>
              <w:right w:w="15" w:type="dxa"/>
            </w:tcMar>
            <w:vAlign w:val="center"/>
          </w:tcPr>
          <w:p w14:paraId="36F7ED9F">
            <w:pPr>
              <w:jc w:val="center"/>
              <w:rPr>
                <w:rFonts w:ascii="楷体" w:hAnsi="楷体" w:eastAsia="楷体"/>
              </w:rPr>
            </w:pPr>
            <w:r>
              <w:rPr>
                <w:rFonts w:hint="eastAsia" w:ascii="楷体" w:hAnsi="楷体" w:eastAsia="楷体"/>
              </w:rPr>
              <w:t>2</w:t>
            </w:r>
          </w:p>
        </w:tc>
        <w:tc>
          <w:tcPr>
            <w:tcW w:w="349" w:type="dxa"/>
            <w:tcMar>
              <w:top w:w="15" w:type="dxa"/>
              <w:left w:w="15" w:type="dxa"/>
              <w:bottom w:w="15" w:type="dxa"/>
              <w:right w:w="15" w:type="dxa"/>
            </w:tcMar>
            <w:vAlign w:val="center"/>
          </w:tcPr>
          <w:p w14:paraId="1B22C28B">
            <w:pPr>
              <w:jc w:val="center"/>
              <w:rPr>
                <w:rFonts w:ascii="楷体" w:hAnsi="楷体" w:eastAsia="楷体" w:cs="Calibri"/>
                <w:szCs w:val="21"/>
              </w:rPr>
            </w:pPr>
            <w:r>
              <w:rPr>
                <w:rFonts w:hint="eastAsia" w:ascii="楷体" w:hAnsi="楷体" w:eastAsia="楷体" w:cs="Calibri"/>
                <w:szCs w:val="21"/>
              </w:rPr>
              <w:t>2</w:t>
            </w:r>
          </w:p>
        </w:tc>
        <w:tc>
          <w:tcPr>
            <w:tcW w:w="349" w:type="dxa"/>
            <w:tcMar>
              <w:top w:w="15" w:type="dxa"/>
              <w:left w:w="15" w:type="dxa"/>
              <w:bottom w:w="15" w:type="dxa"/>
              <w:right w:w="15" w:type="dxa"/>
            </w:tcMar>
            <w:vAlign w:val="center"/>
          </w:tcPr>
          <w:p w14:paraId="61CAF4C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4DBD8C4D">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076B86DF">
            <w:pPr>
              <w:widowControl/>
              <w:jc w:val="center"/>
              <w:textAlignment w:val="center"/>
              <w:rPr>
                <w:rFonts w:ascii="楷体" w:hAnsi="楷体" w:eastAsia="楷体" w:cs="Calibri"/>
                <w:kern w:val="0"/>
                <w:szCs w:val="21"/>
              </w:rPr>
            </w:pPr>
          </w:p>
        </w:tc>
        <w:tc>
          <w:tcPr>
            <w:tcW w:w="349" w:type="dxa"/>
            <w:tcMar>
              <w:top w:w="15" w:type="dxa"/>
              <w:left w:w="15" w:type="dxa"/>
              <w:bottom w:w="15" w:type="dxa"/>
              <w:right w:w="15" w:type="dxa"/>
            </w:tcMar>
            <w:vAlign w:val="center"/>
          </w:tcPr>
          <w:p w14:paraId="78C40A3F">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0FA97F9A">
            <w:pPr>
              <w:jc w:val="center"/>
              <w:rPr>
                <w:rFonts w:ascii="楷体" w:hAnsi="楷体" w:eastAsia="楷体" w:cs="宋体"/>
                <w:szCs w:val="21"/>
              </w:rPr>
            </w:pPr>
          </w:p>
        </w:tc>
        <w:tc>
          <w:tcPr>
            <w:tcW w:w="605" w:type="dxa"/>
            <w:tcMar>
              <w:top w:w="15" w:type="dxa"/>
              <w:left w:w="15" w:type="dxa"/>
              <w:bottom w:w="15" w:type="dxa"/>
              <w:right w:w="15" w:type="dxa"/>
            </w:tcMar>
            <w:vAlign w:val="center"/>
          </w:tcPr>
          <w:p w14:paraId="2419544C">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2B99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398B5067">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02ADB392">
            <w:pPr>
              <w:widowControl/>
              <w:jc w:val="center"/>
              <w:textAlignment w:val="center"/>
              <w:rPr>
                <w:rFonts w:ascii="楷体" w:hAnsi="楷体" w:eastAsia="楷体" w:cs="宋体"/>
                <w:kern w:val="0"/>
                <w:szCs w:val="21"/>
              </w:rPr>
            </w:pPr>
            <w:r>
              <w:rPr>
                <w:rFonts w:hint="eastAsia" w:ascii="楷体" w:hAnsi="楷体" w:eastAsia="楷体" w:cs="宋体"/>
                <w:kern w:val="0"/>
                <w:szCs w:val="21"/>
              </w:rPr>
              <w:t>21</w:t>
            </w:r>
          </w:p>
        </w:tc>
        <w:tc>
          <w:tcPr>
            <w:tcW w:w="2664" w:type="dxa"/>
            <w:tcMar>
              <w:top w:w="15" w:type="dxa"/>
              <w:left w:w="15" w:type="dxa"/>
              <w:bottom w:w="15" w:type="dxa"/>
              <w:right w:w="15" w:type="dxa"/>
            </w:tcMar>
            <w:vAlign w:val="center"/>
          </w:tcPr>
          <w:p w14:paraId="15AD36F9">
            <w:pPr>
              <w:jc w:val="center"/>
              <w:rPr>
                <w:rFonts w:ascii="楷体" w:hAnsi="楷体" w:eastAsia="楷体"/>
                <w:szCs w:val="21"/>
              </w:rPr>
            </w:pPr>
            <w:r>
              <w:rPr>
                <w:rFonts w:hint="eastAsia" w:ascii="楷体" w:hAnsi="楷体" w:eastAsia="楷体"/>
                <w:szCs w:val="21"/>
              </w:rPr>
              <w:t>硬笔书法</w:t>
            </w:r>
          </w:p>
        </w:tc>
        <w:tc>
          <w:tcPr>
            <w:tcW w:w="741" w:type="dxa"/>
            <w:tcMar>
              <w:top w:w="15" w:type="dxa"/>
              <w:left w:w="15" w:type="dxa"/>
              <w:bottom w:w="15" w:type="dxa"/>
              <w:right w:w="15" w:type="dxa"/>
            </w:tcMar>
            <w:vAlign w:val="center"/>
          </w:tcPr>
          <w:p w14:paraId="398304EA">
            <w:pPr>
              <w:jc w:val="center"/>
            </w:pPr>
            <w:r>
              <w:rPr>
                <w:rFonts w:hint="eastAsia" w:ascii="楷体" w:hAnsi="楷体" w:eastAsia="楷体"/>
                <w:szCs w:val="21"/>
              </w:rPr>
              <w:t>40</w:t>
            </w:r>
          </w:p>
        </w:tc>
        <w:tc>
          <w:tcPr>
            <w:tcW w:w="592" w:type="dxa"/>
            <w:tcMar>
              <w:top w:w="15" w:type="dxa"/>
              <w:left w:w="15" w:type="dxa"/>
              <w:bottom w:w="15" w:type="dxa"/>
              <w:right w:w="15" w:type="dxa"/>
            </w:tcMar>
            <w:vAlign w:val="center"/>
          </w:tcPr>
          <w:p w14:paraId="679DD773">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626" w:type="dxa"/>
            <w:tcMar>
              <w:top w:w="15" w:type="dxa"/>
              <w:left w:w="15" w:type="dxa"/>
              <w:bottom w:w="15" w:type="dxa"/>
              <w:right w:w="15" w:type="dxa"/>
            </w:tcMar>
            <w:vAlign w:val="center"/>
          </w:tcPr>
          <w:p w14:paraId="58E340B8">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610" w:type="dxa"/>
            <w:tcMar>
              <w:top w:w="15" w:type="dxa"/>
              <w:left w:w="15" w:type="dxa"/>
              <w:bottom w:w="15" w:type="dxa"/>
              <w:right w:w="15" w:type="dxa"/>
            </w:tcMar>
            <w:vAlign w:val="center"/>
          </w:tcPr>
          <w:p w14:paraId="46CDFF24">
            <w:pPr>
              <w:jc w:val="center"/>
              <w:rPr>
                <w:rFonts w:ascii="楷体" w:hAnsi="楷体" w:eastAsia="楷体"/>
              </w:rPr>
            </w:pPr>
            <w:r>
              <w:rPr>
                <w:rFonts w:hint="eastAsia" w:ascii="楷体" w:hAnsi="楷体" w:eastAsia="楷体"/>
              </w:rPr>
              <w:t>2</w:t>
            </w:r>
          </w:p>
        </w:tc>
        <w:tc>
          <w:tcPr>
            <w:tcW w:w="349" w:type="dxa"/>
            <w:tcMar>
              <w:top w:w="15" w:type="dxa"/>
              <w:left w:w="15" w:type="dxa"/>
              <w:bottom w:w="15" w:type="dxa"/>
              <w:right w:w="15" w:type="dxa"/>
            </w:tcMar>
            <w:vAlign w:val="center"/>
          </w:tcPr>
          <w:p w14:paraId="08FC44E6">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2A72C3B3">
            <w:pPr>
              <w:jc w:val="center"/>
              <w:rPr>
                <w:rFonts w:ascii="楷体" w:hAnsi="楷体" w:eastAsia="楷体" w:cs="Calibri"/>
                <w:szCs w:val="21"/>
              </w:rPr>
            </w:pPr>
            <w:r>
              <w:rPr>
                <w:rFonts w:hint="eastAsia" w:ascii="楷体" w:hAnsi="楷体" w:eastAsia="楷体" w:cs="Calibri"/>
                <w:szCs w:val="21"/>
              </w:rPr>
              <w:t>2</w:t>
            </w:r>
          </w:p>
        </w:tc>
        <w:tc>
          <w:tcPr>
            <w:tcW w:w="349" w:type="dxa"/>
            <w:tcMar>
              <w:top w:w="15" w:type="dxa"/>
              <w:left w:w="15" w:type="dxa"/>
              <w:bottom w:w="15" w:type="dxa"/>
              <w:right w:w="15" w:type="dxa"/>
            </w:tcMar>
            <w:vAlign w:val="center"/>
          </w:tcPr>
          <w:p w14:paraId="30666389">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72EF7814">
            <w:pPr>
              <w:widowControl/>
              <w:jc w:val="center"/>
              <w:textAlignment w:val="center"/>
              <w:rPr>
                <w:rFonts w:ascii="楷体" w:hAnsi="楷体" w:eastAsia="楷体" w:cs="Calibri"/>
                <w:kern w:val="0"/>
                <w:szCs w:val="21"/>
              </w:rPr>
            </w:pPr>
          </w:p>
        </w:tc>
        <w:tc>
          <w:tcPr>
            <w:tcW w:w="349" w:type="dxa"/>
            <w:tcMar>
              <w:top w:w="15" w:type="dxa"/>
              <w:left w:w="15" w:type="dxa"/>
              <w:bottom w:w="15" w:type="dxa"/>
              <w:right w:w="15" w:type="dxa"/>
            </w:tcMar>
            <w:vAlign w:val="center"/>
          </w:tcPr>
          <w:p w14:paraId="7779F2F0">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77A31682">
            <w:pPr>
              <w:jc w:val="center"/>
              <w:rPr>
                <w:rFonts w:ascii="楷体" w:hAnsi="楷体" w:eastAsia="楷体" w:cs="宋体"/>
                <w:szCs w:val="21"/>
              </w:rPr>
            </w:pPr>
          </w:p>
        </w:tc>
        <w:tc>
          <w:tcPr>
            <w:tcW w:w="605" w:type="dxa"/>
            <w:tcMar>
              <w:top w:w="15" w:type="dxa"/>
              <w:left w:w="15" w:type="dxa"/>
              <w:bottom w:w="15" w:type="dxa"/>
              <w:right w:w="15" w:type="dxa"/>
            </w:tcMar>
            <w:vAlign w:val="center"/>
          </w:tcPr>
          <w:p w14:paraId="2C7ACDFF">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7778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16C093FF">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6D0534F4">
            <w:pPr>
              <w:widowControl/>
              <w:jc w:val="center"/>
              <w:textAlignment w:val="center"/>
              <w:rPr>
                <w:rFonts w:ascii="楷体" w:hAnsi="楷体" w:eastAsia="楷体" w:cs="宋体"/>
                <w:kern w:val="0"/>
                <w:szCs w:val="21"/>
              </w:rPr>
            </w:pPr>
            <w:r>
              <w:rPr>
                <w:rFonts w:hint="eastAsia" w:ascii="楷体" w:hAnsi="楷体" w:eastAsia="楷体" w:cs="宋体"/>
                <w:kern w:val="0"/>
                <w:szCs w:val="21"/>
              </w:rPr>
              <w:t>22</w:t>
            </w:r>
          </w:p>
        </w:tc>
        <w:tc>
          <w:tcPr>
            <w:tcW w:w="2664" w:type="dxa"/>
            <w:tcMar>
              <w:top w:w="15" w:type="dxa"/>
              <w:left w:w="15" w:type="dxa"/>
              <w:bottom w:w="15" w:type="dxa"/>
              <w:right w:w="15" w:type="dxa"/>
            </w:tcMar>
            <w:vAlign w:val="center"/>
          </w:tcPr>
          <w:p w14:paraId="5490A6F9">
            <w:pPr>
              <w:jc w:val="center"/>
              <w:rPr>
                <w:rFonts w:ascii="楷体" w:hAnsi="楷体" w:eastAsia="楷体"/>
                <w:szCs w:val="21"/>
              </w:rPr>
            </w:pPr>
            <w:r>
              <w:rPr>
                <w:rFonts w:hint="eastAsia" w:ascii="楷体" w:hAnsi="楷体" w:eastAsia="楷体"/>
                <w:szCs w:val="21"/>
              </w:rPr>
              <w:t>中华传统文化</w:t>
            </w:r>
          </w:p>
        </w:tc>
        <w:tc>
          <w:tcPr>
            <w:tcW w:w="741" w:type="dxa"/>
            <w:tcMar>
              <w:top w:w="15" w:type="dxa"/>
              <w:left w:w="15" w:type="dxa"/>
              <w:bottom w:w="15" w:type="dxa"/>
              <w:right w:w="15" w:type="dxa"/>
            </w:tcMar>
            <w:vAlign w:val="center"/>
          </w:tcPr>
          <w:p w14:paraId="55AD62B4">
            <w:pPr>
              <w:jc w:val="center"/>
            </w:pPr>
            <w:r>
              <w:rPr>
                <w:rFonts w:hint="eastAsia" w:ascii="楷体" w:hAnsi="楷体" w:eastAsia="楷体"/>
                <w:szCs w:val="21"/>
              </w:rPr>
              <w:t>40</w:t>
            </w:r>
          </w:p>
        </w:tc>
        <w:tc>
          <w:tcPr>
            <w:tcW w:w="592" w:type="dxa"/>
            <w:tcMar>
              <w:top w:w="15" w:type="dxa"/>
              <w:left w:w="15" w:type="dxa"/>
              <w:bottom w:w="15" w:type="dxa"/>
              <w:right w:w="15" w:type="dxa"/>
            </w:tcMar>
            <w:vAlign w:val="center"/>
          </w:tcPr>
          <w:p w14:paraId="71E4C44B">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4D4ABAC2">
            <w:pPr>
              <w:widowControl/>
              <w:jc w:val="center"/>
              <w:textAlignment w:val="center"/>
              <w:rPr>
                <w:rFonts w:ascii="楷体" w:hAnsi="楷体" w:eastAsia="楷体" w:cs="Calibri"/>
                <w:kern w:val="0"/>
                <w:szCs w:val="21"/>
              </w:rPr>
            </w:pPr>
          </w:p>
        </w:tc>
        <w:tc>
          <w:tcPr>
            <w:tcW w:w="610" w:type="dxa"/>
            <w:tcMar>
              <w:top w:w="15" w:type="dxa"/>
              <w:left w:w="15" w:type="dxa"/>
              <w:bottom w:w="15" w:type="dxa"/>
              <w:right w:w="15" w:type="dxa"/>
            </w:tcMar>
            <w:vAlign w:val="center"/>
          </w:tcPr>
          <w:p w14:paraId="7800977A">
            <w:pPr>
              <w:jc w:val="center"/>
              <w:rPr>
                <w:rFonts w:ascii="楷体" w:hAnsi="楷体" w:eastAsia="楷体"/>
              </w:rPr>
            </w:pPr>
            <w:r>
              <w:rPr>
                <w:rFonts w:hint="eastAsia" w:ascii="楷体" w:hAnsi="楷体" w:eastAsia="楷体"/>
              </w:rPr>
              <w:t>2</w:t>
            </w:r>
          </w:p>
        </w:tc>
        <w:tc>
          <w:tcPr>
            <w:tcW w:w="349" w:type="dxa"/>
            <w:tcMar>
              <w:top w:w="15" w:type="dxa"/>
              <w:left w:w="15" w:type="dxa"/>
              <w:bottom w:w="15" w:type="dxa"/>
              <w:right w:w="15" w:type="dxa"/>
            </w:tcMar>
            <w:vAlign w:val="center"/>
          </w:tcPr>
          <w:p w14:paraId="63BE0071">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5812DE4F">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6319776C">
            <w:pPr>
              <w:jc w:val="center"/>
              <w:rPr>
                <w:rFonts w:ascii="楷体" w:hAnsi="楷体" w:eastAsia="楷体" w:cs="Calibri"/>
                <w:szCs w:val="21"/>
              </w:rPr>
            </w:pPr>
            <w:r>
              <w:rPr>
                <w:rFonts w:hint="eastAsia" w:ascii="楷体" w:hAnsi="楷体" w:eastAsia="楷体" w:cs="Calibri"/>
                <w:szCs w:val="21"/>
              </w:rPr>
              <w:t>2</w:t>
            </w:r>
          </w:p>
        </w:tc>
        <w:tc>
          <w:tcPr>
            <w:tcW w:w="349" w:type="dxa"/>
            <w:tcMar>
              <w:top w:w="15" w:type="dxa"/>
              <w:left w:w="15" w:type="dxa"/>
              <w:bottom w:w="15" w:type="dxa"/>
              <w:right w:w="15" w:type="dxa"/>
            </w:tcMar>
            <w:vAlign w:val="center"/>
          </w:tcPr>
          <w:p w14:paraId="7251C4F9">
            <w:pPr>
              <w:widowControl/>
              <w:jc w:val="center"/>
              <w:textAlignment w:val="center"/>
              <w:rPr>
                <w:rFonts w:ascii="楷体" w:hAnsi="楷体" w:eastAsia="楷体" w:cs="Calibri"/>
                <w:kern w:val="0"/>
                <w:szCs w:val="21"/>
              </w:rPr>
            </w:pPr>
          </w:p>
        </w:tc>
        <w:tc>
          <w:tcPr>
            <w:tcW w:w="349" w:type="dxa"/>
            <w:tcMar>
              <w:top w:w="15" w:type="dxa"/>
              <w:left w:w="15" w:type="dxa"/>
              <w:bottom w:w="15" w:type="dxa"/>
              <w:right w:w="15" w:type="dxa"/>
            </w:tcMar>
            <w:vAlign w:val="center"/>
          </w:tcPr>
          <w:p w14:paraId="5895079A">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48B2B244">
            <w:pPr>
              <w:jc w:val="center"/>
              <w:rPr>
                <w:rFonts w:ascii="楷体" w:hAnsi="楷体" w:eastAsia="楷体" w:cs="宋体"/>
                <w:szCs w:val="21"/>
              </w:rPr>
            </w:pPr>
          </w:p>
        </w:tc>
        <w:tc>
          <w:tcPr>
            <w:tcW w:w="605" w:type="dxa"/>
            <w:tcMar>
              <w:top w:w="15" w:type="dxa"/>
              <w:left w:w="15" w:type="dxa"/>
              <w:bottom w:w="15" w:type="dxa"/>
              <w:right w:w="15" w:type="dxa"/>
            </w:tcMar>
            <w:vAlign w:val="center"/>
          </w:tcPr>
          <w:p w14:paraId="632EC0D0">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3DF7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4CF34A83">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10321611">
            <w:pPr>
              <w:widowControl/>
              <w:jc w:val="center"/>
              <w:textAlignment w:val="center"/>
              <w:rPr>
                <w:rFonts w:ascii="楷体" w:hAnsi="楷体" w:eastAsia="楷体" w:cs="宋体"/>
                <w:kern w:val="0"/>
                <w:szCs w:val="21"/>
              </w:rPr>
            </w:pPr>
            <w:r>
              <w:rPr>
                <w:rFonts w:hint="eastAsia" w:ascii="楷体" w:hAnsi="楷体" w:eastAsia="楷体" w:cs="宋体"/>
                <w:kern w:val="0"/>
                <w:szCs w:val="21"/>
              </w:rPr>
              <w:t>23</w:t>
            </w:r>
          </w:p>
        </w:tc>
        <w:tc>
          <w:tcPr>
            <w:tcW w:w="2664" w:type="dxa"/>
            <w:tcMar>
              <w:top w:w="15" w:type="dxa"/>
              <w:left w:w="15" w:type="dxa"/>
              <w:bottom w:w="15" w:type="dxa"/>
              <w:right w:w="15" w:type="dxa"/>
            </w:tcMar>
            <w:vAlign w:val="center"/>
          </w:tcPr>
          <w:p w14:paraId="019AD8E6">
            <w:pPr>
              <w:jc w:val="center"/>
              <w:rPr>
                <w:rFonts w:ascii="楷体" w:hAnsi="楷体" w:eastAsia="楷体"/>
                <w:szCs w:val="21"/>
              </w:rPr>
            </w:pPr>
            <w:r>
              <w:rPr>
                <w:rFonts w:hint="eastAsia" w:ascii="楷体" w:hAnsi="楷体" w:eastAsia="楷体"/>
                <w:szCs w:val="21"/>
              </w:rPr>
              <w:t>中华文明礼仪</w:t>
            </w:r>
          </w:p>
        </w:tc>
        <w:tc>
          <w:tcPr>
            <w:tcW w:w="741" w:type="dxa"/>
            <w:tcMar>
              <w:top w:w="15" w:type="dxa"/>
              <w:left w:w="15" w:type="dxa"/>
              <w:bottom w:w="15" w:type="dxa"/>
              <w:right w:w="15" w:type="dxa"/>
            </w:tcMar>
            <w:vAlign w:val="center"/>
          </w:tcPr>
          <w:p w14:paraId="55813B4B">
            <w:pPr>
              <w:jc w:val="center"/>
            </w:pPr>
            <w:r>
              <w:rPr>
                <w:rFonts w:hint="eastAsia" w:ascii="楷体" w:hAnsi="楷体" w:eastAsia="楷体"/>
                <w:szCs w:val="21"/>
              </w:rPr>
              <w:t>40</w:t>
            </w:r>
          </w:p>
        </w:tc>
        <w:tc>
          <w:tcPr>
            <w:tcW w:w="592" w:type="dxa"/>
            <w:tcMar>
              <w:top w:w="15" w:type="dxa"/>
              <w:left w:w="15" w:type="dxa"/>
              <w:bottom w:w="15" w:type="dxa"/>
              <w:right w:w="15" w:type="dxa"/>
            </w:tcMar>
            <w:vAlign w:val="center"/>
          </w:tcPr>
          <w:p w14:paraId="79AE9613">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3759B959">
            <w:pPr>
              <w:widowControl/>
              <w:jc w:val="center"/>
              <w:textAlignment w:val="center"/>
              <w:rPr>
                <w:rFonts w:ascii="楷体" w:hAnsi="楷体" w:eastAsia="楷体" w:cs="Calibri"/>
                <w:kern w:val="0"/>
                <w:szCs w:val="21"/>
              </w:rPr>
            </w:pPr>
          </w:p>
        </w:tc>
        <w:tc>
          <w:tcPr>
            <w:tcW w:w="610" w:type="dxa"/>
            <w:tcMar>
              <w:top w:w="15" w:type="dxa"/>
              <w:left w:w="15" w:type="dxa"/>
              <w:bottom w:w="15" w:type="dxa"/>
              <w:right w:w="15" w:type="dxa"/>
            </w:tcMar>
            <w:vAlign w:val="center"/>
          </w:tcPr>
          <w:p w14:paraId="346B572D">
            <w:pPr>
              <w:jc w:val="center"/>
              <w:rPr>
                <w:rFonts w:ascii="楷体" w:hAnsi="楷体" w:eastAsia="楷体"/>
              </w:rPr>
            </w:pPr>
            <w:r>
              <w:rPr>
                <w:rFonts w:hint="eastAsia" w:ascii="楷体" w:hAnsi="楷体" w:eastAsia="楷体"/>
              </w:rPr>
              <w:t>2</w:t>
            </w:r>
          </w:p>
        </w:tc>
        <w:tc>
          <w:tcPr>
            <w:tcW w:w="349" w:type="dxa"/>
            <w:tcMar>
              <w:top w:w="15" w:type="dxa"/>
              <w:left w:w="15" w:type="dxa"/>
              <w:bottom w:w="15" w:type="dxa"/>
              <w:right w:w="15" w:type="dxa"/>
            </w:tcMar>
            <w:vAlign w:val="center"/>
          </w:tcPr>
          <w:p w14:paraId="08832FB9">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35758046">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2C5FEDD5">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771A5CB8">
            <w:pPr>
              <w:widowControl/>
              <w:jc w:val="center"/>
              <w:textAlignment w:val="center"/>
              <w:rPr>
                <w:rFonts w:ascii="楷体" w:hAnsi="楷体" w:eastAsia="楷体" w:cs="Calibri"/>
                <w:kern w:val="0"/>
                <w:szCs w:val="21"/>
              </w:rPr>
            </w:pPr>
            <w:r>
              <w:rPr>
                <w:rFonts w:hint="eastAsia" w:ascii="楷体" w:hAnsi="楷体" w:eastAsia="楷体" w:cs="Calibri"/>
                <w:kern w:val="0"/>
                <w:szCs w:val="21"/>
              </w:rPr>
              <w:t>2</w:t>
            </w:r>
          </w:p>
        </w:tc>
        <w:tc>
          <w:tcPr>
            <w:tcW w:w="349" w:type="dxa"/>
            <w:tcMar>
              <w:top w:w="15" w:type="dxa"/>
              <w:left w:w="15" w:type="dxa"/>
              <w:bottom w:w="15" w:type="dxa"/>
              <w:right w:w="15" w:type="dxa"/>
            </w:tcMar>
            <w:vAlign w:val="center"/>
          </w:tcPr>
          <w:p w14:paraId="61411DB0">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61AFC464">
            <w:pPr>
              <w:jc w:val="center"/>
              <w:rPr>
                <w:rFonts w:ascii="楷体" w:hAnsi="楷体" w:eastAsia="楷体" w:cs="宋体"/>
                <w:szCs w:val="21"/>
              </w:rPr>
            </w:pPr>
          </w:p>
        </w:tc>
        <w:tc>
          <w:tcPr>
            <w:tcW w:w="605" w:type="dxa"/>
            <w:tcMar>
              <w:top w:w="15" w:type="dxa"/>
              <w:left w:w="15" w:type="dxa"/>
              <w:bottom w:w="15" w:type="dxa"/>
              <w:right w:w="15" w:type="dxa"/>
            </w:tcMar>
            <w:vAlign w:val="center"/>
          </w:tcPr>
          <w:p w14:paraId="30058406">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2D73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0E0CD881">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16DCE299">
            <w:pPr>
              <w:widowControl/>
              <w:jc w:val="center"/>
              <w:textAlignment w:val="center"/>
              <w:rPr>
                <w:rFonts w:ascii="楷体" w:hAnsi="楷体" w:eastAsia="楷体" w:cs="宋体"/>
                <w:kern w:val="0"/>
                <w:szCs w:val="21"/>
              </w:rPr>
            </w:pPr>
            <w:r>
              <w:rPr>
                <w:rFonts w:hint="eastAsia" w:ascii="楷体" w:hAnsi="楷体" w:eastAsia="楷体" w:cs="宋体"/>
                <w:kern w:val="0"/>
                <w:szCs w:val="21"/>
              </w:rPr>
              <w:t>24</w:t>
            </w:r>
          </w:p>
        </w:tc>
        <w:tc>
          <w:tcPr>
            <w:tcW w:w="2664" w:type="dxa"/>
            <w:tcMar>
              <w:top w:w="15" w:type="dxa"/>
              <w:left w:w="15" w:type="dxa"/>
              <w:bottom w:w="15" w:type="dxa"/>
              <w:right w:w="15" w:type="dxa"/>
            </w:tcMar>
            <w:vAlign w:val="center"/>
          </w:tcPr>
          <w:p w14:paraId="516AC62C">
            <w:pPr>
              <w:jc w:val="center"/>
              <w:rPr>
                <w:rFonts w:ascii="楷体" w:hAnsi="楷体" w:eastAsia="楷体"/>
                <w:szCs w:val="21"/>
              </w:rPr>
            </w:pPr>
            <w:r>
              <w:rPr>
                <w:rFonts w:hint="eastAsia" w:ascii="楷体" w:hAnsi="楷体" w:eastAsia="楷体"/>
                <w:szCs w:val="21"/>
              </w:rPr>
              <w:t>中职生创新创业指导</w:t>
            </w:r>
          </w:p>
        </w:tc>
        <w:tc>
          <w:tcPr>
            <w:tcW w:w="741" w:type="dxa"/>
            <w:tcMar>
              <w:top w:w="15" w:type="dxa"/>
              <w:left w:w="15" w:type="dxa"/>
              <w:bottom w:w="15" w:type="dxa"/>
              <w:right w:w="15" w:type="dxa"/>
            </w:tcMar>
            <w:vAlign w:val="center"/>
          </w:tcPr>
          <w:p w14:paraId="390910C1">
            <w:pPr>
              <w:jc w:val="center"/>
            </w:pPr>
            <w:r>
              <w:rPr>
                <w:rFonts w:hint="eastAsia" w:ascii="楷体" w:hAnsi="楷体" w:eastAsia="楷体"/>
                <w:szCs w:val="21"/>
              </w:rPr>
              <w:t>40</w:t>
            </w:r>
          </w:p>
        </w:tc>
        <w:tc>
          <w:tcPr>
            <w:tcW w:w="592" w:type="dxa"/>
            <w:tcMar>
              <w:top w:w="15" w:type="dxa"/>
              <w:left w:w="15" w:type="dxa"/>
              <w:bottom w:w="15" w:type="dxa"/>
              <w:right w:w="15" w:type="dxa"/>
            </w:tcMar>
            <w:vAlign w:val="center"/>
          </w:tcPr>
          <w:p w14:paraId="42946740">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626" w:type="dxa"/>
            <w:tcMar>
              <w:top w:w="15" w:type="dxa"/>
              <w:left w:w="15" w:type="dxa"/>
              <w:bottom w:w="15" w:type="dxa"/>
              <w:right w:w="15" w:type="dxa"/>
            </w:tcMar>
            <w:vAlign w:val="center"/>
          </w:tcPr>
          <w:p w14:paraId="47235CC2">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610" w:type="dxa"/>
            <w:tcMar>
              <w:top w:w="15" w:type="dxa"/>
              <w:left w:w="15" w:type="dxa"/>
              <w:bottom w:w="15" w:type="dxa"/>
              <w:right w:w="15" w:type="dxa"/>
            </w:tcMar>
            <w:vAlign w:val="center"/>
          </w:tcPr>
          <w:p w14:paraId="4DEC924D">
            <w:pPr>
              <w:jc w:val="center"/>
              <w:rPr>
                <w:rFonts w:ascii="楷体" w:hAnsi="楷体" w:eastAsia="楷体"/>
              </w:rPr>
            </w:pPr>
            <w:r>
              <w:rPr>
                <w:rFonts w:hint="eastAsia" w:ascii="楷体" w:hAnsi="楷体" w:eastAsia="楷体"/>
              </w:rPr>
              <w:t>2</w:t>
            </w:r>
          </w:p>
        </w:tc>
        <w:tc>
          <w:tcPr>
            <w:tcW w:w="349" w:type="dxa"/>
            <w:tcMar>
              <w:top w:w="15" w:type="dxa"/>
              <w:left w:w="15" w:type="dxa"/>
              <w:bottom w:w="15" w:type="dxa"/>
              <w:right w:w="15" w:type="dxa"/>
            </w:tcMar>
            <w:vAlign w:val="center"/>
          </w:tcPr>
          <w:p w14:paraId="0FA33731">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00D6704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3216A17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5AD232BD">
            <w:pPr>
              <w:widowControl/>
              <w:jc w:val="center"/>
              <w:textAlignment w:val="center"/>
              <w:rPr>
                <w:rFonts w:ascii="楷体" w:hAnsi="楷体" w:eastAsia="楷体" w:cs="Calibri"/>
                <w:kern w:val="0"/>
                <w:szCs w:val="21"/>
              </w:rPr>
            </w:pPr>
          </w:p>
        </w:tc>
        <w:tc>
          <w:tcPr>
            <w:tcW w:w="349" w:type="dxa"/>
            <w:tcMar>
              <w:top w:w="15" w:type="dxa"/>
              <w:left w:w="15" w:type="dxa"/>
              <w:bottom w:w="15" w:type="dxa"/>
              <w:right w:w="15" w:type="dxa"/>
            </w:tcMar>
            <w:vAlign w:val="center"/>
          </w:tcPr>
          <w:p w14:paraId="74CE1DDA">
            <w:pPr>
              <w:jc w:val="center"/>
              <w:rPr>
                <w:rFonts w:ascii="楷体" w:hAnsi="楷体" w:eastAsia="楷体" w:cs="Calibri"/>
                <w:szCs w:val="21"/>
              </w:rPr>
            </w:pPr>
            <w:r>
              <w:rPr>
                <w:rFonts w:hint="eastAsia" w:ascii="楷体" w:hAnsi="楷体" w:eastAsia="楷体" w:cs="Calibri"/>
                <w:szCs w:val="21"/>
              </w:rPr>
              <w:t>2</w:t>
            </w:r>
          </w:p>
        </w:tc>
        <w:tc>
          <w:tcPr>
            <w:tcW w:w="349" w:type="dxa"/>
            <w:tcMar>
              <w:top w:w="15" w:type="dxa"/>
              <w:left w:w="15" w:type="dxa"/>
              <w:bottom w:w="15" w:type="dxa"/>
              <w:right w:w="15" w:type="dxa"/>
            </w:tcMar>
            <w:vAlign w:val="center"/>
          </w:tcPr>
          <w:p w14:paraId="67F12356">
            <w:pPr>
              <w:jc w:val="center"/>
              <w:rPr>
                <w:rFonts w:ascii="楷体" w:hAnsi="楷体" w:eastAsia="楷体" w:cs="宋体"/>
                <w:szCs w:val="21"/>
              </w:rPr>
            </w:pPr>
          </w:p>
        </w:tc>
        <w:tc>
          <w:tcPr>
            <w:tcW w:w="605" w:type="dxa"/>
            <w:tcMar>
              <w:top w:w="15" w:type="dxa"/>
              <w:left w:w="15" w:type="dxa"/>
              <w:bottom w:w="15" w:type="dxa"/>
              <w:right w:w="15" w:type="dxa"/>
            </w:tcMar>
            <w:vAlign w:val="center"/>
          </w:tcPr>
          <w:p w14:paraId="38B643D7">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689D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restart"/>
            <w:tcMar>
              <w:top w:w="15" w:type="dxa"/>
              <w:left w:w="15" w:type="dxa"/>
              <w:bottom w:w="15" w:type="dxa"/>
              <w:right w:w="15" w:type="dxa"/>
            </w:tcMar>
            <w:textDirection w:val="tbRlV"/>
            <w:vAlign w:val="center"/>
          </w:tcPr>
          <w:p w14:paraId="1A81056E">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专业基础</w:t>
            </w:r>
          </w:p>
        </w:tc>
        <w:tc>
          <w:tcPr>
            <w:tcW w:w="592" w:type="dxa"/>
            <w:tcMar>
              <w:top w:w="15" w:type="dxa"/>
              <w:left w:w="15" w:type="dxa"/>
              <w:bottom w:w="15" w:type="dxa"/>
              <w:right w:w="15" w:type="dxa"/>
            </w:tcMar>
            <w:vAlign w:val="center"/>
          </w:tcPr>
          <w:p w14:paraId="22FCF77B">
            <w:pPr>
              <w:widowControl/>
              <w:jc w:val="center"/>
              <w:textAlignment w:val="center"/>
              <w:rPr>
                <w:rFonts w:ascii="楷体" w:hAnsi="楷体" w:eastAsia="楷体" w:cs="宋体"/>
                <w:kern w:val="0"/>
                <w:szCs w:val="21"/>
              </w:rPr>
            </w:pPr>
            <w:r>
              <w:rPr>
                <w:rFonts w:hint="eastAsia" w:ascii="楷体" w:hAnsi="楷体" w:eastAsia="楷体" w:cs="宋体"/>
                <w:kern w:val="0"/>
                <w:szCs w:val="21"/>
              </w:rPr>
              <w:t>25</w:t>
            </w:r>
          </w:p>
        </w:tc>
        <w:tc>
          <w:tcPr>
            <w:tcW w:w="2664" w:type="dxa"/>
            <w:tcMar>
              <w:top w:w="15" w:type="dxa"/>
              <w:left w:w="15" w:type="dxa"/>
              <w:bottom w:w="15" w:type="dxa"/>
              <w:right w:w="15" w:type="dxa"/>
            </w:tcMar>
          </w:tcPr>
          <w:p w14:paraId="1FE31C49">
            <w:pPr>
              <w:jc w:val="center"/>
              <w:rPr>
                <w:rFonts w:ascii="楷体" w:hAnsi="楷体" w:eastAsia="楷体"/>
                <w:bCs/>
                <w:szCs w:val="21"/>
              </w:rPr>
            </w:pPr>
            <w:r>
              <w:rPr>
                <w:rFonts w:hint="eastAsia" w:ascii="楷体" w:hAnsi="楷体" w:eastAsia="楷体"/>
                <w:bCs/>
                <w:szCs w:val="21"/>
              </w:rPr>
              <w:t>电子商务基础</w:t>
            </w:r>
          </w:p>
        </w:tc>
        <w:tc>
          <w:tcPr>
            <w:tcW w:w="741" w:type="dxa"/>
            <w:tcMar>
              <w:top w:w="15" w:type="dxa"/>
              <w:left w:w="15" w:type="dxa"/>
              <w:bottom w:w="15" w:type="dxa"/>
              <w:right w:w="15" w:type="dxa"/>
            </w:tcMar>
            <w:vAlign w:val="center"/>
          </w:tcPr>
          <w:p w14:paraId="6345E96C">
            <w:pPr>
              <w:jc w:val="center"/>
              <w:rPr>
                <w:rFonts w:ascii="楷体" w:hAnsi="楷体" w:eastAsia="楷体"/>
                <w:szCs w:val="21"/>
              </w:rPr>
            </w:pPr>
            <w:r>
              <w:rPr>
                <w:rFonts w:hint="eastAsia" w:ascii="楷体" w:hAnsi="楷体" w:eastAsia="楷体"/>
                <w:szCs w:val="21"/>
              </w:rPr>
              <w:t>120</w:t>
            </w:r>
          </w:p>
        </w:tc>
        <w:tc>
          <w:tcPr>
            <w:tcW w:w="592" w:type="dxa"/>
            <w:tcMar>
              <w:top w:w="15" w:type="dxa"/>
              <w:left w:w="15" w:type="dxa"/>
              <w:bottom w:w="15" w:type="dxa"/>
              <w:right w:w="15" w:type="dxa"/>
            </w:tcMar>
            <w:vAlign w:val="center"/>
          </w:tcPr>
          <w:p w14:paraId="32D96198">
            <w:pPr>
              <w:jc w:val="center"/>
              <w:rPr>
                <w:rFonts w:ascii="楷体" w:hAnsi="楷体" w:eastAsia="楷体"/>
                <w:szCs w:val="21"/>
              </w:rPr>
            </w:pPr>
            <w:r>
              <w:rPr>
                <w:rFonts w:hint="eastAsia" w:ascii="楷体" w:hAnsi="楷体" w:eastAsia="楷体"/>
                <w:szCs w:val="21"/>
              </w:rPr>
              <w:t>60</w:t>
            </w:r>
          </w:p>
        </w:tc>
        <w:tc>
          <w:tcPr>
            <w:tcW w:w="626" w:type="dxa"/>
            <w:tcMar>
              <w:top w:w="15" w:type="dxa"/>
              <w:left w:w="15" w:type="dxa"/>
              <w:bottom w:w="15" w:type="dxa"/>
              <w:right w:w="15" w:type="dxa"/>
            </w:tcMar>
            <w:vAlign w:val="center"/>
          </w:tcPr>
          <w:p w14:paraId="18D1723F">
            <w:pPr>
              <w:jc w:val="center"/>
              <w:rPr>
                <w:rFonts w:ascii="楷体" w:hAnsi="楷体" w:eastAsia="楷体" w:cs="宋体"/>
                <w:szCs w:val="21"/>
              </w:rPr>
            </w:pPr>
            <w:r>
              <w:rPr>
                <w:rFonts w:hint="eastAsia" w:ascii="楷体" w:hAnsi="楷体" w:eastAsia="楷体" w:cs="宋体"/>
                <w:szCs w:val="21"/>
              </w:rPr>
              <w:t>60</w:t>
            </w:r>
          </w:p>
        </w:tc>
        <w:tc>
          <w:tcPr>
            <w:tcW w:w="610" w:type="dxa"/>
            <w:tcMar>
              <w:top w:w="15" w:type="dxa"/>
              <w:left w:w="15" w:type="dxa"/>
              <w:bottom w:w="15" w:type="dxa"/>
              <w:right w:w="15" w:type="dxa"/>
            </w:tcMar>
            <w:vAlign w:val="center"/>
          </w:tcPr>
          <w:p w14:paraId="6D3EA10F">
            <w:pPr>
              <w:jc w:val="center"/>
              <w:rPr>
                <w:rFonts w:ascii="楷体" w:hAnsi="楷体" w:eastAsia="楷体"/>
              </w:rPr>
            </w:pPr>
            <w:r>
              <w:rPr>
                <w:rFonts w:hint="eastAsia" w:ascii="楷体" w:hAnsi="楷体" w:eastAsia="楷体"/>
              </w:rPr>
              <w:t>6</w:t>
            </w:r>
          </w:p>
        </w:tc>
        <w:tc>
          <w:tcPr>
            <w:tcW w:w="349" w:type="dxa"/>
            <w:tcMar>
              <w:top w:w="15" w:type="dxa"/>
              <w:left w:w="15" w:type="dxa"/>
              <w:bottom w:w="15" w:type="dxa"/>
              <w:right w:w="15" w:type="dxa"/>
            </w:tcMar>
            <w:vAlign w:val="center"/>
          </w:tcPr>
          <w:p w14:paraId="317598FB">
            <w:pPr>
              <w:widowControl/>
              <w:jc w:val="center"/>
              <w:textAlignment w:val="center"/>
              <w:rPr>
                <w:rFonts w:ascii="楷体" w:hAnsi="楷体" w:eastAsia="楷体" w:cs="宋体"/>
                <w:szCs w:val="21"/>
              </w:rPr>
            </w:pPr>
            <w:r>
              <w:rPr>
                <w:rFonts w:hint="eastAsia" w:ascii="楷体" w:hAnsi="楷体" w:eastAsia="楷体" w:cs="宋体"/>
                <w:szCs w:val="21"/>
              </w:rPr>
              <w:t>6</w:t>
            </w:r>
          </w:p>
        </w:tc>
        <w:tc>
          <w:tcPr>
            <w:tcW w:w="349" w:type="dxa"/>
            <w:tcMar>
              <w:top w:w="15" w:type="dxa"/>
              <w:left w:w="15" w:type="dxa"/>
              <w:bottom w:w="15" w:type="dxa"/>
              <w:right w:w="15" w:type="dxa"/>
            </w:tcMar>
            <w:vAlign w:val="center"/>
          </w:tcPr>
          <w:p w14:paraId="361EAC3A">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1E4486D0">
            <w:pPr>
              <w:jc w:val="center"/>
              <w:rPr>
                <w:rFonts w:ascii="楷体" w:hAnsi="楷体" w:eastAsia="楷体" w:cs="宋体"/>
                <w:szCs w:val="21"/>
              </w:rPr>
            </w:pPr>
          </w:p>
        </w:tc>
        <w:tc>
          <w:tcPr>
            <w:tcW w:w="349" w:type="dxa"/>
            <w:tcMar>
              <w:top w:w="15" w:type="dxa"/>
              <w:left w:w="15" w:type="dxa"/>
              <w:bottom w:w="15" w:type="dxa"/>
              <w:right w:w="15" w:type="dxa"/>
            </w:tcMar>
            <w:vAlign w:val="center"/>
          </w:tcPr>
          <w:p w14:paraId="0B1A5009">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6B59DEEB">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65B6DB64">
            <w:pPr>
              <w:jc w:val="center"/>
              <w:rPr>
                <w:rFonts w:ascii="楷体" w:hAnsi="楷体" w:eastAsia="楷体" w:cs="宋体"/>
                <w:szCs w:val="21"/>
              </w:rPr>
            </w:pPr>
          </w:p>
        </w:tc>
        <w:tc>
          <w:tcPr>
            <w:tcW w:w="605" w:type="dxa"/>
            <w:tcMar>
              <w:top w:w="15" w:type="dxa"/>
              <w:left w:w="15" w:type="dxa"/>
              <w:bottom w:w="15" w:type="dxa"/>
              <w:right w:w="15" w:type="dxa"/>
            </w:tcMar>
            <w:vAlign w:val="center"/>
          </w:tcPr>
          <w:p w14:paraId="403726B2">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5D4A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5A3EC4A2">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52BF42BA">
            <w:pPr>
              <w:widowControl/>
              <w:jc w:val="center"/>
              <w:textAlignment w:val="center"/>
              <w:rPr>
                <w:rFonts w:ascii="楷体" w:hAnsi="楷体" w:eastAsia="楷体" w:cs="宋体"/>
                <w:kern w:val="0"/>
                <w:szCs w:val="21"/>
              </w:rPr>
            </w:pPr>
            <w:r>
              <w:rPr>
                <w:rFonts w:hint="eastAsia" w:ascii="楷体" w:hAnsi="楷体" w:eastAsia="楷体" w:cs="宋体"/>
                <w:kern w:val="0"/>
                <w:szCs w:val="21"/>
              </w:rPr>
              <w:t>26</w:t>
            </w:r>
          </w:p>
        </w:tc>
        <w:tc>
          <w:tcPr>
            <w:tcW w:w="2664" w:type="dxa"/>
            <w:tcMar>
              <w:top w:w="15" w:type="dxa"/>
              <w:left w:w="15" w:type="dxa"/>
              <w:bottom w:w="15" w:type="dxa"/>
              <w:right w:w="15" w:type="dxa"/>
            </w:tcMar>
          </w:tcPr>
          <w:p w14:paraId="26AAC1AC">
            <w:pPr>
              <w:jc w:val="center"/>
              <w:rPr>
                <w:rFonts w:ascii="楷体" w:hAnsi="楷体" w:eastAsia="楷体"/>
                <w:bCs/>
                <w:szCs w:val="21"/>
              </w:rPr>
            </w:pPr>
            <w:r>
              <w:rPr>
                <w:rFonts w:hint="eastAsia" w:ascii="楷体" w:hAnsi="楷体" w:eastAsia="楷体"/>
                <w:bCs/>
                <w:szCs w:val="21"/>
              </w:rPr>
              <w:t>商品基础知识</w:t>
            </w:r>
          </w:p>
        </w:tc>
        <w:tc>
          <w:tcPr>
            <w:tcW w:w="741" w:type="dxa"/>
            <w:tcMar>
              <w:top w:w="15" w:type="dxa"/>
              <w:left w:w="15" w:type="dxa"/>
              <w:bottom w:w="15" w:type="dxa"/>
              <w:right w:w="15" w:type="dxa"/>
            </w:tcMar>
            <w:vAlign w:val="center"/>
          </w:tcPr>
          <w:p w14:paraId="28FE72ED">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12D2F1AA">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7992B2D2">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32C0CB59">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31ED7B1D">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2B8474F9">
            <w:pPr>
              <w:widowControl/>
              <w:jc w:val="center"/>
              <w:textAlignment w:val="center"/>
              <w:rPr>
                <w:rFonts w:ascii="楷体" w:hAnsi="楷体" w:eastAsia="楷体" w:cs="宋体"/>
                <w:szCs w:val="21"/>
              </w:rPr>
            </w:pPr>
            <w:r>
              <w:rPr>
                <w:rFonts w:hint="eastAsia" w:ascii="楷体" w:hAnsi="楷体" w:eastAsia="楷体" w:cs="宋体"/>
                <w:szCs w:val="21"/>
              </w:rPr>
              <w:t>5</w:t>
            </w:r>
          </w:p>
        </w:tc>
        <w:tc>
          <w:tcPr>
            <w:tcW w:w="349" w:type="dxa"/>
            <w:tcMar>
              <w:top w:w="15" w:type="dxa"/>
              <w:left w:w="15" w:type="dxa"/>
              <w:bottom w:w="15" w:type="dxa"/>
              <w:right w:w="15" w:type="dxa"/>
            </w:tcMar>
            <w:vAlign w:val="center"/>
          </w:tcPr>
          <w:p w14:paraId="609BF21D">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1C53330C">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1C7CA65B">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0A2F6230">
            <w:pPr>
              <w:jc w:val="center"/>
              <w:rPr>
                <w:rFonts w:ascii="楷体" w:hAnsi="楷体" w:eastAsia="楷体" w:cs="宋体"/>
                <w:szCs w:val="21"/>
              </w:rPr>
            </w:pPr>
          </w:p>
        </w:tc>
        <w:tc>
          <w:tcPr>
            <w:tcW w:w="605" w:type="dxa"/>
            <w:tcMar>
              <w:top w:w="15" w:type="dxa"/>
              <w:left w:w="15" w:type="dxa"/>
              <w:bottom w:w="15" w:type="dxa"/>
              <w:right w:w="15" w:type="dxa"/>
            </w:tcMar>
            <w:vAlign w:val="center"/>
          </w:tcPr>
          <w:p w14:paraId="10E0C9DA">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2EB1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57C549FA">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302EEF69">
            <w:pPr>
              <w:widowControl/>
              <w:jc w:val="center"/>
              <w:textAlignment w:val="center"/>
              <w:rPr>
                <w:rFonts w:ascii="楷体" w:hAnsi="楷体" w:eastAsia="楷体" w:cs="宋体"/>
                <w:kern w:val="0"/>
                <w:szCs w:val="21"/>
              </w:rPr>
            </w:pPr>
            <w:r>
              <w:rPr>
                <w:rFonts w:hint="eastAsia" w:ascii="楷体" w:hAnsi="楷体" w:eastAsia="楷体" w:cs="宋体"/>
                <w:kern w:val="0"/>
                <w:szCs w:val="21"/>
              </w:rPr>
              <w:t>27</w:t>
            </w:r>
          </w:p>
        </w:tc>
        <w:tc>
          <w:tcPr>
            <w:tcW w:w="2664" w:type="dxa"/>
            <w:tcMar>
              <w:top w:w="15" w:type="dxa"/>
              <w:left w:w="15" w:type="dxa"/>
              <w:bottom w:w="15" w:type="dxa"/>
              <w:right w:w="15" w:type="dxa"/>
            </w:tcMar>
          </w:tcPr>
          <w:p w14:paraId="77CA13DE">
            <w:pPr>
              <w:jc w:val="center"/>
              <w:rPr>
                <w:rFonts w:ascii="楷体" w:hAnsi="楷体" w:eastAsia="楷体"/>
                <w:bCs/>
                <w:szCs w:val="21"/>
              </w:rPr>
            </w:pPr>
            <w:r>
              <w:rPr>
                <w:rFonts w:hint="eastAsia" w:ascii="楷体" w:hAnsi="楷体" w:eastAsia="楷体"/>
                <w:bCs/>
                <w:szCs w:val="21"/>
              </w:rPr>
              <w:t>商务礼仪</w:t>
            </w:r>
          </w:p>
        </w:tc>
        <w:tc>
          <w:tcPr>
            <w:tcW w:w="741" w:type="dxa"/>
            <w:tcMar>
              <w:top w:w="15" w:type="dxa"/>
              <w:left w:w="15" w:type="dxa"/>
              <w:bottom w:w="15" w:type="dxa"/>
              <w:right w:w="15" w:type="dxa"/>
            </w:tcMar>
            <w:vAlign w:val="center"/>
          </w:tcPr>
          <w:p w14:paraId="77730122">
            <w:pPr>
              <w:jc w:val="center"/>
              <w:rPr>
                <w:rFonts w:ascii="楷体" w:hAnsi="楷体" w:eastAsia="楷体"/>
                <w:szCs w:val="21"/>
              </w:rPr>
            </w:pPr>
            <w:r>
              <w:rPr>
                <w:rFonts w:hint="eastAsia" w:ascii="楷体" w:hAnsi="楷体" w:eastAsia="楷体"/>
                <w:szCs w:val="21"/>
              </w:rPr>
              <w:t>80</w:t>
            </w:r>
          </w:p>
        </w:tc>
        <w:tc>
          <w:tcPr>
            <w:tcW w:w="592" w:type="dxa"/>
            <w:tcMar>
              <w:top w:w="15" w:type="dxa"/>
              <w:left w:w="15" w:type="dxa"/>
              <w:bottom w:w="15" w:type="dxa"/>
              <w:right w:w="15" w:type="dxa"/>
            </w:tcMar>
            <w:vAlign w:val="center"/>
          </w:tcPr>
          <w:p w14:paraId="5FED6AF8">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613D360B">
            <w:pPr>
              <w:jc w:val="center"/>
              <w:rPr>
                <w:rFonts w:ascii="楷体" w:hAnsi="楷体" w:eastAsia="楷体"/>
                <w:szCs w:val="21"/>
              </w:rPr>
            </w:pPr>
            <w:r>
              <w:rPr>
                <w:rFonts w:hint="eastAsia" w:ascii="楷体" w:hAnsi="楷体" w:eastAsia="楷体"/>
                <w:szCs w:val="21"/>
              </w:rPr>
              <w:t>40</w:t>
            </w:r>
          </w:p>
        </w:tc>
        <w:tc>
          <w:tcPr>
            <w:tcW w:w="610" w:type="dxa"/>
            <w:tcMar>
              <w:top w:w="15" w:type="dxa"/>
              <w:left w:w="15" w:type="dxa"/>
              <w:bottom w:w="15" w:type="dxa"/>
              <w:right w:w="15" w:type="dxa"/>
            </w:tcMar>
            <w:vAlign w:val="center"/>
          </w:tcPr>
          <w:p w14:paraId="0487D699">
            <w:pPr>
              <w:jc w:val="center"/>
              <w:rPr>
                <w:rFonts w:ascii="楷体" w:hAnsi="楷体" w:eastAsia="楷体"/>
              </w:rPr>
            </w:pPr>
            <w:r>
              <w:rPr>
                <w:rFonts w:hint="eastAsia" w:ascii="楷体" w:hAnsi="楷体" w:eastAsia="楷体"/>
              </w:rPr>
              <w:t>4</w:t>
            </w:r>
          </w:p>
        </w:tc>
        <w:tc>
          <w:tcPr>
            <w:tcW w:w="349" w:type="dxa"/>
            <w:tcMar>
              <w:top w:w="15" w:type="dxa"/>
              <w:left w:w="15" w:type="dxa"/>
              <w:bottom w:w="15" w:type="dxa"/>
              <w:right w:w="15" w:type="dxa"/>
            </w:tcMar>
            <w:vAlign w:val="center"/>
          </w:tcPr>
          <w:p w14:paraId="082EE589">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1DD1F0C5">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2C16D377">
            <w:pPr>
              <w:jc w:val="center"/>
              <w:rPr>
                <w:rFonts w:ascii="楷体" w:hAnsi="楷体" w:eastAsia="楷体" w:cs="宋体"/>
                <w:szCs w:val="21"/>
              </w:rPr>
            </w:pPr>
            <w:r>
              <w:rPr>
                <w:rFonts w:hint="eastAsia" w:ascii="楷体" w:hAnsi="楷体" w:eastAsia="楷体" w:cs="宋体"/>
                <w:szCs w:val="21"/>
              </w:rPr>
              <w:t>4</w:t>
            </w:r>
          </w:p>
        </w:tc>
        <w:tc>
          <w:tcPr>
            <w:tcW w:w="349" w:type="dxa"/>
            <w:tcMar>
              <w:top w:w="15" w:type="dxa"/>
              <w:left w:w="15" w:type="dxa"/>
              <w:bottom w:w="15" w:type="dxa"/>
              <w:right w:w="15" w:type="dxa"/>
            </w:tcMar>
            <w:vAlign w:val="center"/>
          </w:tcPr>
          <w:p w14:paraId="1B3CA836">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401010AC">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16E4CC43">
            <w:pPr>
              <w:jc w:val="center"/>
              <w:rPr>
                <w:rFonts w:ascii="楷体" w:hAnsi="楷体" w:eastAsia="楷体" w:cs="宋体"/>
                <w:szCs w:val="21"/>
              </w:rPr>
            </w:pPr>
          </w:p>
        </w:tc>
        <w:tc>
          <w:tcPr>
            <w:tcW w:w="605" w:type="dxa"/>
            <w:tcMar>
              <w:top w:w="15" w:type="dxa"/>
              <w:left w:w="15" w:type="dxa"/>
              <w:bottom w:w="15" w:type="dxa"/>
              <w:right w:w="15" w:type="dxa"/>
            </w:tcMar>
            <w:vAlign w:val="center"/>
          </w:tcPr>
          <w:p w14:paraId="12332BEB">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00DE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70FE60E7">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7B4D48C2">
            <w:pPr>
              <w:widowControl/>
              <w:jc w:val="center"/>
              <w:textAlignment w:val="center"/>
              <w:rPr>
                <w:rFonts w:ascii="楷体" w:hAnsi="楷体" w:eastAsia="楷体" w:cs="宋体"/>
                <w:kern w:val="0"/>
                <w:szCs w:val="21"/>
              </w:rPr>
            </w:pPr>
            <w:r>
              <w:rPr>
                <w:rFonts w:hint="eastAsia" w:ascii="楷体" w:hAnsi="楷体" w:eastAsia="楷体" w:cs="宋体"/>
                <w:kern w:val="0"/>
                <w:szCs w:val="21"/>
              </w:rPr>
              <w:t>28</w:t>
            </w:r>
          </w:p>
        </w:tc>
        <w:tc>
          <w:tcPr>
            <w:tcW w:w="2664" w:type="dxa"/>
            <w:tcMar>
              <w:top w:w="15" w:type="dxa"/>
              <w:left w:w="15" w:type="dxa"/>
              <w:bottom w:w="15" w:type="dxa"/>
              <w:right w:w="15" w:type="dxa"/>
            </w:tcMar>
          </w:tcPr>
          <w:p w14:paraId="4A443D9F">
            <w:pPr>
              <w:jc w:val="center"/>
              <w:rPr>
                <w:rFonts w:ascii="楷体" w:hAnsi="楷体" w:eastAsia="楷体"/>
                <w:bCs/>
                <w:szCs w:val="21"/>
              </w:rPr>
            </w:pPr>
            <w:r>
              <w:rPr>
                <w:rFonts w:hint="eastAsia" w:ascii="楷体" w:hAnsi="楷体" w:eastAsia="楷体"/>
                <w:bCs/>
                <w:szCs w:val="21"/>
              </w:rPr>
              <w:t>物流基础</w:t>
            </w:r>
          </w:p>
        </w:tc>
        <w:tc>
          <w:tcPr>
            <w:tcW w:w="741" w:type="dxa"/>
            <w:tcMar>
              <w:top w:w="15" w:type="dxa"/>
              <w:left w:w="15" w:type="dxa"/>
              <w:bottom w:w="15" w:type="dxa"/>
              <w:right w:w="15" w:type="dxa"/>
            </w:tcMar>
            <w:vAlign w:val="center"/>
          </w:tcPr>
          <w:p w14:paraId="34898837">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0F420195">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59D3EBFF">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6D83B9A2">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44CF0C1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153D10D9">
            <w:pPr>
              <w:jc w:val="center"/>
              <w:rPr>
                <w:rFonts w:ascii="楷体" w:hAnsi="楷体" w:eastAsia="楷体" w:cs="宋体"/>
                <w:szCs w:val="21"/>
              </w:rPr>
            </w:pPr>
          </w:p>
        </w:tc>
        <w:tc>
          <w:tcPr>
            <w:tcW w:w="349" w:type="dxa"/>
            <w:tcMar>
              <w:top w:w="15" w:type="dxa"/>
              <w:left w:w="15" w:type="dxa"/>
              <w:bottom w:w="15" w:type="dxa"/>
              <w:right w:w="15" w:type="dxa"/>
            </w:tcMar>
            <w:vAlign w:val="center"/>
          </w:tcPr>
          <w:p w14:paraId="75D15A87">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681A8DC7">
            <w:pPr>
              <w:widowControl/>
              <w:jc w:val="center"/>
              <w:textAlignment w:val="center"/>
              <w:rPr>
                <w:rFonts w:ascii="楷体" w:hAnsi="楷体" w:eastAsia="楷体" w:cs="宋体"/>
                <w:szCs w:val="21"/>
              </w:rPr>
            </w:pPr>
            <w:r>
              <w:rPr>
                <w:rFonts w:hint="eastAsia" w:ascii="楷体" w:hAnsi="楷体" w:eastAsia="楷体" w:cs="宋体"/>
                <w:szCs w:val="21"/>
              </w:rPr>
              <w:t>5</w:t>
            </w:r>
          </w:p>
        </w:tc>
        <w:tc>
          <w:tcPr>
            <w:tcW w:w="349" w:type="dxa"/>
            <w:tcMar>
              <w:top w:w="15" w:type="dxa"/>
              <w:left w:w="15" w:type="dxa"/>
              <w:bottom w:w="15" w:type="dxa"/>
              <w:right w:w="15" w:type="dxa"/>
            </w:tcMar>
            <w:vAlign w:val="center"/>
          </w:tcPr>
          <w:p w14:paraId="3C7306DD">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758501B0">
            <w:pPr>
              <w:jc w:val="center"/>
              <w:rPr>
                <w:rFonts w:ascii="楷体" w:hAnsi="楷体" w:eastAsia="楷体" w:cs="宋体"/>
                <w:szCs w:val="21"/>
              </w:rPr>
            </w:pPr>
          </w:p>
        </w:tc>
        <w:tc>
          <w:tcPr>
            <w:tcW w:w="605" w:type="dxa"/>
            <w:tcMar>
              <w:top w:w="15" w:type="dxa"/>
              <w:left w:w="15" w:type="dxa"/>
              <w:bottom w:w="15" w:type="dxa"/>
              <w:right w:w="15" w:type="dxa"/>
            </w:tcMar>
            <w:vAlign w:val="center"/>
          </w:tcPr>
          <w:p w14:paraId="01241AC6">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30CB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restart"/>
            <w:tcMar>
              <w:top w:w="15" w:type="dxa"/>
              <w:left w:w="15" w:type="dxa"/>
              <w:bottom w:w="15" w:type="dxa"/>
              <w:right w:w="15" w:type="dxa"/>
            </w:tcMar>
            <w:textDirection w:val="tbRlV"/>
            <w:vAlign w:val="center"/>
          </w:tcPr>
          <w:p w14:paraId="4234DBD3">
            <w:pPr>
              <w:ind w:left="113" w:right="113"/>
              <w:jc w:val="center"/>
              <w:rPr>
                <w:rFonts w:ascii="楷体" w:hAnsi="楷体" w:eastAsia="楷体" w:cs="宋体"/>
                <w:b/>
                <w:szCs w:val="21"/>
              </w:rPr>
            </w:pPr>
            <w:r>
              <w:rPr>
                <w:rFonts w:hint="eastAsia" w:ascii="楷体" w:hAnsi="楷体" w:eastAsia="楷体" w:cs="宋体"/>
                <w:b/>
                <w:kern w:val="0"/>
                <w:szCs w:val="21"/>
              </w:rPr>
              <w:t>专业核心</w:t>
            </w:r>
          </w:p>
        </w:tc>
        <w:tc>
          <w:tcPr>
            <w:tcW w:w="592" w:type="dxa"/>
            <w:tcMar>
              <w:top w:w="15" w:type="dxa"/>
              <w:left w:w="15" w:type="dxa"/>
              <w:bottom w:w="15" w:type="dxa"/>
              <w:right w:w="15" w:type="dxa"/>
            </w:tcMar>
            <w:vAlign w:val="center"/>
          </w:tcPr>
          <w:p w14:paraId="1D71BF3C">
            <w:pPr>
              <w:widowControl/>
              <w:jc w:val="center"/>
              <w:textAlignment w:val="center"/>
              <w:rPr>
                <w:rFonts w:ascii="楷体" w:hAnsi="楷体" w:eastAsia="楷体" w:cs="宋体"/>
                <w:kern w:val="0"/>
                <w:szCs w:val="21"/>
              </w:rPr>
            </w:pPr>
            <w:r>
              <w:rPr>
                <w:rFonts w:hint="eastAsia" w:ascii="楷体" w:hAnsi="楷体" w:eastAsia="楷体" w:cs="宋体"/>
                <w:kern w:val="0"/>
                <w:szCs w:val="21"/>
              </w:rPr>
              <w:t>29</w:t>
            </w:r>
          </w:p>
        </w:tc>
        <w:tc>
          <w:tcPr>
            <w:tcW w:w="2664" w:type="dxa"/>
            <w:tcMar>
              <w:top w:w="15" w:type="dxa"/>
              <w:left w:w="15" w:type="dxa"/>
              <w:bottom w:w="15" w:type="dxa"/>
              <w:right w:w="15" w:type="dxa"/>
            </w:tcMar>
          </w:tcPr>
          <w:p w14:paraId="6B07D203">
            <w:pPr>
              <w:jc w:val="center"/>
              <w:rPr>
                <w:rFonts w:ascii="楷体" w:hAnsi="楷体" w:eastAsia="楷体"/>
                <w:bCs/>
                <w:szCs w:val="21"/>
              </w:rPr>
            </w:pPr>
            <w:r>
              <w:rPr>
                <w:rFonts w:hint="eastAsia" w:ascii="楷体" w:hAnsi="楷体" w:eastAsia="楷体"/>
                <w:bCs/>
                <w:szCs w:val="21"/>
              </w:rPr>
              <w:t>市场营销知识</w:t>
            </w:r>
          </w:p>
        </w:tc>
        <w:tc>
          <w:tcPr>
            <w:tcW w:w="741" w:type="dxa"/>
            <w:tcMar>
              <w:top w:w="15" w:type="dxa"/>
              <w:left w:w="15" w:type="dxa"/>
              <w:bottom w:w="15" w:type="dxa"/>
              <w:right w:w="15" w:type="dxa"/>
            </w:tcMar>
            <w:vAlign w:val="center"/>
          </w:tcPr>
          <w:p w14:paraId="5BF68288">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0BDA84DC">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0B5A3412">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31BBF763">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6BEED28D">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20D69280">
            <w:pPr>
              <w:jc w:val="center"/>
              <w:rPr>
                <w:rFonts w:ascii="楷体" w:hAnsi="楷体" w:eastAsia="楷体" w:cs="Calibri"/>
                <w:szCs w:val="21"/>
              </w:rPr>
            </w:pPr>
            <w:r>
              <w:rPr>
                <w:rFonts w:hint="eastAsia" w:ascii="楷体" w:hAnsi="楷体" w:eastAsia="楷体" w:cs="Calibri"/>
                <w:szCs w:val="21"/>
              </w:rPr>
              <w:t>5</w:t>
            </w:r>
          </w:p>
        </w:tc>
        <w:tc>
          <w:tcPr>
            <w:tcW w:w="349" w:type="dxa"/>
            <w:tcMar>
              <w:top w:w="15" w:type="dxa"/>
              <w:left w:w="15" w:type="dxa"/>
              <w:bottom w:w="15" w:type="dxa"/>
              <w:right w:w="15" w:type="dxa"/>
            </w:tcMar>
            <w:vAlign w:val="center"/>
          </w:tcPr>
          <w:p w14:paraId="4F623EBB">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4439D8E7">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27C86AF9">
            <w:pPr>
              <w:jc w:val="center"/>
              <w:rPr>
                <w:rFonts w:ascii="楷体" w:hAnsi="楷体" w:eastAsia="楷体" w:cs="宋体"/>
                <w:szCs w:val="21"/>
              </w:rPr>
            </w:pPr>
          </w:p>
        </w:tc>
        <w:tc>
          <w:tcPr>
            <w:tcW w:w="349" w:type="dxa"/>
            <w:tcMar>
              <w:top w:w="15" w:type="dxa"/>
              <w:left w:w="15" w:type="dxa"/>
              <w:bottom w:w="15" w:type="dxa"/>
              <w:right w:w="15" w:type="dxa"/>
            </w:tcMar>
            <w:vAlign w:val="center"/>
          </w:tcPr>
          <w:p w14:paraId="0D551F4D">
            <w:pPr>
              <w:jc w:val="center"/>
              <w:rPr>
                <w:rFonts w:ascii="楷体" w:hAnsi="楷体" w:eastAsia="楷体" w:cs="宋体"/>
                <w:szCs w:val="21"/>
              </w:rPr>
            </w:pPr>
          </w:p>
        </w:tc>
        <w:tc>
          <w:tcPr>
            <w:tcW w:w="605" w:type="dxa"/>
            <w:tcMar>
              <w:top w:w="15" w:type="dxa"/>
              <w:left w:w="15" w:type="dxa"/>
              <w:bottom w:w="15" w:type="dxa"/>
              <w:right w:w="15" w:type="dxa"/>
            </w:tcMar>
            <w:vAlign w:val="center"/>
          </w:tcPr>
          <w:p w14:paraId="7B091C1F">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4687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54D1367E">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0DEBC735">
            <w:pPr>
              <w:widowControl/>
              <w:jc w:val="center"/>
              <w:textAlignment w:val="center"/>
              <w:rPr>
                <w:rFonts w:ascii="楷体" w:hAnsi="楷体" w:eastAsia="楷体" w:cs="宋体"/>
                <w:kern w:val="0"/>
                <w:szCs w:val="21"/>
              </w:rPr>
            </w:pPr>
            <w:r>
              <w:rPr>
                <w:rFonts w:hint="eastAsia" w:ascii="楷体" w:hAnsi="楷体" w:eastAsia="楷体" w:cs="宋体"/>
                <w:kern w:val="0"/>
                <w:szCs w:val="21"/>
              </w:rPr>
              <w:t>30</w:t>
            </w:r>
          </w:p>
        </w:tc>
        <w:tc>
          <w:tcPr>
            <w:tcW w:w="2664" w:type="dxa"/>
            <w:tcMar>
              <w:top w:w="15" w:type="dxa"/>
              <w:left w:w="15" w:type="dxa"/>
              <w:bottom w:w="15" w:type="dxa"/>
              <w:right w:w="15" w:type="dxa"/>
            </w:tcMar>
          </w:tcPr>
          <w:p w14:paraId="070911E8">
            <w:pPr>
              <w:jc w:val="center"/>
              <w:rPr>
                <w:rFonts w:ascii="楷体" w:hAnsi="楷体" w:eastAsia="楷体"/>
                <w:bCs/>
                <w:szCs w:val="21"/>
              </w:rPr>
            </w:pPr>
            <w:r>
              <w:rPr>
                <w:rFonts w:hint="eastAsia" w:ascii="楷体" w:hAnsi="楷体" w:eastAsia="楷体"/>
                <w:bCs/>
                <w:szCs w:val="21"/>
              </w:rPr>
              <w:t>网络推广实务</w:t>
            </w:r>
          </w:p>
        </w:tc>
        <w:tc>
          <w:tcPr>
            <w:tcW w:w="741" w:type="dxa"/>
            <w:tcMar>
              <w:top w:w="15" w:type="dxa"/>
              <w:left w:w="15" w:type="dxa"/>
              <w:bottom w:w="15" w:type="dxa"/>
              <w:right w:w="15" w:type="dxa"/>
            </w:tcMar>
            <w:vAlign w:val="center"/>
          </w:tcPr>
          <w:p w14:paraId="1A90BC52">
            <w:pPr>
              <w:jc w:val="center"/>
              <w:rPr>
                <w:rFonts w:ascii="楷体" w:hAnsi="楷体" w:eastAsia="楷体"/>
                <w:szCs w:val="21"/>
              </w:rPr>
            </w:pPr>
            <w:r>
              <w:rPr>
                <w:rFonts w:hint="eastAsia" w:ascii="楷体" w:hAnsi="楷体" w:eastAsia="楷体"/>
                <w:szCs w:val="21"/>
              </w:rPr>
              <w:t>120</w:t>
            </w:r>
          </w:p>
        </w:tc>
        <w:tc>
          <w:tcPr>
            <w:tcW w:w="592" w:type="dxa"/>
            <w:tcMar>
              <w:top w:w="15" w:type="dxa"/>
              <w:left w:w="15" w:type="dxa"/>
              <w:bottom w:w="15" w:type="dxa"/>
              <w:right w:w="15" w:type="dxa"/>
            </w:tcMar>
            <w:vAlign w:val="center"/>
          </w:tcPr>
          <w:p w14:paraId="6F8B98E4">
            <w:pPr>
              <w:jc w:val="center"/>
              <w:rPr>
                <w:rFonts w:ascii="楷体" w:hAnsi="楷体" w:eastAsia="楷体"/>
                <w:szCs w:val="21"/>
              </w:rPr>
            </w:pPr>
            <w:r>
              <w:rPr>
                <w:rFonts w:hint="eastAsia" w:ascii="楷体" w:hAnsi="楷体" w:eastAsia="楷体"/>
                <w:szCs w:val="21"/>
              </w:rPr>
              <w:t>60</w:t>
            </w:r>
          </w:p>
        </w:tc>
        <w:tc>
          <w:tcPr>
            <w:tcW w:w="626" w:type="dxa"/>
            <w:tcMar>
              <w:top w:w="15" w:type="dxa"/>
              <w:left w:w="15" w:type="dxa"/>
              <w:bottom w:w="15" w:type="dxa"/>
              <w:right w:w="15" w:type="dxa"/>
            </w:tcMar>
            <w:vAlign w:val="center"/>
          </w:tcPr>
          <w:p w14:paraId="409B66D6">
            <w:pPr>
              <w:jc w:val="center"/>
              <w:rPr>
                <w:rFonts w:ascii="楷体" w:hAnsi="楷体" w:eastAsia="楷体"/>
                <w:szCs w:val="21"/>
              </w:rPr>
            </w:pPr>
            <w:r>
              <w:rPr>
                <w:rFonts w:hint="eastAsia" w:ascii="楷体" w:hAnsi="楷体" w:eastAsia="楷体"/>
                <w:szCs w:val="21"/>
              </w:rPr>
              <w:t>60</w:t>
            </w:r>
          </w:p>
        </w:tc>
        <w:tc>
          <w:tcPr>
            <w:tcW w:w="610" w:type="dxa"/>
            <w:tcMar>
              <w:top w:w="15" w:type="dxa"/>
              <w:left w:w="15" w:type="dxa"/>
              <w:bottom w:w="15" w:type="dxa"/>
              <w:right w:w="15" w:type="dxa"/>
            </w:tcMar>
            <w:vAlign w:val="center"/>
          </w:tcPr>
          <w:p w14:paraId="6DE45298">
            <w:pPr>
              <w:jc w:val="center"/>
              <w:rPr>
                <w:rFonts w:ascii="楷体" w:hAnsi="楷体" w:eastAsia="楷体"/>
              </w:rPr>
            </w:pPr>
            <w:r>
              <w:rPr>
                <w:rFonts w:hint="eastAsia" w:ascii="楷体" w:hAnsi="楷体" w:eastAsia="楷体"/>
              </w:rPr>
              <w:t>6</w:t>
            </w:r>
          </w:p>
        </w:tc>
        <w:tc>
          <w:tcPr>
            <w:tcW w:w="349" w:type="dxa"/>
            <w:tcMar>
              <w:top w:w="15" w:type="dxa"/>
              <w:left w:w="15" w:type="dxa"/>
              <w:bottom w:w="15" w:type="dxa"/>
              <w:right w:w="15" w:type="dxa"/>
            </w:tcMar>
            <w:vAlign w:val="center"/>
          </w:tcPr>
          <w:p w14:paraId="2C339B46">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1BEA7502">
            <w:pPr>
              <w:jc w:val="center"/>
              <w:rPr>
                <w:rFonts w:ascii="楷体" w:hAnsi="楷体" w:eastAsia="楷体" w:cs="Calibri"/>
                <w:szCs w:val="21"/>
              </w:rPr>
            </w:pPr>
            <w:r>
              <w:rPr>
                <w:rFonts w:hint="eastAsia" w:ascii="楷体" w:hAnsi="楷体" w:eastAsia="楷体" w:cs="Calibri"/>
                <w:szCs w:val="21"/>
              </w:rPr>
              <w:t>6</w:t>
            </w:r>
          </w:p>
        </w:tc>
        <w:tc>
          <w:tcPr>
            <w:tcW w:w="349" w:type="dxa"/>
            <w:tcMar>
              <w:top w:w="15" w:type="dxa"/>
              <w:left w:w="15" w:type="dxa"/>
              <w:bottom w:w="15" w:type="dxa"/>
              <w:right w:w="15" w:type="dxa"/>
            </w:tcMar>
            <w:vAlign w:val="center"/>
          </w:tcPr>
          <w:p w14:paraId="63D65C40">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49275AF1">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663CE182">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334BCD64">
            <w:pPr>
              <w:jc w:val="center"/>
              <w:rPr>
                <w:rFonts w:ascii="楷体" w:hAnsi="楷体" w:eastAsia="楷体" w:cs="宋体"/>
                <w:szCs w:val="21"/>
              </w:rPr>
            </w:pPr>
          </w:p>
        </w:tc>
        <w:tc>
          <w:tcPr>
            <w:tcW w:w="605" w:type="dxa"/>
            <w:tcMar>
              <w:top w:w="15" w:type="dxa"/>
              <w:left w:w="15" w:type="dxa"/>
              <w:bottom w:w="15" w:type="dxa"/>
              <w:right w:w="15" w:type="dxa"/>
            </w:tcMar>
            <w:vAlign w:val="center"/>
          </w:tcPr>
          <w:p w14:paraId="1795F532">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0CD4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088E7664">
            <w:pPr>
              <w:widowControl/>
              <w:jc w:val="left"/>
              <w:rPr>
                <w:rFonts w:ascii="楷体" w:hAnsi="楷体" w:eastAsia="楷体" w:cs="宋体"/>
                <w:b/>
                <w:szCs w:val="21"/>
              </w:rPr>
            </w:pPr>
          </w:p>
        </w:tc>
        <w:tc>
          <w:tcPr>
            <w:tcW w:w="592" w:type="dxa"/>
            <w:tcMar>
              <w:top w:w="15" w:type="dxa"/>
              <w:left w:w="15" w:type="dxa"/>
              <w:bottom w:w="15" w:type="dxa"/>
              <w:right w:w="15" w:type="dxa"/>
            </w:tcMar>
          </w:tcPr>
          <w:p w14:paraId="13F0D360">
            <w:pPr>
              <w:widowControl/>
              <w:jc w:val="center"/>
              <w:textAlignment w:val="center"/>
              <w:rPr>
                <w:rFonts w:ascii="楷体" w:hAnsi="楷体" w:eastAsia="楷体" w:cs="宋体"/>
                <w:kern w:val="0"/>
                <w:szCs w:val="21"/>
              </w:rPr>
            </w:pPr>
            <w:r>
              <w:rPr>
                <w:rFonts w:ascii="楷体" w:hAnsi="楷体" w:eastAsia="楷体" w:cs="宋体"/>
                <w:kern w:val="0"/>
                <w:szCs w:val="21"/>
              </w:rPr>
              <w:t>31</w:t>
            </w:r>
          </w:p>
        </w:tc>
        <w:tc>
          <w:tcPr>
            <w:tcW w:w="2664" w:type="dxa"/>
            <w:tcMar>
              <w:top w:w="15" w:type="dxa"/>
              <w:left w:w="15" w:type="dxa"/>
              <w:bottom w:w="15" w:type="dxa"/>
              <w:right w:w="15" w:type="dxa"/>
            </w:tcMar>
          </w:tcPr>
          <w:p w14:paraId="61709C92">
            <w:pPr>
              <w:jc w:val="center"/>
              <w:rPr>
                <w:rFonts w:ascii="楷体" w:hAnsi="楷体" w:eastAsia="楷体"/>
                <w:bCs/>
                <w:szCs w:val="21"/>
              </w:rPr>
            </w:pPr>
            <w:r>
              <w:rPr>
                <w:rFonts w:hint="eastAsia" w:ascii="楷体" w:hAnsi="楷体" w:eastAsia="楷体"/>
                <w:bCs/>
                <w:szCs w:val="21"/>
              </w:rPr>
              <w:t>销售心理学</w:t>
            </w:r>
          </w:p>
        </w:tc>
        <w:tc>
          <w:tcPr>
            <w:tcW w:w="741" w:type="dxa"/>
            <w:tcMar>
              <w:top w:w="15" w:type="dxa"/>
              <w:left w:w="15" w:type="dxa"/>
              <w:bottom w:w="15" w:type="dxa"/>
              <w:right w:w="15" w:type="dxa"/>
            </w:tcMar>
            <w:vAlign w:val="center"/>
          </w:tcPr>
          <w:p w14:paraId="2710203F">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783DD89A">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02F7895F">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08517A87">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09D48738">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1AD2B1E8">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47150449">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49" w:type="dxa"/>
            <w:tcMar>
              <w:top w:w="15" w:type="dxa"/>
              <w:left w:w="15" w:type="dxa"/>
              <w:bottom w:w="15" w:type="dxa"/>
              <w:right w:w="15" w:type="dxa"/>
            </w:tcMar>
            <w:vAlign w:val="center"/>
          </w:tcPr>
          <w:p w14:paraId="01702A16">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45AA4E88">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5C009F32">
            <w:pPr>
              <w:jc w:val="center"/>
              <w:rPr>
                <w:rFonts w:ascii="楷体" w:hAnsi="楷体" w:eastAsia="楷体" w:cs="Calibri"/>
                <w:szCs w:val="21"/>
              </w:rPr>
            </w:pPr>
          </w:p>
        </w:tc>
        <w:tc>
          <w:tcPr>
            <w:tcW w:w="605" w:type="dxa"/>
            <w:tcMar>
              <w:top w:w="15" w:type="dxa"/>
              <w:left w:w="15" w:type="dxa"/>
              <w:bottom w:w="15" w:type="dxa"/>
              <w:right w:w="15" w:type="dxa"/>
            </w:tcMar>
            <w:vAlign w:val="center"/>
          </w:tcPr>
          <w:p w14:paraId="53FC5D90">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0BFB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3C8F0EE1">
            <w:pPr>
              <w:widowControl/>
              <w:jc w:val="left"/>
              <w:rPr>
                <w:rFonts w:ascii="楷体" w:hAnsi="楷体" w:eastAsia="楷体" w:cs="宋体"/>
                <w:b/>
                <w:szCs w:val="21"/>
              </w:rPr>
            </w:pPr>
          </w:p>
        </w:tc>
        <w:tc>
          <w:tcPr>
            <w:tcW w:w="592" w:type="dxa"/>
            <w:tcMar>
              <w:top w:w="15" w:type="dxa"/>
              <w:left w:w="15" w:type="dxa"/>
              <w:bottom w:w="15" w:type="dxa"/>
              <w:right w:w="15" w:type="dxa"/>
            </w:tcMar>
          </w:tcPr>
          <w:p w14:paraId="379A7519">
            <w:pPr>
              <w:widowControl/>
              <w:jc w:val="center"/>
              <w:textAlignment w:val="center"/>
              <w:rPr>
                <w:rFonts w:ascii="楷体" w:hAnsi="楷体" w:eastAsia="楷体" w:cs="宋体"/>
                <w:kern w:val="0"/>
                <w:szCs w:val="21"/>
              </w:rPr>
            </w:pPr>
            <w:r>
              <w:rPr>
                <w:rFonts w:ascii="楷体" w:hAnsi="楷体" w:eastAsia="楷体" w:cs="宋体"/>
                <w:kern w:val="0"/>
                <w:szCs w:val="21"/>
              </w:rPr>
              <w:t>32</w:t>
            </w:r>
          </w:p>
        </w:tc>
        <w:tc>
          <w:tcPr>
            <w:tcW w:w="2664" w:type="dxa"/>
            <w:tcMar>
              <w:top w:w="15" w:type="dxa"/>
              <w:left w:w="15" w:type="dxa"/>
              <w:bottom w:w="15" w:type="dxa"/>
              <w:right w:w="15" w:type="dxa"/>
            </w:tcMar>
          </w:tcPr>
          <w:p w14:paraId="042E70FD">
            <w:pPr>
              <w:jc w:val="center"/>
              <w:rPr>
                <w:rFonts w:ascii="楷体" w:hAnsi="楷体" w:eastAsia="楷体"/>
                <w:bCs/>
                <w:szCs w:val="21"/>
              </w:rPr>
            </w:pPr>
            <w:r>
              <w:rPr>
                <w:rFonts w:hint="eastAsia" w:ascii="楷体" w:hAnsi="楷体" w:eastAsia="楷体"/>
                <w:bCs/>
                <w:szCs w:val="21"/>
              </w:rPr>
              <w:t>营销策划实务</w:t>
            </w:r>
          </w:p>
        </w:tc>
        <w:tc>
          <w:tcPr>
            <w:tcW w:w="741" w:type="dxa"/>
            <w:tcMar>
              <w:top w:w="15" w:type="dxa"/>
              <w:left w:w="15" w:type="dxa"/>
              <w:bottom w:w="15" w:type="dxa"/>
              <w:right w:w="15" w:type="dxa"/>
            </w:tcMar>
            <w:vAlign w:val="center"/>
          </w:tcPr>
          <w:p w14:paraId="647E3CD9">
            <w:pPr>
              <w:jc w:val="center"/>
              <w:rPr>
                <w:rFonts w:ascii="楷体" w:hAnsi="楷体" w:eastAsia="楷体"/>
                <w:szCs w:val="21"/>
              </w:rPr>
            </w:pPr>
            <w:r>
              <w:rPr>
                <w:rFonts w:hint="eastAsia" w:ascii="楷体" w:hAnsi="楷体" w:eastAsia="楷体"/>
                <w:szCs w:val="21"/>
              </w:rPr>
              <w:t>120</w:t>
            </w:r>
          </w:p>
        </w:tc>
        <w:tc>
          <w:tcPr>
            <w:tcW w:w="592" w:type="dxa"/>
            <w:tcMar>
              <w:top w:w="15" w:type="dxa"/>
              <w:left w:w="15" w:type="dxa"/>
              <w:bottom w:w="15" w:type="dxa"/>
              <w:right w:w="15" w:type="dxa"/>
            </w:tcMar>
            <w:vAlign w:val="center"/>
          </w:tcPr>
          <w:p w14:paraId="0ECBF112">
            <w:pPr>
              <w:jc w:val="center"/>
              <w:rPr>
                <w:rFonts w:ascii="楷体" w:hAnsi="楷体" w:eastAsia="楷体"/>
                <w:szCs w:val="21"/>
              </w:rPr>
            </w:pPr>
            <w:r>
              <w:rPr>
                <w:rFonts w:hint="eastAsia" w:ascii="楷体" w:hAnsi="楷体" w:eastAsia="楷体"/>
                <w:szCs w:val="21"/>
              </w:rPr>
              <w:t>60</w:t>
            </w:r>
          </w:p>
        </w:tc>
        <w:tc>
          <w:tcPr>
            <w:tcW w:w="626" w:type="dxa"/>
            <w:tcMar>
              <w:top w:w="15" w:type="dxa"/>
              <w:left w:w="15" w:type="dxa"/>
              <w:bottom w:w="15" w:type="dxa"/>
              <w:right w:w="15" w:type="dxa"/>
            </w:tcMar>
            <w:vAlign w:val="center"/>
          </w:tcPr>
          <w:p w14:paraId="0DD6532A">
            <w:pPr>
              <w:jc w:val="center"/>
              <w:rPr>
                <w:rFonts w:ascii="楷体" w:hAnsi="楷体" w:eastAsia="楷体"/>
                <w:szCs w:val="21"/>
              </w:rPr>
            </w:pPr>
            <w:r>
              <w:rPr>
                <w:rFonts w:hint="eastAsia" w:ascii="楷体" w:hAnsi="楷体" w:eastAsia="楷体"/>
                <w:szCs w:val="21"/>
              </w:rPr>
              <w:t>60</w:t>
            </w:r>
          </w:p>
        </w:tc>
        <w:tc>
          <w:tcPr>
            <w:tcW w:w="610" w:type="dxa"/>
            <w:tcMar>
              <w:top w:w="15" w:type="dxa"/>
              <w:left w:w="15" w:type="dxa"/>
              <w:bottom w:w="15" w:type="dxa"/>
              <w:right w:w="15" w:type="dxa"/>
            </w:tcMar>
            <w:vAlign w:val="center"/>
          </w:tcPr>
          <w:p w14:paraId="778D45F8">
            <w:pPr>
              <w:jc w:val="center"/>
              <w:rPr>
                <w:rFonts w:ascii="楷体" w:hAnsi="楷体" w:eastAsia="楷体"/>
              </w:rPr>
            </w:pPr>
            <w:r>
              <w:rPr>
                <w:rFonts w:hint="eastAsia" w:ascii="楷体" w:hAnsi="楷体" w:eastAsia="楷体"/>
              </w:rPr>
              <w:t>6</w:t>
            </w:r>
          </w:p>
        </w:tc>
        <w:tc>
          <w:tcPr>
            <w:tcW w:w="349" w:type="dxa"/>
            <w:tcMar>
              <w:top w:w="15" w:type="dxa"/>
              <w:left w:w="15" w:type="dxa"/>
              <w:bottom w:w="15" w:type="dxa"/>
              <w:right w:w="15" w:type="dxa"/>
            </w:tcMar>
            <w:vAlign w:val="center"/>
          </w:tcPr>
          <w:p w14:paraId="60D8AD24">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073C7A59">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00E7F82B">
            <w:pPr>
              <w:widowControl/>
              <w:jc w:val="center"/>
              <w:textAlignment w:val="center"/>
              <w:rPr>
                <w:rFonts w:ascii="楷体" w:hAnsi="楷体" w:eastAsia="楷体" w:cs="Calibri"/>
                <w:szCs w:val="21"/>
              </w:rPr>
            </w:pPr>
            <w:r>
              <w:rPr>
                <w:rFonts w:hint="eastAsia" w:ascii="楷体" w:hAnsi="楷体" w:eastAsia="楷体" w:cs="Calibri"/>
                <w:szCs w:val="21"/>
              </w:rPr>
              <w:t>6</w:t>
            </w:r>
          </w:p>
        </w:tc>
        <w:tc>
          <w:tcPr>
            <w:tcW w:w="349" w:type="dxa"/>
            <w:tcMar>
              <w:top w:w="15" w:type="dxa"/>
              <w:left w:w="15" w:type="dxa"/>
              <w:bottom w:w="15" w:type="dxa"/>
              <w:right w:w="15" w:type="dxa"/>
            </w:tcMar>
            <w:vAlign w:val="center"/>
          </w:tcPr>
          <w:p w14:paraId="1D32FA00">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2FB45A1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719A715F">
            <w:pPr>
              <w:jc w:val="center"/>
              <w:rPr>
                <w:rFonts w:ascii="楷体" w:hAnsi="楷体" w:eastAsia="楷体" w:cs="Calibri"/>
                <w:szCs w:val="21"/>
              </w:rPr>
            </w:pPr>
          </w:p>
        </w:tc>
        <w:tc>
          <w:tcPr>
            <w:tcW w:w="605" w:type="dxa"/>
            <w:tcMar>
              <w:top w:w="15" w:type="dxa"/>
              <w:left w:w="15" w:type="dxa"/>
              <w:bottom w:w="15" w:type="dxa"/>
              <w:right w:w="15" w:type="dxa"/>
            </w:tcMar>
            <w:vAlign w:val="center"/>
          </w:tcPr>
          <w:p w14:paraId="13515137">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2C8F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0203739B">
            <w:pPr>
              <w:widowControl/>
              <w:jc w:val="left"/>
              <w:rPr>
                <w:rFonts w:ascii="楷体" w:hAnsi="楷体" w:eastAsia="楷体" w:cs="宋体"/>
                <w:b/>
                <w:szCs w:val="21"/>
              </w:rPr>
            </w:pPr>
          </w:p>
        </w:tc>
        <w:tc>
          <w:tcPr>
            <w:tcW w:w="592" w:type="dxa"/>
            <w:tcMar>
              <w:top w:w="15" w:type="dxa"/>
              <w:left w:w="15" w:type="dxa"/>
              <w:bottom w:w="15" w:type="dxa"/>
              <w:right w:w="15" w:type="dxa"/>
            </w:tcMar>
          </w:tcPr>
          <w:p w14:paraId="61D7EC19">
            <w:pPr>
              <w:widowControl/>
              <w:jc w:val="center"/>
              <w:textAlignment w:val="center"/>
              <w:rPr>
                <w:rFonts w:ascii="楷体" w:hAnsi="楷体" w:eastAsia="楷体" w:cs="宋体"/>
                <w:kern w:val="0"/>
                <w:szCs w:val="21"/>
              </w:rPr>
            </w:pPr>
            <w:r>
              <w:rPr>
                <w:rFonts w:ascii="楷体" w:hAnsi="楷体" w:eastAsia="楷体" w:cs="宋体"/>
                <w:kern w:val="0"/>
                <w:szCs w:val="21"/>
              </w:rPr>
              <w:t>33</w:t>
            </w:r>
          </w:p>
        </w:tc>
        <w:tc>
          <w:tcPr>
            <w:tcW w:w="2664" w:type="dxa"/>
            <w:tcMar>
              <w:top w:w="15" w:type="dxa"/>
              <w:left w:w="15" w:type="dxa"/>
              <w:bottom w:w="15" w:type="dxa"/>
              <w:right w:w="15" w:type="dxa"/>
            </w:tcMar>
          </w:tcPr>
          <w:p w14:paraId="7A3D3653">
            <w:pPr>
              <w:jc w:val="center"/>
              <w:rPr>
                <w:rFonts w:ascii="楷体" w:hAnsi="楷体" w:eastAsia="楷体"/>
                <w:bCs/>
                <w:szCs w:val="21"/>
              </w:rPr>
            </w:pPr>
            <w:r>
              <w:rPr>
                <w:rFonts w:hint="eastAsia" w:ascii="楷体" w:hAnsi="楷体" w:eastAsia="楷体"/>
                <w:bCs/>
                <w:szCs w:val="21"/>
              </w:rPr>
              <w:t>市场调查</w:t>
            </w:r>
          </w:p>
        </w:tc>
        <w:tc>
          <w:tcPr>
            <w:tcW w:w="741" w:type="dxa"/>
            <w:tcMar>
              <w:top w:w="15" w:type="dxa"/>
              <w:left w:w="15" w:type="dxa"/>
              <w:bottom w:w="15" w:type="dxa"/>
              <w:right w:w="15" w:type="dxa"/>
            </w:tcMar>
            <w:vAlign w:val="center"/>
          </w:tcPr>
          <w:p w14:paraId="002E7A8C">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430141BF">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25F86A0B">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603EFC44">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200F9D62">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4115D806">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72E8CB1D">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72F805F9">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49" w:type="dxa"/>
            <w:tcMar>
              <w:top w:w="15" w:type="dxa"/>
              <w:left w:w="15" w:type="dxa"/>
              <w:bottom w:w="15" w:type="dxa"/>
              <w:right w:w="15" w:type="dxa"/>
            </w:tcMar>
            <w:vAlign w:val="center"/>
          </w:tcPr>
          <w:p w14:paraId="1385BC96">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07465447">
            <w:pPr>
              <w:jc w:val="center"/>
              <w:rPr>
                <w:rFonts w:ascii="楷体" w:hAnsi="楷体" w:eastAsia="楷体" w:cs="Calibri"/>
                <w:szCs w:val="21"/>
              </w:rPr>
            </w:pPr>
          </w:p>
        </w:tc>
        <w:tc>
          <w:tcPr>
            <w:tcW w:w="605" w:type="dxa"/>
            <w:tcMar>
              <w:top w:w="15" w:type="dxa"/>
              <w:left w:w="15" w:type="dxa"/>
              <w:bottom w:w="15" w:type="dxa"/>
              <w:right w:w="15" w:type="dxa"/>
            </w:tcMar>
            <w:vAlign w:val="center"/>
          </w:tcPr>
          <w:p w14:paraId="7836941A">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1F9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403D87BD">
            <w:pPr>
              <w:widowControl/>
              <w:jc w:val="left"/>
              <w:rPr>
                <w:rFonts w:ascii="楷体" w:hAnsi="楷体" w:eastAsia="楷体" w:cs="宋体"/>
                <w:b/>
                <w:szCs w:val="21"/>
              </w:rPr>
            </w:pPr>
          </w:p>
        </w:tc>
        <w:tc>
          <w:tcPr>
            <w:tcW w:w="592" w:type="dxa"/>
            <w:tcMar>
              <w:top w:w="15" w:type="dxa"/>
              <w:left w:w="15" w:type="dxa"/>
              <w:bottom w:w="15" w:type="dxa"/>
              <w:right w:w="15" w:type="dxa"/>
            </w:tcMar>
          </w:tcPr>
          <w:p w14:paraId="08A75860">
            <w:pPr>
              <w:widowControl/>
              <w:jc w:val="center"/>
              <w:textAlignment w:val="center"/>
              <w:rPr>
                <w:rFonts w:ascii="楷体" w:hAnsi="楷体" w:eastAsia="楷体" w:cs="宋体"/>
                <w:kern w:val="0"/>
                <w:szCs w:val="21"/>
              </w:rPr>
            </w:pPr>
            <w:r>
              <w:rPr>
                <w:rFonts w:ascii="楷体" w:hAnsi="楷体" w:eastAsia="楷体" w:cs="宋体"/>
                <w:kern w:val="0"/>
                <w:szCs w:val="21"/>
              </w:rPr>
              <w:t>34</w:t>
            </w:r>
          </w:p>
        </w:tc>
        <w:tc>
          <w:tcPr>
            <w:tcW w:w="2664" w:type="dxa"/>
            <w:tcMar>
              <w:top w:w="15" w:type="dxa"/>
              <w:left w:w="15" w:type="dxa"/>
              <w:bottom w:w="15" w:type="dxa"/>
              <w:right w:w="15" w:type="dxa"/>
            </w:tcMar>
          </w:tcPr>
          <w:p w14:paraId="542BBAA2">
            <w:pPr>
              <w:jc w:val="center"/>
              <w:rPr>
                <w:rFonts w:ascii="楷体" w:hAnsi="楷体" w:eastAsia="楷体"/>
                <w:bCs/>
                <w:szCs w:val="21"/>
              </w:rPr>
            </w:pPr>
            <w:r>
              <w:rPr>
                <w:rFonts w:hint="eastAsia" w:ascii="楷体" w:hAnsi="楷体" w:eastAsia="楷体"/>
                <w:bCs/>
                <w:szCs w:val="21"/>
              </w:rPr>
              <w:t>推销实务</w:t>
            </w:r>
          </w:p>
        </w:tc>
        <w:tc>
          <w:tcPr>
            <w:tcW w:w="741" w:type="dxa"/>
            <w:tcMar>
              <w:top w:w="15" w:type="dxa"/>
              <w:left w:w="15" w:type="dxa"/>
              <w:bottom w:w="15" w:type="dxa"/>
              <w:right w:w="15" w:type="dxa"/>
            </w:tcMar>
            <w:vAlign w:val="center"/>
          </w:tcPr>
          <w:p w14:paraId="232DF65B">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3C3FF0B3">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0614008F">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07A8A6A1">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4BB9AF5E">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69ABB586">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373EADD2">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7E55CE6E">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49" w:type="dxa"/>
            <w:tcMar>
              <w:top w:w="15" w:type="dxa"/>
              <w:left w:w="15" w:type="dxa"/>
              <w:bottom w:w="15" w:type="dxa"/>
              <w:right w:w="15" w:type="dxa"/>
            </w:tcMar>
            <w:vAlign w:val="center"/>
          </w:tcPr>
          <w:p w14:paraId="11985FB9">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2FA4FE4F">
            <w:pPr>
              <w:jc w:val="center"/>
              <w:rPr>
                <w:rFonts w:ascii="楷体" w:hAnsi="楷体" w:eastAsia="楷体" w:cs="Calibri"/>
                <w:szCs w:val="21"/>
              </w:rPr>
            </w:pPr>
          </w:p>
        </w:tc>
        <w:tc>
          <w:tcPr>
            <w:tcW w:w="605" w:type="dxa"/>
            <w:tcMar>
              <w:top w:w="15" w:type="dxa"/>
              <w:left w:w="15" w:type="dxa"/>
              <w:bottom w:w="15" w:type="dxa"/>
              <w:right w:w="15" w:type="dxa"/>
            </w:tcMar>
            <w:vAlign w:val="center"/>
          </w:tcPr>
          <w:p w14:paraId="681BFAEB">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32C7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37F0FE0C">
            <w:pPr>
              <w:widowControl/>
              <w:jc w:val="left"/>
              <w:rPr>
                <w:rFonts w:ascii="楷体" w:hAnsi="楷体" w:eastAsia="楷体" w:cs="宋体"/>
                <w:b/>
                <w:szCs w:val="21"/>
              </w:rPr>
            </w:pPr>
          </w:p>
        </w:tc>
        <w:tc>
          <w:tcPr>
            <w:tcW w:w="592" w:type="dxa"/>
            <w:tcMar>
              <w:top w:w="15" w:type="dxa"/>
              <w:left w:w="15" w:type="dxa"/>
              <w:bottom w:w="15" w:type="dxa"/>
              <w:right w:w="15" w:type="dxa"/>
            </w:tcMar>
          </w:tcPr>
          <w:p w14:paraId="39707437">
            <w:pPr>
              <w:widowControl/>
              <w:jc w:val="center"/>
              <w:textAlignment w:val="center"/>
              <w:rPr>
                <w:rFonts w:ascii="楷体" w:hAnsi="楷体" w:eastAsia="楷体" w:cs="宋体"/>
                <w:kern w:val="0"/>
                <w:szCs w:val="21"/>
              </w:rPr>
            </w:pPr>
            <w:r>
              <w:rPr>
                <w:rFonts w:ascii="楷体" w:hAnsi="楷体" w:eastAsia="楷体" w:cs="宋体"/>
                <w:kern w:val="0"/>
                <w:szCs w:val="21"/>
              </w:rPr>
              <w:t>35</w:t>
            </w:r>
          </w:p>
        </w:tc>
        <w:tc>
          <w:tcPr>
            <w:tcW w:w="2664" w:type="dxa"/>
            <w:tcMar>
              <w:top w:w="15" w:type="dxa"/>
              <w:left w:w="15" w:type="dxa"/>
              <w:bottom w:w="15" w:type="dxa"/>
              <w:right w:w="15" w:type="dxa"/>
            </w:tcMar>
          </w:tcPr>
          <w:p w14:paraId="2158F969">
            <w:pPr>
              <w:jc w:val="center"/>
              <w:rPr>
                <w:rFonts w:ascii="楷体" w:hAnsi="楷体" w:eastAsia="楷体"/>
                <w:bCs/>
                <w:szCs w:val="21"/>
              </w:rPr>
            </w:pPr>
            <w:r>
              <w:rPr>
                <w:rFonts w:hint="eastAsia" w:ascii="楷体" w:hAnsi="楷体" w:eastAsia="楷体"/>
                <w:bCs/>
                <w:szCs w:val="21"/>
              </w:rPr>
              <w:t>商品经营</w:t>
            </w:r>
          </w:p>
        </w:tc>
        <w:tc>
          <w:tcPr>
            <w:tcW w:w="741" w:type="dxa"/>
            <w:tcMar>
              <w:top w:w="15" w:type="dxa"/>
              <w:left w:w="15" w:type="dxa"/>
              <w:bottom w:w="15" w:type="dxa"/>
              <w:right w:w="15" w:type="dxa"/>
            </w:tcMar>
            <w:vAlign w:val="center"/>
          </w:tcPr>
          <w:p w14:paraId="29EDFEB8">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4D75CEB9">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27AF37C1">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56C71B7C">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1EF7582E">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5867FC44">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6CE9C93E">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5C7750FA">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6922004D">
            <w:pPr>
              <w:jc w:val="center"/>
              <w:rPr>
                <w:rFonts w:ascii="楷体" w:hAnsi="楷体" w:eastAsia="楷体" w:cs="Calibri"/>
                <w:szCs w:val="21"/>
              </w:rPr>
            </w:pPr>
            <w:r>
              <w:rPr>
                <w:rFonts w:hint="eastAsia" w:ascii="楷体" w:hAnsi="楷体" w:eastAsia="楷体" w:cs="Calibri"/>
                <w:szCs w:val="21"/>
              </w:rPr>
              <w:t>5</w:t>
            </w:r>
          </w:p>
        </w:tc>
        <w:tc>
          <w:tcPr>
            <w:tcW w:w="349" w:type="dxa"/>
            <w:tcMar>
              <w:top w:w="15" w:type="dxa"/>
              <w:left w:w="15" w:type="dxa"/>
              <w:bottom w:w="15" w:type="dxa"/>
              <w:right w:w="15" w:type="dxa"/>
            </w:tcMar>
            <w:vAlign w:val="center"/>
          </w:tcPr>
          <w:p w14:paraId="719713E2">
            <w:pPr>
              <w:jc w:val="center"/>
              <w:rPr>
                <w:rFonts w:ascii="楷体" w:hAnsi="楷体" w:eastAsia="楷体" w:cs="Calibri"/>
                <w:szCs w:val="21"/>
              </w:rPr>
            </w:pPr>
          </w:p>
        </w:tc>
        <w:tc>
          <w:tcPr>
            <w:tcW w:w="605" w:type="dxa"/>
            <w:tcMar>
              <w:top w:w="15" w:type="dxa"/>
              <w:left w:w="15" w:type="dxa"/>
              <w:bottom w:w="15" w:type="dxa"/>
              <w:right w:w="15" w:type="dxa"/>
            </w:tcMar>
          </w:tcPr>
          <w:p w14:paraId="1CB6988F">
            <w:pPr>
              <w:jc w:val="center"/>
            </w:pPr>
            <w:r>
              <w:rPr>
                <w:rFonts w:hint="eastAsia" w:ascii="楷体" w:hAnsi="楷体" w:eastAsia="楷体" w:cs="宋体"/>
                <w:kern w:val="0"/>
                <w:szCs w:val="21"/>
              </w:rPr>
              <w:t>考试</w:t>
            </w:r>
          </w:p>
        </w:tc>
      </w:tr>
      <w:tr w14:paraId="2D6C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1AF76884">
            <w:pPr>
              <w:widowControl/>
              <w:jc w:val="left"/>
              <w:rPr>
                <w:rFonts w:ascii="楷体" w:hAnsi="楷体" w:eastAsia="楷体" w:cs="宋体"/>
                <w:b/>
                <w:szCs w:val="21"/>
              </w:rPr>
            </w:pPr>
          </w:p>
        </w:tc>
        <w:tc>
          <w:tcPr>
            <w:tcW w:w="592" w:type="dxa"/>
            <w:tcMar>
              <w:top w:w="15" w:type="dxa"/>
              <w:left w:w="15" w:type="dxa"/>
              <w:bottom w:w="15" w:type="dxa"/>
              <w:right w:w="15" w:type="dxa"/>
            </w:tcMar>
          </w:tcPr>
          <w:p w14:paraId="2AF8FB85">
            <w:pPr>
              <w:widowControl/>
              <w:jc w:val="center"/>
              <w:textAlignment w:val="center"/>
              <w:rPr>
                <w:rFonts w:ascii="楷体" w:hAnsi="楷体" w:eastAsia="楷体" w:cs="宋体"/>
                <w:kern w:val="0"/>
                <w:szCs w:val="21"/>
              </w:rPr>
            </w:pPr>
            <w:r>
              <w:rPr>
                <w:rFonts w:ascii="楷体" w:hAnsi="楷体" w:eastAsia="楷体" w:cs="宋体"/>
                <w:kern w:val="0"/>
                <w:szCs w:val="21"/>
              </w:rPr>
              <w:t>36</w:t>
            </w:r>
          </w:p>
        </w:tc>
        <w:tc>
          <w:tcPr>
            <w:tcW w:w="2664" w:type="dxa"/>
            <w:tcMar>
              <w:top w:w="15" w:type="dxa"/>
              <w:left w:w="15" w:type="dxa"/>
              <w:bottom w:w="15" w:type="dxa"/>
              <w:right w:w="15" w:type="dxa"/>
            </w:tcMar>
          </w:tcPr>
          <w:p w14:paraId="004EBA37">
            <w:pPr>
              <w:jc w:val="center"/>
              <w:rPr>
                <w:rFonts w:ascii="楷体" w:hAnsi="楷体" w:eastAsia="楷体"/>
                <w:bCs/>
                <w:szCs w:val="21"/>
              </w:rPr>
            </w:pPr>
            <w:r>
              <w:rPr>
                <w:rFonts w:hint="eastAsia" w:ascii="楷体" w:hAnsi="楷体" w:eastAsia="楷体"/>
                <w:bCs/>
                <w:szCs w:val="21"/>
              </w:rPr>
              <w:t>客户拓展与维护</w:t>
            </w:r>
          </w:p>
        </w:tc>
        <w:tc>
          <w:tcPr>
            <w:tcW w:w="741" w:type="dxa"/>
            <w:tcMar>
              <w:top w:w="15" w:type="dxa"/>
              <w:left w:w="15" w:type="dxa"/>
              <w:bottom w:w="15" w:type="dxa"/>
              <w:right w:w="15" w:type="dxa"/>
            </w:tcMar>
            <w:vAlign w:val="center"/>
          </w:tcPr>
          <w:p w14:paraId="77B8B204">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2A6FF284">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794FCD90">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3F4E2A84">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473AC725">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7573D179">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022CC995">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49560DBF">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1B3C8622">
            <w:pPr>
              <w:jc w:val="center"/>
              <w:rPr>
                <w:rFonts w:ascii="楷体" w:hAnsi="楷体" w:eastAsia="楷体" w:cs="Calibri"/>
                <w:szCs w:val="21"/>
              </w:rPr>
            </w:pPr>
            <w:r>
              <w:rPr>
                <w:rFonts w:hint="eastAsia" w:ascii="楷体" w:hAnsi="楷体" w:eastAsia="楷体" w:cs="Calibri"/>
                <w:szCs w:val="21"/>
              </w:rPr>
              <w:t>5</w:t>
            </w:r>
          </w:p>
        </w:tc>
        <w:tc>
          <w:tcPr>
            <w:tcW w:w="349" w:type="dxa"/>
            <w:tcMar>
              <w:top w:w="15" w:type="dxa"/>
              <w:left w:w="15" w:type="dxa"/>
              <w:bottom w:w="15" w:type="dxa"/>
              <w:right w:w="15" w:type="dxa"/>
            </w:tcMar>
            <w:vAlign w:val="center"/>
          </w:tcPr>
          <w:p w14:paraId="79BAF063">
            <w:pPr>
              <w:jc w:val="center"/>
              <w:rPr>
                <w:rFonts w:ascii="楷体" w:hAnsi="楷体" w:eastAsia="楷体" w:cs="Calibri"/>
                <w:szCs w:val="21"/>
              </w:rPr>
            </w:pPr>
          </w:p>
        </w:tc>
        <w:tc>
          <w:tcPr>
            <w:tcW w:w="605" w:type="dxa"/>
            <w:tcMar>
              <w:top w:w="15" w:type="dxa"/>
              <w:left w:w="15" w:type="dxa"/>
              <w:bottom w:w="15" w:type="dxa"/>
              <w:right w:w="15" w:type="dxa"/>
            </w:tcMar>
          </w:tcPr>
          <w:p w14:paraId="79EA2945">
            <w:pPr>
              <w:jc w:val="center"/>
            </w:pPr>
            <w:r>
              <w:rPr>
                <w:rFonts w:hint="eastAsia" w:ascii="楷体" w:hAnsi="楷体" w:eastAsia="楷体" w:cs="宋体"/>
                <w:kern w:val="0"/>
                <w:szCs w:val="21"/>
              </w:rPr>
              <w:t>考试</w:t>
            </w:r>
          </w:p>
        </w:tc>
      </w:tr>
      <w:tr w14:paraId="66E9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restart"/>
            <w:tcMar>
              <w:top w:w="15" w:type="dxa"/>
              <w:left w:w="15" w:type="dxa"/>
              <w:bottom w:w="15" w:type="dxa"/>
              <w:right w:w="15" w:type="dxa"/>
            </w:tcMar>
            <w:textDirection w:val="tbRlV"/>
            <w:vAlign w:val="center"/>
          </w:tcPr>
          <w:p w14:paraId="0328BAC9">
            <w:pPr>
              <w:ind w:left="113" w:right="113"/>
              <w:jc w:val="center"/>
              <w:rPr>
                <w:rFonts w:ascii="楷体" w:hAnsi="楷体" w:eastAsia="楷体" w:cs="宋体"/>
                <w:b/>
                <w:szCs w:val="21"/>
              </w:rPr>
            </w:pPr>
            <w:r>
              <w:rPr>
                <w:rFonts w:hint="eastAsia" w:ascii="楷体" w:hAnsi="楷体" w:eastAsia="楷体" w:cs="宋体"/>
                <w:b/>
                <w:szCs w:val="21"/>
              </w:rPr>
              <w:t>专业拓展</w:t>
            </w:r>
          </w:p>
        </w:tc>
        <w:tc>
          <w:tcPr>
            <w:tcW w:w="592" w:type="dxa"/>
            <w:tcMar>
              <w:top w:w="15" w:type="dxa"/>
              <w:left w:w="15" w:type="dxa"/>
              <w:bottom w:w="15" w:type="dxa"/>
              <w:right w:w="15" w:type="dxa"/>
            </w:tcMar>
            <w:vAlign w:val="center"/>
          </w:tcPr>
          <w:p w14:paraId="2D42245C">
            <w:pPr>
              <w:widowControl/>
              <w:jc w:val="center"/>
              <w:textAlignment w:val="center"/>
              <w:rPr>
                <w:rFonts w:ascii="楷体" w:hAnsi="楷体" w:eastAsia="楷体" w:cs="宋体"/>
                <w:kern w:val="0"/>
                <w:szCs w:val="21"/>
              </w:rPr>
            </w:pPr>
            <w:r>
              <w:rPr>
                <w:rFonts w:hint="eastAsia" w:ascii="楷体" w:hAnsi="楷体" w:eastAsia="楷体" w:cs="宋体"/>
                <w:kern w:val="0"/>
                <w:szCs w:val="21"/>
              </w:rPr>
              <w:t>37</w:t>
            </w:r>
          </w:p>
        </w:tc>
        <w:tc>
          <w:tcPr>
            <w:tcW w:w="2664" w:type="dxa"/>
            <w:tcMar>
              <w:top w:w="15" w:type="dxa"/>
              <w:left w:w="15" w:type="dxa"/>
              <w:bottom w:w="15" w:type="dxa"/>
              <w:right w:w="15" w:type="dxa"/>
            </w:tcMar>
          </w:tcPr>
          <w:p w14:paraId="149839E8">
            <w:pPr>
              <w:jc w:val="center"/>
              <w:rPr>
                <w:rFonts w:ascii="楷体" w:hAnsi="楷体" w:eastAsia="楷体"/>
                <w:bCs/>
                <w:szCs w:val="21"/>
              </w:rPr>
            </w:pPr>
            <w:r>
              <w:rPr>
                <w:rFonts w:hint="eastAsia" w:ascii="楷体" w:hAnsi="楷体" w:eastAsia="楷体"/>
                <w:bCs/>
                <w:szCs w:val="21"/>
              </w:rPr>
              <w:t>经济法律法规</w:t>
            </w:r>
          </w:p>
        </w:tc>
        <w:tc>
          <w:tcPr>
            <w:tcW w:w="741" w:type="dxa"/>
            <w:tcMar>
              <w:top w:w="15" w:type="dxa"/>
              <w:left w:w="15" w:type="dxa"/>
              <w:bottom w:w="15" w:type="dxa"/>
              <w:right w:w="15" w:type="dxa"/>
            </w:tcMar>
            <w:vAlign w:val="center"/>
          </w:tcPr>
          <w:p w14:paraId="7CFD39C3">
            <w:pPr>
              <w:jc w:val="center"/>
              <w:rPr>
                <w:rFonts w:ascii="楷体" w:hAnsi="楷体" w:eastAsia="楷体"/>
                <w:szCs w:val="21"/>
              </w:rPr>
            </w:pPr>
            <w:r>
              <w:rPr>
                <w:rFonts w:hint="eastAsia" w:ascii="楷体" w:hAnsi="楷体" w:eastAsia="楷体"/>
                <w:szCs w:val="21"/>
              </w:rPr>
              <w:t>80</w:t>
            </w:r>
          </w:p>
        </w:tc>
        <w:tc>
          <w:tcPr>
            <w:tcW w:w="592" w:type="dxa"/>
            <w:tcMar>
              <w:top w:w="15" w:type="dxa"/>
              <w:left w:w="15" w:type="dxa"/>
              <w:bottom w:w="15" w:type="dxa"/>
              <w:right w:w="15" w:type="dxa"/>
            </w:tcMar>
            <w:vAlign w:val="center"/>
          </w:tcPr>
          <w:p w14:paraId="4971C110">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020D5399">
            <w:pPr>
              <w:jc w:val="center"/>
              <w:rPr>
                <w:rFonts w:ascii="楷体" w:hAnsi="楷体" w:eastAsia="楷体"/>
                <w:szCs w:val="21"/>
              </w:rPr>
            </w:pPr>
            <w:r>
              <w:rPr>
                <w:rFonts w:hint="eastAsia" w:ascii="楷体" w:hAnsi="楷体" w:eastAsia="楷体"/>
                <w:szCs w:val="21"/>
              </w:rPr>
              <w:t>40</w:t>
            </w:r>
          </w:p>
        </w:tc>
        <w:tc>
          <w:tcPr>
            <w:tcW w:w="610" w:type="dxa"/>
            <w:tcMar>
              <w:top w:w="15" w:type="dxa"/>
              <w:left w:w="15" w:type="dxa"/>
              <w:bottom w:w="15" w:type="dxa"/>
              <w:right w:w="15" w:type="dxa"/>
            </w:tcMar>
            <w:vAlign w:val="center"/>
          </w:tcPr>
          <w:p w14:paraId="52A9721C">
            <w:pPr>
              <w:jc w:val="center"/>
              <w:rPr>
                <w:rFonts w:ascii="楷体" w:hAnsi="楷体" w:eastAsia="楷体"/>
              </w:rPr>
            </w:pPr>
            <w:r>
              <w:rPr>
                <w:rFonts w:hint="eastAsia" w:ascii="楷体" w:hAnsi="楷体" w:eastAsia="楷体"/>
              </w:rPr>
              <w:t>4</w:t>
            </w:r>
          </w:p>
        </w:tc>
        <w:tc>
          <w:tcPr>
            <w:tcW w:w="349" w:type="dxa"/>
            <w:tcMar>
              <w:top w:w="15" w:type="dxa"/>
              <w:left w:w="15" w:type="dxa"/>
              <w:bottom w:w="15" w:type="dxa"/>
              <w:right w:w="15" w:type="dxa"/>
            </w:tcMar>
            <w:vAlign w:val="center"/>
          </w:tcPr>
          <w:p w14:paraId="4DC2CAD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4A0847DB">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051ECF99">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3BA2C83F">
            <w:pPr>
              <w:widowControl/>
              <w:jc w:val="center"/>
              <w:textAlignment w:val="center"/>
              <w:rPr>
                <w:rFonts w:ascii="楷体" w:hAnsi="楷体" w:eastAsia="楷体" w:cs="宋体"/>
                <w:szCs w:val="21"/>
              </w:rPr>
            </w:pPr>
          </w:p>
        </w:tc>
        <w:tc>
          <w:tcPr>
            <w:tcW w:w="349" w:type="dxa"/>
            <w:tcMar>
              <w:top w:w="15" w:type="dxa"/>
              <w:left w:w="15" w:type="dxa"/>
              <w:bottom w:w="15" w:type="dxa"/>
              <w:right w:w="15" w:type="dxa"/>
            </w:tcMar>
            <w:vAlign w:val="center"/>
          </w:tcPr>
          <w:p w14:paraId="24DD6ED3">
            <w:pPr>
              <w:jc w:val="center"/>
              <w:rPr>
                <w:rFonts w:ascii="楷体" w:hAnsi="楷体" w:eastAsia="楷体" w:cs="Calibri"/>
                <w:szCs w:val="21"/>
              </w:rPr>
            </w:pPr>
            <w:r>
              <w:rPr>
                <w:rFonts w:hint="eastAsia" w:ascii="楷体" w:hAnsi="楷体" w:eastAsia="楷体" w:cs="Calibri"/>
                <w:szCs w:val="21"/>
              </w:rPr>
              <w:t>4</w:t>
            </w:r>
          </w:p>
        </w:tc>
        <w:tc>
          <w:tcPr>
            <w:tcW w:w="349" w:type="dxa"/>
            <w:tcMar>
              <w:top w:w="15" w:type="dxa"/>
              <w:left w:w="15" w:type="dxa"/>
              <w:bottom w:w="15" w:type="dxa"/>
              <w:right w:w="15" w:type="dxa"/>
            </w:tcMar>
            <w:vAlign w:val="center"/>
          </w:tcPr>
          <w:p w14:paraId="423084CA">
            <w:pPr>
              <w:jc w:val="center"/>
              <w:rPr>
                <w:rFonts w:ascii="楷体" w:hAnsi="楷体" w:eastAsia="楷体" w:cs="Calibri"/>
                <w:szCs w:val="21"/>
              </w:rPr>
            </w:pPr>
          </w:p>
        </w:tc>
        <w:tc>
          <w:tcPr>
            <w:tcW w:w="605" w:type="dxa"/>
            <w:tcMar>
              <w:top w:w="15" w:type="dxa"/>
              <w:left w:w="15" w:type="dxa"/>
              <w:bottom w:w="15" w:type="dxa"/>
              <w:right w:w="15" w:type="dxa"/>
            </w:tcMar>
          </w:tcPr>
          <w:p w14:paraId="6734AA3E">
            <w:pPr>
              <w:jc w:val="center"/>
            </w:pPr>
            <w:r>
              <w:rPr>
                <w:rFonts w:hint="eastAsia" w:ascii="楷体" w:hAnsi="楷体" w:eastAsia="楷体" w:cs="宋体"/>
                <w:kern w:val="0"/>
                <w:szCs w:val="21"/>
              </w:rPr>
              <w:t>考试</w:t>
            </w:r>
          </w:p>
        </w:tc>
      </w:tr>
      <w:tr w14:paraId="4A00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tcMar>
              <w:top w:w="15" w:type="dxa"/>
              <w:left w:w="15" w:type="dxa"/>
              <w:bottom w:w="15" w:type="dxa"/>
              <w:right w:w="15" w:type="dxa"/>
            </w:tcMar>
            <w:textDirection w:val="tbRlV"/>
            <w:vAlign w:val="center"/>
          </w:tcPr>
          <w:p w14:paraId="467D4D0E">
            <w:pPr>
              <w:ind w:left="113" w:right="113"/>
              <w:jc w:val="center"/>
              <w:rPr>
                <w:rFonts w:ascii="楷体" w:hAnsi="楷体" w:eastAsia="楷体" w:cs="宋体"/>
                <w:b/>
                <w:szCs w:val="21"/>
              </w:rPr>
            </w:pPr>
          </w:p>
        </w:tc>
        <w:tc>
          <w:tcPr>
            <w:tcW w:w="592" w:type="dxa"/>
            <w:tcMar>
              <w:top w:w="15" w:type="dxa"/>
              <w:left w:w="15" w:type="dxa"/>
              <w:bottom w:w="15" w:type="dxa"/>
              <w:right w:w="15" w:type="dxa"/>
            </w:tcMar>
            <w:vAlign w:val="center"/>
          </w:tcPr>
          <w:p w14:paraId="2C692B05">
            <w:pPr>
              <w:widowControl/>
              <w:jc w:val="center"/>
              <w:textAlignment w:val="center"/>
              <w:rPr>
                <w:rFonts w:ascii="楷体" w:hAnsi="楷体" w:eastAsia="楷体" w:cs="宋体"/>
                <w:kern w:val="0"/>
                <w:szCs w:val="21"/>
              </w:rPr>
            </w:pPr>
            <w:r>
              <w:rPr>
                <w:rFonts w:hint="eastAsia" w:ascii="楷体" w:hAnsi="楷体" w:eastAsia="楷体" w:cs="宋体"/>
                <w:kern w:val="0"/>
                <w:szCs w:val="21"/>
              </w:rPr>
              <w:t>38</w:t>
            </w:r>
          </w:p>
        </w:tc>
        <w:tc>
          <w:tcPr>
            <w:tcW w:w="2664" w:type="dxa"/>
            <w:tcMar>
              <w:top w:w="15" w:type="dxa"/>
              <w:left w:w="15" w:type="dxa"/>
              <w:bottom w:w="15" w:type="dxa"/>
              <w:right w:w="15" w:type="dxa"/>
            </w:tcMar>
          </w:tcPr>
          <w:p w14:paraId="725782F5">
            <w:pPr>
              <w:jc w:val="center"/>
              <w:rPr>
                <w:rFonts w:ascii="楷体" w:hAnsi="楷体" w:eastAsia="楷体"/>
                <w:bCs/>
                <w:szCs w:val="21"/>
              </w:rPr>
            </w:pPr>
            <w:r>
              <w:rPr>
                <w:rFonts w:hint="eastAsia" w:ascii="楷体" w:hAnsi="楷体" w:eastAsia="楷体"/>
                <w:bCs/>
                <w:szCs w:val="21"/>
              </w:rPr>
              <w:t>财会知识</w:t>
            </w:r>
          </w:p>
        </w:tc>
        <w:tc>
          <w:tcPr>
            <w:tcW w:w="741" w:type="dxa"/>
            <w:tcMar>
              <w:top w:w="15" w:type="dxa"/>
              <w:left w:w="15" w:type="dxa"/>
              <w:bottom w:w="15" w:type="dxa"/>
              <w:right w:w="15" w:type="dxa"/>
            </w:tcMar>
            <w:vAlign w:val="center"/>
          </w:tcPr>
          <w:p w14:paraId="05B53348">
            <w:pPr>
              <w:jc w:val="center"/>
              <w:rPr>
                <w:rFonts w:ascii="楷体" w:hAnsi="楷体" w:eastAsia="楷体"/>
                <w:szCs w:val="21"/>
              </w:rPr>
            </w:pPr>
            <w:r>
              <w:rPr>
                <w:rFonts w:hint="eastAsia" w:ascii="楷体" w:hAnsi="楷体" w:eastAsia="楷体"/>
                <w:szCs w:val="21"/>
              </w:rPr>
              <w:t>80</w:t>
            </w:r>
          </w:p>
        </w:tc>
        <w:tc>
          <w:tcPr>
            <w:tcW w:w="592" w:type="dxa"/>
            <w:tcMar>
              <w:top w:w="15" w:type="dxa"/>
              <w:left w:w="15" w:type="dxa"/>
              <w:bottom w:w="15" w:type="dxa"/>
              <w:right w:w="15" w:type="dxa"/>
            </w:tcMar>
            <w:vAlign w:val="center"/>
          </w:tcPr>
          <w:p w14:paraId="351FE5F3">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79F2ABC2">
            <w:pPr>
              <w:jc w:val="center"/>
              <w:rPr>
                <w:rFonts w:ascii="楷体" w:hAnsi="楷体" w:eastAsia="楷体"/>
                <w:szCs w:val="21"/>
              </w:rPr>
            </w:pPr>
            <w:r>
              <w:rPr>
                <w:rFonts w:hint="eastAsia" w:ascii="楷体" w:hAnsi="楷体" w:eastAsia="楷体"/>
                <w:szCs w:val="21"/>
              </w:rPr>
              <w:t>40</w:t>
            </w:r>
          </w:p>
        </w:tc>
        <w:tc>
          <w:tcPr>
            <w:tcW w:w="610" w:type="dxa"/>
            <w:tcMar>
              <w:top w:w="15" w:type="dxa"/>
              <w:left w:w="15" w:type="dxa"/>
              <w:bottom w:w="15" w:type="dxa"/>
              <w:right w:w="15" w:type="dxa"/>
            </w:tcMar>
            <w:vAlign w:val="center"/>
          </w:tcPr>
          <w:p w14:paraId="7A92F698">
            <w:pPr>
              <w:jc w:val="center"/>
              <w:rPr>
                <w:rFonts w:ascii="楷体" w:hAnsi="楷体" w:eastAsia="楷体"/>
              </w:rPr>
            </w:pPr>
            <w:r>
              <w:rPr>
                <w:rFonts w:hint="eastAsia" w:ascii="楷体" w:hAnsi="楷体" w:eastAsia="楷体"/>
              </w:rPr>
              <w:t>4</w:t>
            </w:r>
          </w:p>
        </w:tc>
        <w:tc>
          <w:tcPr>
            <w:tcW w:w="349" w:type="dxa"/>
            <w:tcMar>
              <w:top w:w="15" w:type="dxa"/>
              <w:left w:w="15" w:type="dxa"/>
              <w:bottom w:w="15" w:type="dxa"/>
              <w:right w:w="15" w:type="dxa"/>
            </w:tcMar>
            <w:vAlign w:val="center"/>
          </w:tcPr>
          <w:p w14:paraId="39BAF1B3">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7CCF5A05">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6D313F8C">
            <w:pPr>
              <w:widowControl/>
              <w:jc w:val="center"/>
              <w:textAlignment w:val="center"/>
              <w:rPr>
                <w:rFonts w:ascii="楷体" w:hAnsi="楷体" w:eastAsia="楷体" w:cs="Calibri"/>
                <w:szCs w:val="21"/>
              </w:rPr>
            </w:pPr>
            <w:r>
              <w:rPr>
                <w:rFonts w:hint="eastAsia" w:ascii="楷体" w:hAnsi="楷体" w:eastAsia="楷体" w:cs="Calibri"/>
                <w:szCs w:val="21"/>
              </w:rPr>
              <w:t>4</w:t>
            </w:r>
          </w:p>
        </w:tc>
        <w:tc>
          <w:tcPr>
            <w:tcW w:w="349" w:type="dxa"/>
            <w:tcMar>
              <w:top w:w="15" w:type="dxa"/>
              <w:left w:w="15" w:type="dxa"/>
              <w:bottom w:w="15" w:type="dxa"/>
              <w:right w:w="15" w:type="dxa"/>
            </w:tcMar>
            <w:vAlign w:val="center"/>
          </w:tcPr>
          <w:p w14:paraId="0C13FB11">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6E4BA3CA">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5A62BDEC">
            <w:pPr>
              <w:jc w:val="center"/>
              <w:rPr>
                <w:rFonts w:ascii="楷体" w:hAnsi="楷体" w:eastAsia="楷体" w:cs="Calibri"/>
                <w:szCs w:val="21"/>
              </w:rPr>
            </w:pPr>
          </w:p>
        </w:tc>
        <w:tc>
          <w:tcPr>
            <w:tcW w:w="605" w:type="dxa"/>
            <w:tcMar>
              <w:top w:w="15" w:type="dxa"/>
              <w:left w:w="15" w:type="dxa"/>
              <w:bottom w:w="15" w:type="dxa"/>
              <w:right w:w="15" w:type="dxa"/>
            </w:tcMar>
          </w:tcPr>
          <w:p w14:paraId="4DA57F02">
            <w:pPr>
              <w:jc w:val="center"/>
              <w:rPr>
                <w:rFonts w:ascii="楷体" w:hAnsi="楷体" w:eastAsia="楷体" w:cs="宋体"/>
                <w:kern w:val="0"/>
                <w:szCs w:val="21"/>
              </w:rPr>
            </w:pPr>
          </w:p>
        </w:tc>
      </w:tr>
      <w:tr w14:paraId="3C77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6D23658C">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3346DEF5">
            <w:pPr>
              <w:widowControl/>
              <w:jc w:val="center"/>
              <w:textAlignment w:val="center"/>
              <w:rPr>
                <w:rFonts w:ascii="楷体" w:hAnsi="楷体" w:eastAsia="楷体" w:cs="宋体"/>
                <w:kern w:val="0"/>
                <w:szCs w:val="21"/>
              </w:rPr>
            </w:pPr>
            <w:r>
              <w:rPr>
                <w:rFonts w:hint="eastAsia" w:ascii="楷体" w:hAnsi="楷体" w:eastAsia="楷体" w:cs="宋体"/>
                <w:kern w:val="0"/>
                <w:szCs w:val="21"/>
              </w:rPr>
              <w:t>39</w:t>
            </w:r>
          </w:p>
        </w:tc>
        <w:tc>
          <w:tcPr>
            <w:tcW w:w="2664" w:type="dxa"/>
            <w:tcMar>
              <w:top w:w="15" w:type="dxa"/>
              <w:left w:w="15" w:type="dxa"/>
              <w:bottom w:w="15" w:type="dxa"/>
              <w:right w:w="15" w:type="dxa"/>
            </w:tcMar>
          </w:tcPr>
          <w:p w14:paraId="2445A7E4">
            <w:pPr>
              <w:jc w:val="center"/>
              <w:rPr>
                <w:rFonts w:ascii="楷体" w:hAnsi="楷体" w:eastAsia="楷体"/>
                <w:bCs/>
                <w:szCs w:val="21"/>
              </w:rPr>
            </w:pPr>
            <w:r>
              <w:rPr>
                <w:rFonts w:hint="eastAsia" w:ascii="楷体" w:hAnsi="楷体" w:eastAsia="楷体"/>
                <w:bCs/>
                <w:szCs w:val="21"/>
              </w:rPr>
              <w:t>商品管理</w:t>
            </w:r>
          </w:p>
        </w:tc>
        <w:tc>
          <w:tcPr>
            <w:tcW w:w="741" w:type="dxa"/>
            <w:tcMar>
              <w:top w:w="15" w:type="dxa"/>
              <w:left w:w="15" w:type="dxa"/>
              <w:bottom w:w="15" w:type="dxa"/>
              <w:right w:w="15" w:type="dxa"/>
            </w:tcMar>
            <w:vAlign w:val="center"/>
          </w:tcPr>
          <w:p w14:paraId="5B5D0AAD">
            <w:pPr>
              <w:jc w:val="center"/>
              <w:rPr>
                <w:rFonts w:ascii="楷体" w:hAnsi="楷体" w:eastAsia="楷体"/>
                <w:szCs w:val="21"/>
              </w:rPr>
            </w:pPr>
            <w:r>
              <w:rPr>
                <w:rFonts w:hint="eastAsia" w:ascii="楷体" w:hAnsi="楷体" w:eastAsia="楷体"/>
                <w:szCs w:val="21"/>
              </w:rPr>
              <w:t>80</w:t>
            </w:r>
          </w:p>
        </w:tc>
        <w:tc>
          <w:tcPr>
            <w:tcW w:w="592" w:type="dxa"/>
            <w:tcMar>
              <w:top w:w="15" w:type="dxa"/>
              <w:left w:w="15" w:type="dxa"/>
              <w:bottom w:w="15" w:type="dxa"/>
              <w:right w:w="15" w:type="dxa"/>
            </w:tcMar>
            <w:vAlign w:val="center"/>
          </w:tcPr>
          <w:p w14:paraId="0BA97AB3">
            <w:pPr>
              <w:jc w:val="center"/>
              <w:rPr>
                <w:rFonts w:ascii="楷体" w:hAnsi="楷体" w:eastAsia="楷体"/>
                <w:szCs w:val="21"/>
              </w:rPr>
            </w:pPr>
            <w:r>
              <w:rPr>
                <w:rFonts w:hint="eastAsia" w:ascii="楷体" w:hAnsi="楷体" w:eastAsia="楷体"/>
                <w:szCs w:val="21"/>
              </w:rPr>
              <w:t>40</w:t>
            </w:r>
          </w:p>
        </w:tc>
        <w:tc>
          <w:tcPr>
            <w:tcW w:w="626" w:type="dxa"/>
            <w:tcMar>
              <w:top w:w="15" w:type="dxa"/>
              <w:left w:w="15" w:type="dxa"/>
              <w:bottom w:w="15" w:type="dxa"/>
              <w:right w:w="15" w:type="dxa"/>
            </w:tcMar>
            <w:vAlign w:val="center"/>
          </w:tcPr>
          <w:p w14:paraId="7B28C6CE">
            <w:pPr>
              <w:jc w:val="center"/>
              <w:rPr>
                <w:rFonts w:ascii="楷体" w:hAnsi="楷体" w:eastAsia="楷体"/>
                <w:szCs w:val="21"/>
              </w:rPr>
            </w:pPr>
            <w:r>
              <w:rPr>
                <w:rFonts w:hint="eastAsia" w:ascii="楷体" w:hAnsi="楷体" w:eastAsia="楷体"/>
                <w:szCs w:val="21"/>
              </w:rPr>
              <w:t>40</w:t>
            </w:r>
          </w:p>
        </w:tc>
        <w:tc>
          <w:tcPr>
            <w:tcW w:w="610" w:type="dxa"/>
            <w:tcMar>
              <w:top w:w="15" w:type="dxa"/>
              <w:left w:w="15" w:type="dxa"/>
              <w:bottom w:w="15" w:type="dxa"/>
              <w:right w:w="15" w:type="dxa"/>
            </w:tcMar>
            <w:vAlign w:val="center"/>
          </w:tcPr>
          <w:p w14:paraId="4B5BC6A1">
            <w:pPr>
              <w:jc w:val="center"/>
              <w:rPr>
                <w:rFonts w:ascii="楷体" w:hAnsi="楷体" w:eastAsia="楷体"/>
              </w:rPr>
            </w:pPr>
            <w:r>
              <w:rPr>
                <w:rFonts w:hint="eastAsia" w:ascii="楷体" w:hAnsi="楷体" w:eastAsia="楷体"/>
              </w:rPr>
              <w:t>4</w:t>
            </w:r>
          </w:p>
        </w:tc>
        <w:tc>
          <w:tcPr>
            <w:tcW w:w="349" w:type="dxa"/>
            <w:tcMar>
              <w:top w:w="15" w:type="dxa"/>
              <w:left w:w="15" w:type="dxa"/>
              <w:bottom w:w="15" w:type="dxa"/>
              <w:right w:w="15" w:type="dxa"/>
            </w:tcMar>
            <w:vAlign w:val="center"/>
          </w:tcPr>
          <w:p w14:paraId="2DD58EB8">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0D060916">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5225BDB1">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3B8C61EA">
            <w:pPr>
              <w:widowControl/>
              <w:jc w:val="center"/>
              <w:textAlignment w:val="center"/>
              <w:rPr>
                <w:rFonts w:ascii="楷体" w:hAnsi="楷体" w:eastAsia="楷体" w:cs="Calibri"/>
                <w:szCs w:val="21"/>
              </w:rPr>
            </w:pPr>
            <w:r>
              <w:rPr>
                <w:rFonts w:hint="eastAsia" w:ascii="楷体" w:hAnsi="楷体" w:eastAsia="楷体" w:cs="Calibri"/>
                <w:szCs w:val="21"/>
              </w:rPr>
              <w:t>4</w:t>
            </w:r>
          </w:p>
        </w:tc>
        <w:tc>
          <w:tcPr>
            <w:tcW w:w="349" w:type="dxa"/>
            <w:tcMar>
              <w:top w:w="15" w:type="dxa"/>
              <w:left w:w="15" w:type="dxa"/>
              <w:bottom w:w="15" w:type="dxa"/>
              <w:right w:w="15" w:type="dxa"/>
            </w:tcMar>
            <w:vAlign w:val="center"/>
          </w:tcPr>
          <w:p w14:paraId="55A4DE61">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4A339412">
            <w:pPr>
              <w:jc w:val="center"/>
              <w:rPr>
                <w:rFonts w:ascii="楷体" w:hAnsi="楷体" w:eastAsia="楷体" w:cs="Calibri"/>
                <w:szCs w:val="21"/>
              </w:rPr>
            </w:pPr>
          </w:p>
        </w:tc>
        <w:tc>
          <w:tcPr>
            <w:tcW w:w="605" w:type="dxa"/>
            <w:tcMar>
              <w:top w:w="15" w:type="dxa"/>
              <w:left w:w="15" w:type="dxa"/>
              <w:bottom w:w="15" w:type="dxa"/>
              <w:right w:w="15" w:type="dxa"/>
            </w:tcMar>
          </w:tcPr>
          <w:p w14:paraId="20CED805">
            <w:pPr>
              <w:jc w:val="center"/>
            </w:pPr>
            <w:r>
              <w:rPr>
                <w:rFonts w:hint="eastAsia" w:ascii="楷体" w:hAnsi="楷体" w:eastAsia="楷体" w:cs="宋体"/>
                <w:kern w:val="0"/>
                <w:szCs w:val="21"/>
              </w:rPr>
              <w:t>考试</w:t>
            </w:r>
          </w:p>
        </w:tc>
      </w:tr>
      <w:tr w14:paraId="3557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vAlign w:val="center"/>
          </w:tcPr>
          <w:p w14:paraId="635E5913">
            <w:pPr>
              <w:widowControl/>
              <w:jc w:val="left"/>
              <w:rPr>
                <w:rFonts w:ascii="楷体" w:hAnsi="楷体" w:eastAsia="楷体" w:cs="宋体"/>
                <w:b/>
                <w:szCs w:val="21"/>
              </w:rPr>
            </w:pPr>
          </w:p>
        </w:tc>
        <w:tc>
          <w:tcPr>
            <w:tcW w:w="592" w:type="dxa"/>
            <w:tcMar>
              <w:top w:w="15" w:type="dxa"/>
              <w:left w:w="15" w:type="dxa"/>
              <w:bottom w:w="15" w:type="dxa"/>
              <w:right w:w="15" w:type="dxa"/>
            </w:tcMar>
            <w:vAlign w:val="center"/>
          </w:tcPr>
          <w:p w14:paraId="4E26C236">
            <w:pPr>
              <w:widowControl/>
              <w:jc w:val="center"/>
              <w:textAlignment w:val="center"/>
              <w:rPr>
                <w:rFonts w:ascii="楷体" w:hAnsi="楷体" w:eastAsia="楷体" w:cs="宋体"/>
                <w:kern w:val="0"/>
                <w:szCs w:val="21"/>
              </w:rPr>
            </w:pPr>
            <w:r>
              <w:rPr>
                <w:rFonts w:hint="eastAsia" w:ascii="楷体" w:hAnsi="楷体" w:eastAsia="楷体" w:cs="宋体"/>
                <w:kern w:val="0"/>
                <w:szCs w:val="21"/>
              </w:rPr>
              <w:t>40</w:t>
            </w:r>
          </w:p>
        </w:tc>
        <w:tc>
          <w:tcPr>
            <w:tcW w:w="2664" w:type="dxa"/>
            <w:tcMar>
              <w:top w:w="15" w:type="dxa"/>
              <w:left w:w="15" w:type="dxa"/>
              <w:bottom w:w="15" w:type="dxa"/>
              <w:right w:w="15" w:type="dxa"/>
            </w:tcMar>
          </w:tcPr>
          <w:p w14:paraId="1CBBD762">
            <w:pPr>
              <w:jc w:val="center"/>
              <w:rPr>
                <w:rFonts w:ascii="楷体" w:hAnsi="楷体" w:eastAsia="楷体"/>
                <w:bCs/>
                <w:szCs w:val="21"/>
              </w:rPr>
            </w:pPr>
            <w:r>
              <w:rPr>
                <w:rFonts w:hint="eastAsia" w:ascii="楷体" w:hAnsi="楷体" w:eastAsia="楷体"/>
                <w:bCs/>
                <w:szCs w:val="21"/>
              </w:rPr>
              <w:t>门店运营实务</w:t>
            </w:r>
          </w:p>
        </w:tc>
        <w:tc>
          <w:tcPr>
            <w:tcW w:w="741" w:type="dxa"/>
            <w:tcMar>
              <w:top w:w="15" w:type="dxa"/>
              <w:left w:w="15" w:type="dxa"/>
              <w:bottom w:w="15" w:type="dxa"/>
              <w:right w:w="15" w:type="dxa"/>
            </w:tcMar>
            <w:vAlign w:val="center"/>
          </w:tcPr>
          <w:p w14:paraId="1A4681BE">
            <w:pPr>
              <w:jc w:val="center"/>
              <w:rPr>
                <w:rFonts w:ascii="楷体" w:hAnsi="楷体" w:eastAsia="楷体"/>
                <w:szCs w:val="21"/>
              </w:rPr>
            </w:pPr>
            <w:r>
              <w:rPr>
                <w:rFonts w:hint="eastAsia" w:ascii="楷体" w:hAnsi="楷体" w:eastAsia="楷体"/>
                <w:szCs w:val="21"/>
              </w:rPr>
              <w:t>100</w:t>
            </w:r>
          </w:p>
        </w:tc>
        <w:tc>
          <w:tcPr>
            <w:tcW w:w="592" w:type="dxa"/>
            <w:tcMar>
              <w:top w:w="15" w:type="dxa"/>
              <w:left w:w="15" w:type="dxa"/>
              <w:bottom w:w="15" w:type="dxa"/>
              <w:right w:w="15" w:type="dxa"/>
            </w:tcMar>
            <w:vAlign w:val="center"/>
          </w:tcPr>
          <w:p w14:paraId="06786FD4">
            <w:pPr>
              <w:jc w:val="center"/>
              <w:rPr>
                <w:rFonts w:ascii="楷体" w:hAnsi="楷体" w:eastAsia="楷体"/>
                <w:szCs w:val="21"/>
              </w:rPr>
            </w:pPr>
            <w:r>
              <w:rPr>
                <w:rFonts w:hint="eastAsia" w:ascii="楷体" w:hAnsi="楷体" w:eastAsia="楷体"/>
                <w:szCs w:val="21"/>
              </w:rPr>
              <w:t>50</w:t>
            </w:r>
          </w:p>
        </w:tc>
        <w:tc>
          <w:tcPr>
            <w:tcW w:w="626" w:type="dxa"/>
            <w:tcMar>
              <w:top w:w="15" w:type="dxa"/>
              <w:left w:w="15" w:type="dxa"/>
              <w:bottom w:w="15" w:type="dxa"/>
              <w:right w:w="15" w:type="dxa"/>
            </w:tcMar>
            <w:vAlign w:val="center"/>
          </w:tcPr>
          <w:p w14:paraId="32B80925">
            <w:pPr>
              <w:jc w:val="center"/>
              <w:rPr>
                <w:rFonts w:ascii="楷体" w:hAnsi="楷体" w:eastAsia="楷体"/>
                <w:szCs w:val="21"/>
              </w:rPr>
            </w:pPr>
            <w:r>
              <w:rPr>
                <w:rFonts w:hint="eastAsia" w:ascii="楷体" w:hAnsi="楷体" w:eastAsia="楷体"/>
                <w:szCs w:val="21"/>
              </w:rPr>
              <w:t>50</w:t>
            </w:r>
          </w:p>
        </w:tc>
        <w:tc>
          <w:tcPr>
            <w:tcW w:w="610" w:type="dxa"/>
            <w:tcMar>
              <w:top w:w="15" w:type="dxa"/>
              <w:left w:w="15" w:type="dxa"/>
              <w:bottom w:w="15" w:type="dxa"/>
              <w:right w:w="15" w:type="dxa"/>
            </w:tcMar>
            <w:vAlign w:val="center"/>
          </w:tcPr>
          <w:p w14:paraId="5DD03D9E">
            <w:pPr>
              <w:jc w:val="center"/>
              <w:rPr>
                <w:rFonts w:ascii="楷体" w:hAnsi="楷体" w:eastAsia="楷体"/>
              </w:rPr>
            </w:pPr>
            <w:r>
              <w:rPr>
                <w:rFonts w:hint="eastAsia" w:ascii="楷体" w:hAnsi="楷体" w:eastAsia="楷体"/>
              </w:rPr>
              <w:t>5</w:t>
            </w:r>
          </w:p>
        </w:tc>
        <w:tc>
          <w:tcPr>
            <w:tcW w:w="349" w:type="dxa"/>
            <w:tcMar>
              <w:top w:w="15" w:type="dxa"/>
              <w:left w:w="15" w:type="dxa"/>
              <w:bottom w:w="15" w:type="dxa"/>
              <w:right w:w="15" w:type="dxa"/>
            </w:tcMar>
            <w:vAlign w:val="center"/>
          </w:tcPr>
          <w:p w14:paraId="3B6EB65E">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06F7E022">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4BA3A668">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49AB07B8">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22703C6D">
            <w:pPr>
              <w:jc w:val="center"/>
              <w:rPr>
                <w:rFonts w:ascii="楷体" w:hAnsi="楷体" w:eastAsia="楷体" w:cs="Calibri"/>
                <w:szCs w:val="21"/>
              </w:rPr>
            </w:pPr>
            <w:r>
              <w:rPr>
                <w:rFonts w:hint="eastAsia" w:ascii="楷体" w:hAnsi="楷体" w:eastAsia="楷体" w:cs="Calibri"/>
                <w:szCs w:val="21"/>
              </w:rPr>
              <w:t>5</w:t>
            </w:r>
          </w:p>
        </w:tc>
        <w:tc>
          <w:tcPr>
            <w:tcW w:w="349" w:type="dxa"/>
            <w:tcMar>
              <w:top w:w="15" w:type="dxa"/>
              <w:left w:w="15" w:type="dxa"/>
              <w:bottom w:w="15" w:type="dxa"/>
              <w:right w:w="15" w:type="dxa"/>
            </w:tcMar>
            <w:vAlign w:val="center"/>
          </w:tcPr>
          <w:p w14:paraId="78233B83">
            <w:pPr>
              <w:jc w:val="center"/>
              <w:rPr>
                <w:rFonts w:ascii="楷体" w:hAnsi="楷体" w:eastAsia="楷体" w:cs="Calibri"/>
                <w:szCs w:val="21"/>
              </w:rPr>
            </w:pPr>
          </w:p>
        </w:tc>
        <w:tc>
          <w:tcPr>
            <w:tcW w:w="605" w:type="dxa"/>
            <w:tcMar>
              <w:top w:w="15" w:type="dxa"/>
              <w:left w:w="15" w:type="dxa"/>
              <w:bottom w:w="15" w:type="dxa"/>
              <w:right w:w="15" w:type="dxa"/>
            </w:tcMar>
            <w:vAlign w:val="center"/>
          </w:tcPr>
          <w:p w14:paraId="5555BE06">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20FE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tcMar>
              <w:top w:w="15" w:type="dxa"/>
              <w:left w:w="15" w:type="dxa"/>
              <w:bottom w:w="15" w:type="dxa"/>
              <w:right w:w="15" w:type="dxa"/>
            </w:tcMar>
            <w:vAlign w:val="center"/>
          </w:tcPr>
          <w:p w14:paraId="6CDEF91B">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实习</w:t>
            </w:r>
          </w:p>
        </w:tc>
        <w:tc>
          <w:tcPr>
            <w:tcW w:w="592" w:type="dxa"/>
            <w:tcMar>
              <w:top w:w="15" w:type="dxa"/>
              <w:left w:w="15" w:type="dxa"/>
              <w:bottom w:w="15" w:type="dxa"/>
              <w:right w:w="15" w:type="dxa"/>
            </w:tcMar>
            <w:vAlign w:val="center"/>
          </w:tcPr>
          <w:p w14:paraId="72DFCFB2">
            <w:pPr>
              <w:widowControl/>
              <w:jc w:val="center"/>
              <w:textAlignment w:val="center"/>
              <w:rPr>
                <w:rFonts w:ascii="楷体" w:hAnsi="楷体" w:eastAsia="楷体" w:cs="宋体"/>
                <w:kern w:val="0"/>
                <w:szCs w:val="21"/>
              </w:rPr>
            </w:pPr>
            <w:r>
              <w:rPr>
                <w:rFonts w:hint="eastAsia" w:ascii="楷体" w:hAnsi="楷体" w:eastAsia="楷体" w:cs="宋体"/>
                <w:kern w:val="0"/>
                <w:szCs w:val="21"/>
              </w:rPr>
              <w:t>41</w:t>
            </w:r>
          </w:p>
        </w:tc>
        <w:tc>
          <w:tcPr>
            <w:tcW w:w="2664" w:type="dxa"/>
            <w:tcMar>
              <w:top w:w="15" w:type="dxa"/>
              <w:left w:w="15" w:type="dxa"/>
              <w:bottom w:w="15" w:type="dxa"/>
              <w:right w:w="15" w:type="dxa"/>
            </w:tcMar>
            <w:vAlign w:val="center"/>
          </w:tcPr>
          <w:p w14:paraId="58B443AF">
            <w:pPr>
              <w:jc w:val="center"/>
              <w:rPr>
                <w:rFonts w:ascii="楷体" w:hAnsi="楷体" w:eastAsia="楷体"/>
                <w:szCs w:val="21"/>
              </w:rPr>
            </w:pPr>
            <w:r>
              <w:rPr>
                <w:rFonts w:hint="eastAsia" w:ascii="楷体" w:hAnsi="楷体" w:eastAsia="楷体"/>
                <w:bCs/>
                <w:szCs w:val="21"/>
              </w:rPr>
              <w:t>岗位实习</w:t>
            </w:r>
          </w:p>
        </w:tc>
        <w:tc>
          <w:tcPr>
            <w:tcW w:w="741" w:type="dxa"/>
            <w:tcMar>
              <w:top w:w="15" w:type="dxa"/>
              <w:left w:w="15" w:type="dxa"/>
              <w:bottom w:w="15" w:type="dxa"/>
              <w:right w:w="15" w:type="dxa"/>
            </w:tcMar>
            <w:vAlign w:val="center"/>
          </w:tcPr>
          <w:p w14:paraId="6135E309">
            <w:pPr>
              <w:jc w:val="center"/>
              <w:rPr>
                <w:rFonts w:ascii="楷体" w:hAnsi="楷体" w:eastAsia="楷体" w:cs="宋体"/>
                <w:szCs w:val="21"/>
              </w:rPr>
            </w:pPr>
            <w:r>
              <w:rPr>
                <w:rFonts w:hint="eastAsia" w:ascii="楷体" w:hAnsi="楷体" w:eastAsia="楷体"/>
                <w:szCs w:val="21"/>
              </w:rPr>
              <w:t>390</w:t>
            </w:r>
          </w:p>
        </w:tc>
        <w:tc>
          <w:tcPr>
            <w:tcW w:w="592" w:type="dxa"/>
            <w:tcMar>
              <w:top w:w="15" w:type="dxa"/>
              <w:left w:w="15" w:type="dxa"/>
              <w:bottom w:w="15" w:type="dxa"/>
              <w:right w:w="15" w:type="dxa"/>
            </w:tcMar>
            <w:vAlign w:val="center"/>
          </w:tcPr>
          <w:p w14:paraId="2E9A297E">
            <w:pPr>
              <w:widowControl/>
              <w:jc w:val="center"/>
              <w:textAlignment w:val="center"/>
              <w:rPr>
                <w:rFonts w:ascii="楷体" w:hAnsi="楷体" w:eastAsia="楷体" w:cs="宋体"/>
                <w:kern w:val="0"/>
                <w:szCs w:val="21"/>
              </w:rPr>
            </w:pPr>
          </w:p>
        </w:tc>
        <w:tc>
          <w:tcPr>
            <w:tcW w:w="626" w:type="dxa"/>
            <w:tcMar>
              <w:top w:w="15" w:type="dxa"/>
              <w:left w:w="15" w:type="dxa"/>
              <w:bottom w:w="15" w:type="dxa"/>
              <w:right w:w="15" w:type="dxa"/>
            </w:tcMar>
            <w:vAlign w:val="center"/>
          </w:tcPr>
          <w:p w14:paraId="503F04FC">
            <w:pPr>
              <w:widowControl/>
              <w:jc w:val="center"/>
              <w:textAlignment w:val="center"/>
              <w:rPr>
                <w:rFonts w:ascii="楷体" w:hAnsi="楷体" w:eastAsia="楷体" w:cs="Calibri"/>
                <w:kern w:val="0"/>
                <w:szCs w:val="21"/>
              </w:rPr>
            </w:pPr>
            <w:r>
              <w:rPr>
                <w:rFonts w:hint="eastAsia" w:ascii="楷体" w:hAnsi="楷体" w:eastAsia="楷体" w:cs="Calibri"/>
                <w:kern w:val="0"/>
                <w:szCs w:val="21"/>
              </w:rPr>
              <w:t>390</w:t>
            </w:r>
          </w:p>
        </w:tc>
        <w:tc>
          <w:tcPr>
            <w:tcW w:w="610" w:type="dxa"/>
            <w:tcMar>
              <w:top w:w="15" w:type="dxa"/>
              <w:left w:w="15" w:type="dxa"/>
              <w:bottom w:w="15" w:type="dxa"/>
              <w:right w:w="15" w:type="dxa"/>
            </w:tcMar>
            <w:vAlign w:val="center"/>
          </w:tcPr>
          <w:p w14:paraId="38329A83">
            <w:pPr>
              <w:jc w:val="center"/>
              <w:rPr>
                <w:rFonts w:ascii="楷体" w:hAnsi="楷体" w:eastAsia="楷体"/>
              </w:rPr>
            </w:pPr>
            <w:r>
              <w:rPr>
                <w:rFonts w:hint="eastAsia" w:ascii="楷体" w:hAnsi="楷体" w:eastAsia="楷体"/>
              </w:rPr>
              <w:t>20</w:t>
            </w:r>
          </w:p>
        </w:tc>
        <w:tc>
          <w:tcPr>
            <w:tcW w:w="349" w:type="dxa"/>
            <w:tcMar>
              <w:top w:w="15" w:type="dxa"/>
              <w:left w:w="15" w:type="dxa"/>
              <w:bottom w:w="15" w:type="dxa"/>
              <w:right w:w="15" w:type="dxa"/>
            </w:tcMar>
            <w:vAlign w:val="center"/>
          </w:tcPr>
          <w:p w14:paraId="30B318EC">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48D78905">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158D1E23">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3F833FDE">
            <w:pPr>
              <w:jc w:val="center"/>
              <w:rPr>
                <w:rFonts w:ascii="楷体" w:hAnsi="楷体" w:eastAsia="楷体" w:cs="Calibri"/>
                <w:szCs w:val="21"/>
              </w:rPr>
            </w:pPr>
          </w:p>
        </w:tc>
        <w:tc>
          <w:tcPr>
            <w:tcW w:w="349" w:type="dxa"/>
            <w:tcMar>
              <w:top w:w="15" w:type="dxa"/>
              <w:left w:w="15" w:type="dxa"/>
              <w:bottom w:w="15" w:type="dxa"/>
              <w:right w:w="15" w:type="dxa"/>
            </w:tcMar>
            <w:vAlign w:val="center"/>
          </w:tcPr>
          <w:p w14:paraId="75C6A581">
            <w:pPr>
              <w:widowControl/>
              <w:jc w:val="center"/>
              <w:textAlignment w:val="center"/>
              <w:rPr>
                <w:rFonts w:ascii="楷体" w:hAnsi="楷体" w:eastAsia="楷体" w:cs="Calibri"/>
                <w:szCs w:val="21"/>
              </w:rPr>
            </w:pPr>
          </w:p>
        </w:tc>
        <w:tc>
          <w:tcPr>
            <w:tcW w:w="349" w:type="dxa"/>
            <w:tcMar>
              <w:top w:w="15" w:type="dxa"/>
              <w:left w:w="15" w:type="dxa"/>
              <w:bottom w:w="15" w:type="dxa"/>
              <w:right w:w="15" w:type="dxa"/>
            </w:tcMar>
            <w:vAlign w:val="center"/>
          </w:tcPr>
          <w:p w14:paraId="0310B77E">
            <w:pPr>
              <w:widowControl/>
              <w:jc w:val="center"/>
              <w:textAlignment w:val="center"/>
              <w:rPr>
                <w:rFonts w:ascii="楷体" w:hAnsi="楷体" w:eastAsia="楷体" w:cs="Calibri"/>
                <w:kern w:val="0"/>
                <w:szCs w:val="21"/>
              </w:rPr>
            </w:pPr>
            <w:r>
              <w:rPr>
                <w:rFonts w:hint="eastAsia" w:ascii="楷体" w:hAnsi="楷体" w:eastAsia="楷体" w:cs="Calibri"/>
                <w:kern w:val="0"/>
                <w:szCs w:val="21"/>
              </w:rPr>
              <w:t>30</w:t>
            </w:r>
          </w:p>
        </w:tc>
        <w:tc>
          <w:tcPr>
            <w:tcW w:w="605" w:type="dxa"/>
            <w:tcMar>
              <w:top w:w="15" w:type="dxa"/>
              <w:left w:w="15" w:type="dxa"/>
              <w:bottom w:w="15" w:type="dxa"/>
              <w:right w:w="15" w:type="dxa"/>
            </w:tcMar>
            <w:vAlign w:val="center"/>
          </w:tcPr>
          <w:p w14:paraId="688B3B5C">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1C4C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tcMar>
              <w:top w:w="15" w:type="dxa"/>
              <w:left w:w="15" w:type="dxa"/>
              <w:bottom w:w="15" w:type="dxa"/>
              <w:right w:w="15" w:type="dxa"/>
            </w:tcMar>
            <w:vAlign w:val="center"/>
          </w:tcPr>
          <w:p w14:paraId="140364C2">
            <w:pPr>
              <w:widowControl/>
              <w:jc w:val="center"/>
              <w:textAlignment w:val="center"/>
              <w:rPr>
                <w:rFonts w:ascii="楷体" w:hAnsi="楷体" w:eastAsia="楷体" w:cs="宋体"/>
                <w:b/>
                <w:szCs w:val="21"/>
              </w:rPr>
            </w:pPr>
            <w:r>
              <w:rPr>
                <w:rFonts w:hint="eastAsia" w:ascii="楷体" w:hAnsi="楷体" w:eastAsia="楷体" w:cs="宋体"/>
                <w:b/>
                <w:kern w:val="0"/>
                <w:szCs w:val="21"/>
              </w:rPr>
              <w:t>小计</w:t>
            </w:r>
          </w:p>
        </w:tc>
        <w:tc>
          <w:tcPr>
            <w:tcW w:w="592" w:type="dxa"/>
            <w:tcMar>
              <w:top w:w="15" w:type="dxa"/>
              <w:left w:w="15" w:type="dxa"/>
              <w:bottom w:w="15" w:type="dxa"/>
              <w:right w:w="15" w:type="dxa"/>
            </w:tcMar>
            <w:vAlign w:val="center"/>
          </w:tcPr>
          <w:p w14:paraId="374B1E6C">
            <w:pPr>
              <w:jc w:val="center"/>
              <w:rPr>
                <w:rFonts w:ascii="楷体" w:hAnsi="楷体" w:eastAsia="楷体" w:cs="宋体"/>
                <w:b/>
                <w:szCs w:val="21"/>
              </w:rPr>
            </w:pPr>
          </w:p>
        </w:tc>
        <w:tc>
          <w:tcPr>
            <w:tcW w:w="2664" w:type="dxa"/>
            <w:tcMar>
              <w:top w:w="15" w:type="dxa"/>
              <w:left w:w="15" w:type="dxa"/>
              <w:bottom w:w="15" w:type="dxa"/>
              <w:right w:w="15" w:type="dxa"/>
            </w:tcMar>
            <w:vAlign w:val="center"/>
          </w:tcPr>
          <w:p w14:paraId="61FEC560">
            <w:pPr>
              <w:jc w:val="center"/>
              <w:rPr>
                <w:rFonts w:ascii="楷体" w:hAnsi="楷体" w:eastAsia="楷体"/>
                <w:szCs w:val="21"/>
              </w:rPr>
            </w:pPr>
          </w:p>
        </w:tc>
        <w:tc>
          <w:tcPr>
            <w:tcW w:w="741" w:type="dxa"/>
            <w:tcMar>
              <w:top w:w="15" w:type="dxa"/>
              <w:left w:w="15" w:type="dxa"/>
              <w:bottom w:w="15" w:type="dxa"/>
              <w:right w:w="15" w:type="dxa"/>
            </w:tcMar>
            <w:vAlign w:val="center"/>
          </w:tcPr>
          <w:p w14:paraId="1FD4B4F6">
            <w:pPr>
              <w:widowControl/>
              <w:jc w:val="center"/>
              <w:textAlignment w:val="center"/>
              <w:rPr>
                <w:rFonts w:ascii="楷体" w:hAnsi="楷体" w:eastAsia="楷体"/>
                <w:szCs w:val="21"/>
              </w:rPr>
            </w:pPr>
            <w:r>
              <w:rPr>
                <w:rFonts w:hint="eastAsia" w:ascii="楷体" w:hAnsi="楷体" w:eastAsia="楷体"/>
                <w:szCs w:val="21"/>
              </w:rPr>
              <w:t>3770</w:t>
            </w:r>
          </w:p>
        </w:tc>
        <w:tc>
          <w:tcPr>
            <w:tcW w:w="592" w:type="dxa"/>
            <w:tcMar>
              <w:top w:w="15" w:type="dxa"/>
              <w:left w:w="15" w:type="dxa"/>
              <w:bottom w:w="15" w:type="dxa"/>
              <w:right w:w="15" w:type="dxa"/>
            </w:tcMar>
            <w:vAlign w:val="center"/>
          </w:tcPr>
          <w:p w14:paraId="7BE8DA1F">
            <w:pPr>
              <w:widowControl/>
              <w:jc w:val="center"/>
              <w:textAlignment w:val="center"/>
              <w:rPr>
                <w:rFonts w:ascii="楷体" w:hAnsi="楷体" w:eastAsia="楷体"/>
                <w:szCs w:val="21"/>
              </w:rPr>
            </w:pPr>
            <w:r>
              <w:rPr>
                <w:rFonts w:hint="eastAsia" w:ascii="楷体" w:hAnsi="楷体" w:eastAsia="楷体"/>
                <w:szCs w:val="21"/>
              </w:rPr>
              <w:t>2320</w:t>
            </w:r>
          </w:p>
        </w:tc>
        <w:tc>
          <w:tcPr>
            <w:tcW w:w="626" w:type="dxa"/>
            <w:tcMar>
              <w:top w:w="15" w:type="dxa"/>
              <w:left w:w="15" w:type="dxa"/>
              <w:bottom w:w="15" w:type="dxa"/>
              <w:right w:w="15" w:type="dxa"/>
            </w:tcMar>
            <w:vAlign w:val="center"/>
          </w:tcPr>
          <w:p w14:paraId="453D7C03">
            <w:pPr>
              <w:widowControl/>
              <w:jc w:val="center"/>
              <w:textAlignment w:val="center"/>
              <w:rPr>
                <w:rFonts w:ascii="楷体" w:hAnsi="楷体" w:eastAsia="楷体"/>
                <w:szCs w:val="21"/>
              </w:rPr>
            </w:pPr>
            <w:r>
              <w:rPr>
                <w:rFonts w:hint="eastAsia" w:ascii="楷体" w:hAnsi="楷体" w:eastAsia="楷体"/>
                <w:szCs w:val="21"/>
              </w:rPr>
              <w:t>1450</w:t>
            </w:r>
          </w:p>
        </w:tc>
        <w:tc>
          <w:tcPr>
            <w:tcW w:w="610" w:type="dxa"/>
            <w:tcMar>
              <w:top w:w="15" w:type="dxa"/>
              <w:left w:w="15" w:type="dxa"/>
              <w:bottom w:w="15" w:type="dxa"/>
              <w:right w:w="15" w:type="dxa"/>
            </w:tcMar>
            <w:vAlign w:val="center"/>
          </w:tcPr>
          <w:p w14:paraId="6771ED8A">
            <w:pPr>
              <w:widowControl/>
              <w:jc w:val="center"/>
              <w:textAlignment w:val="center"/>
              <w:rPr>
                <w:rFonts w:ascii="楷体" w:hAnsi="楷体" w:eastAsia="楷体"/>
                <w:szCs w:val="21"/>
              </w:rPr>
            </w:pPr>
            <w:r>
              <w:rPr>
                <w:rFonts w:hint="eastAsia" w:ascii="楷体" w:hAnsi="楷体" w:eastAsia="楷体"/>
                <w:szCs w:val="21"/>
              </w:rPr>
              <w:t>189</w:t>
            </w:r>
          </w:p>
        </w:tc>
        <w:tc>
          <w:tcPr>
            <w:tcW w:w="349" w:type="dxa"/>
            <w:tcMar>
              <w:top w:w="15" w:type="dxa"/>
              <w:left w:w="15" w:type="dxa"/>
              <w:bottom w:w="15" w:type="dxa"/>
              <w:right w:w="15" w:type="dxa"/>
            </w:tcMar>
            <w:vAlign w:val="center"/>
          </w:tcPr>
          <w:p w14:paraId="09223BFC">
            <w:pPr>
              <w:widowControl/>
              <w:jc w:val="center"/>
              <w:textAlignment w:val="center"/>
              <w:rPr>
                <w:rFonts w:ascii="楷体" w:hAnsi="楷体" w:eastAsia="楷体"/>
                <w:szCs w:val="21"/>
              </w:rPr>
            </w:pPr>
            <w:r>
              <w:rPr>
                <w:rFonts w:hint="eastAsia" w:ascii="楷体" w:hAnsi="楷体" w:eastAsia="楷体"/>
                <w:szCs w:val="21"/>
              </w:rPr>
              <w:t>33</w:t>
            </w:r>
          </w:p>
        </w:tc>
        <w:tc>
          <w:tcPr>
            <w:tcW w:w="349" w:type="dxa"/>
            <w:tcMar>
              <w:top w:w="15" w:type="dxa"/>
              <w:left w:w="15" w:type="dxa"/>
              <w:bottom w:w="15" w:type="dxa"/>
              <w:right w:w="15" w:type="dxa"/>
            </w:tcMar>
            <w:vAlign w:val="center"/>
          </w:tcPr>
          <w:p w14:paraId="4CB3EDF1">
            <w:pPr>
              <w:widowControl/>
              <w:jc w:val="center"/>
              <w:textAlignment w:val="center"/>
              <w:rPr>
                <w:rFonts w:ascii="楷体" w:hAnsi="楷体" w:eastAsia="楷体"/>
                <w:szCs w:val="21"/>
              </w:rPr>
            </w:pPr>
            <w:r>
              <w:rPr>
                <w:rFonts w:hint="eastAsia" w:ascii="楷体" w:hAnsi="楷体" w:eastAsia="楷体"/>
                <w:szCs w:val="21"/>
              </w:rPr>
              <w:t>34</w:t>
            </w:r>
          </w:p>
        </w:tc>
        <w:tc>
          <w:tcPr>
            <w:tcW w:w="349" w:type="dxa"/>
            <w:tcMar>
              <w:top w:w="15" w:type="dxa"/>
              <w:left w:w="15" w:type="dxa"/>
              <w:bottom w:w="15" w:type="dxa"/>
              <w:right w:w="15" w:type="dxa"/>
            </w:tcMar>
            <w:vAlign w:val="center"/>
          </w:tcPr>
          <w:p w14:paraId="1B4D9A5E">
            <w:pPr>
              <w:widowControl/>
              <w:jc w:val="center"/>
              <w:textAlignment w:val="center"/>
              <w:rPr>
                <w:rFonts w:ascii="楷体" w:hAnsi="楷体" w:eastAsia="楷体"/>
                <w:szCs w:val="21"/>
              </w:rPr>
            </w:pPr>
            <w:r>
              <w:rPr>
                <w:rFonts w:hint="eastAsia" w:ascii="楷体" w:hAnsi="楷体" w:eastAsia="楷体"/>
                <w:szCs w:val="21"/>
              </w:rPr>
              <w:t>34</w:t>
            </w:r>
          </w:p>
        </w:tc>
        <w:tc>
          <w:tcPr>
            <w:tcW w:w="349" w:type="dxa"/>
            <w:tcMar>
              <w:top w:w="15" w:type="dxa"/>
              <w:left w:w="15" w:type="dxa"/>
              <w:bottom w:w="15" w:type="dxa"/>
              <w:right w:w="15" w:type="dxa"/>
            </w:tcMar>
            <w:vAlign w:val="center"/>
          </w:tcPr>
          <w:p w14:paraId="7C7C78EE">
            <w:pPr>
              <w:widowControl/>
              <w:jc w:val="center"/>
              <w:textAlignment w:val="center"/>
              <w:rPr>
                <w:rFonts w:ascii="楷体" w:hAnsi="楷体" w:eastAsia="楷体"/>
                <w:szCs w:val="21"/>
              </w:rPr>
            </w:pPr>
            <w:r>
              <w:rPr>
                <w:rFonts w:hint="eastAsia" w:ascii="楷体" w:hAnsi="楷体" w:eastAsia="楷体"/>
                <w:szCs w:val="21"/>
              </w:rPr>
              <w:t>34</w:t>
            </w:r>
          </w:p>
        </w:tc>
        <w:tc>
          <w:tcPr>
            <w:tcW w:w="349" w:type="dxa"/>
            <w:tcMar>
              <w:top w:w="15" w:type="dxa"/>
              <w:left w:w="15" w:type="dxa"/>
              <w:bottom w:w="15" w:type="dxa"/>
              <w:right w:w="15" w:type="dxa"/>
            </w:tcMar>
            <w:vAlign w:val="center"/>
          </w:tcPr>
          <w:p w14:paraId="270C6AFE">
            <w:pPr>
              <w:widowControl/>
              <w:jc w:val="center"/>
              <w:textAlignment w:val="center"/>
              <w:rPr>
                <w:rFonts w:ascii="楷体" w:hAnsi="楷体" w:eastAsia="楷体"/>
                <w:szCs w:val="21"/>
              </w:rPr>
            </w:pPr>
            <w:r>
              <w:rPr>
                <w:rFonts w:hint="eastAsia" w:ascii="楷体" w:hAnsi="楷体" w:eastAsia="楷体"/>
                <w:szCs w:val="21"/>
              </w:rPr>
              <w:t>34</w:t>
            </w:r>
          </w:p>
        </w:tc>
        <w:tc>
          <w:tcPr>
            <w:tcW w:w="349" w:type="dxa"/>
            <w:tcMar>
              <w:top w:w="15" w:type="dxa"/>
              <w:left w:w="15" w:type="dxa"/>
              <w:bottom w:w="15" w:type="dxa"/>
              <w:right w:w="15" w:type="dxa"/>
            </w:tcMar>
            <w:vAlign w:val="center"/>
          </w:tcPr>
          <w:p w14:paraId="2F58E018">
            <w:pPr>
              <w:widowControl/>
              <w:jc w:val="center"/>
              <w:textAlignment w:val="center"/>
              <w:rPr>
                <w:rFonts w:ascii="楷体" w:hAnsi="楷体" w:eastAsia="楷体"/>
                <w:szCs w:val="21"/>
              </w:rPr>
            </w:pPr>
            <w:r>
              <w:rPr>
                <w:rFonts w:hint="eastAsia" w:ascii="楷体" w:hAnsi="楷体" w:eastAsia="楷体"/>
                <w:szCs w:val="21"/>
              </w:rPr>
              <w:t>30</w:t>
            </w:r>
          </w:p>
        </w:tc>
        <w:tc>
          <w:tcPr>
            <w:tcW w:w="605" w:type="dxa"/>
            <w:tcMar>
              <w:top w:w="15" w:type="dxa"/>
              <w:left w:w="15" w:type="dxa"/>
              <w:bottom w:w="15" w:type="dxa"/>
              <w:right w:w="15" w:type="dxa"/>
            </w:tcMar>
            <w:vAlign w:val="center"/>
          </w:tcPr>
          <w:p w14:paraId="2863CE2C">
            <w:pPr>
              <w:jc w:val="center"/>
              <w:rPr>
                <w:rFonts w:ascii="楷体" w:hAnsi="楷体" w:eastAsia="楷体"/>
                <w:szCs w:val="21"/>
              </w:rPr>
            </w:pPr>
          </w:p>
        </w:tc>
      </w:tr>
    </w:tbl>
    <w:p w14:paraId="21E7321C">
      <w:pPr>
        <w:overflowPunct w:val="0"/>
        <w:jc w:val="left"/>
        <w:rPr>
          <w:rFonts w:ascii="楷体" w:hAnsi="楷体" w:eastAsia="楷体"/>
          <w:sz w:val="32"/>
          <w:szCs w:val="28"/>
        </w:rPr>
      </w:pPr>
      <w:r>
        <w:rPr>
          <w:rFonts w:hint="eastAsia" w:ascii="楷体" w:hAnsi="楷体" w:eastAsia="楷体" w:cs="Calibri"/>
          <w:kern w:val="0"/>
          <w:sz w:val="20"/>
          <w:szCs w:val="18"/>
        </w:rPr>
        <w:t>注：学生取得该专业相关资格证书，按不同等级，经专业评定，可抵6-12学分。岗位实习按13周计。</w:t>
      </w:r>
    </w:p>
    <w:p w14:paraId="07431FEB">
      <w:pPr>
        <w:overflowPunct w:val="0"/>
        <w:ind w:firstLine="600" w:firstLineChars="200"/>
        <w:rPr>
          <w:rFonts w:ascii="楷体_GB2312" w:eastAsia="楷体_GB2312"/>
          <w:sz w:val="30"/>
          <w:szCs w:val="30"/>
        </w:rPr>
      </w:pPr>
    </w:p>
    <w:p w14:paraId="5248AF8D">
      <w:pPr>
        <w:overflowPunct w:val="0"/>
        <w:ind w:firstLine="600" w:firstLineChars="200"/>
        <w:rPr>
          <w:rFonts w:ascii="楷体_GB2312" w:eastAsia="楷体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B3EF">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lang w:val="zh-CN"/>
      </w:rPr>
      <w:fldChar w:fldCharType="end"/>
    </w:r>
  </w:p>
  <w:p w14:paraId="05A7E40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4D3D1"/>
    <w:multiLevelType w:val="singleLevel"/>
    <w:tmpl w:val="5D54D3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RlZmQwZmEwZWJlZjUxNjNjOWU4YTZiZjA0MmIwMDEifQ=="/>
  </w:docVars>
  <w:rsids>
    <w:rsidRoot w:val="007F363E"/>
    <w:rsid w:val="000728FC"/>
    <w:rsid w:val="00077E32"/>
    <w:rsid w:val="000F0920"/>
    <w:rsid w:val="00186FA4"/>
    <w:rsid w:val="001D1142"/>
    <w:rsid w:val="001D70A1"/>
    <w:rsid w:val="00201A0B"/>
    <w:rsid w:val="00273528"/>
    <w:rsid w:val="00285F8E"/>
    <w:rsid w:val="002943EB"/>
    <w:rsid w:val="002B191D"/>
    <w:rsid w:val="002B5EAC"/>
    <w:rsid w:val="002E778B"/>
    <w:rsid w:val="00305481"/>
    <w:rsid w:val="00321D83"/>
    <w:rsid w:val="0032351F"/>
    <w:rsid w:val="003353DC"/>
    <w:rsid w:val="00337A39"/>
    <w:rsid w:val="003429EB"/>
    <w:rsid w:val="00376EA1"/>
    <w:rsid w:val="003B6608"/>
    <w:rsid w:val="003D7D82"/>
    <w:rsid w:val="00426CD0"/>
    <w:rsid w:val="00510A67"/>
    <w:rsid w:val="00517D79"/>
    <w:rsid w:val="0052516F"/>
    <w:rsid w:val="00527242"/>
    <w:rsid w:val="00595BAA"/>
    <w:rsid w:val="005A2D4A"/>
    <w:rsid w:val="0063099E"/>
    <w:rsid w:val="00683894"/>
    <w:rsid w:val="00687731"/>
    <w:rsid w:val="00782194"/>
    <w:rsid w:val="007F363E"/>
    <w:rsid w:val="007F37F3"/>
    <w:rsid w:val="008C70DB"/>
    <w:rsid w:val="009450FE"/>
    <w:rsid w:val="009A09EC"/>
    <w:rsid w:val="009F220E"/>
    <w:rsid w:val="00A346E2"/>
    <w:rsid w:val="00AB69B2"/>
    <w:rsid w:val="00B00BAF"/>
    <w:rsid w:val="00B614E1"/>
    <w:rsid w:val="00B63BBA"/>
    <w:rsid w:val="00B709C7"/>
    <w:rsid w:val="00BE4D2E"/>
    <w:rsid w:val="00BE66B7"/>
    <w:rsid w:val="00C77A37"/>
    <w:rsid w:val="00CD3C2B"/>
    <w:rsid w:val="00CF2D34"/>
    <w:rsid w:val="00D20BB8"/>
    <w:rsid w:val="00D57CAA"/>
    <w:rsid w:val="00D87686"/>
    <w:rsid w:val="00E47C80"/>
    <w:rsid w:val="00EA2F36"/>
    <w:rsid w:val="00F51A3F"/>
    <w:rsid w:val="00F55BC4"/>
    <w:rsid w:val="00F80478"/>
    <w:rsid w:val="00FC62F8"/>
    <w:rsid w:val="00FE71D0"/>
    <w:rsid w:val="154F18C7"/>
    <w:rsid w:val="219558E7"/>
    <w:rsid w:val="24A60C5C"/>
    <w:rsid w:val="35CC51BF"/>
    <w:rsid w:val="3856286A"/>
    <w:rsid w:val="38B22A36"/>
    <w:rsid w:val="48826834"/>
    <w:rsid w:val="5116798C"/>
    <w:rsid w:val="55426B4C"/>
    <w:rsid w:val="63074C8A"/>
    <w:rsid w:val="7357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黑体"/>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0"/>
    <w:pPr>
      <w:spacing w:after="120"/>
    </w:p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3"/>
    <w:next w:val="1"/>
    <w:qFormat/>
    <w:uiPriority w:val="0"/>
    <w:pPr>
      <w:tabs>
        <w:tab w:val="left" w:pos="0"/>
      </w:tabs>
      <w:ind w:firstLine="420" w:firstLineChars="100"/>
    </w:pPr>
    <w:rPr>
      <w:rFonts w:ascii="Times New Roman" w:hAnsi="Times New Roman"/>
    </w:rPr>
  </w:style>
  <w:style w:type="character" w:styleId="10">
    <w:name w:val="Hyperlink"/>
    <w:basedOn w:val="9"/>
    <w:qFormat/>
    <w:uiPriority w:val="0"/>
    <w:rPr>
      <w:color w:val="0000FF"/>
      <w:u w:val="single"/>
    </w:rPr>
  </w:style>
  <w:style w:type="character" w:customStyle="1" w:styleId="11">
    <w:name w:val="font61"/>
    <w:basedOn w:val="9"/>
    <w:qFormat/>
    <w:uiPriority w:val="0"/>
    <w:rPr>
      <w:rFonts w:hint="default" w:ascii="Calibri" w:hAnsi="Calibri" w:cs="Calibri"/>
      <w:b/>
      <w:color w:val="000000"/>
      <w:sz w:val="18"/>
      <w:szCs w:val="18"/>
      <w:u w:val="none"/>
    </w:rPr>
  </w:style>
  <w:style w:type="character" w:customStyle="1" w:styleId="12">
    <w:name w:val="font51"/>
    <w:basedOn w:val="9"/>
    <w:qFormat/>
    <w:uiPriority w:val="0"/>
    <w:rPr>
      <w:rFonts w:hint="eastAsia" w:ascii="宋体" w:hAnsi="宋体" w:eastAsia="宋体" w:cs="宋体"/>
      <w:b/>
      <w:color w:val="000000"/>
      <w:sz w:val="18"/>
      <w:szCs w:val="18"/>
      <w:u w:val="none"/>
    </w:rPr>
  </w:style>
  <w:style w:type="character" w:customStyle="1" w:styleId="13">
    <w:name w:val="font41"/>
    <w:basedOn w:val="9"/>
    <w:qFormat/>
    <w:uiPriority w:val="0"/>
    <w:rPr>
      <w:rFonts w:hint="eastAsia" w:ascii="宋体" w:hAnsi="宋体" w:eastAsia="宋体" w:cs="宋体"/>
      <w:color w:val="000000"/>
      <w:sz w:val="18"/>
      <w:szCs w:val="18"/>
      <w:u w:val="none"/>
    </w:rPr>
  </w:style>
  <w:style w:type="character" w:customStyle="1" w:styleId="14">
    <w:name w:val="页脚 Char"/>
    <w:basedOn w:val="9"/>
    <w:link w:val="4"/>
    <w:qFormat/>
    <w:uiPriority w:val="99"/>
    <w:rPr>
      <w:rFonts w:ascii="宋体" w:hAnsi="宋体" w:cs="黑体"/>
      <w:kern w:val="2"/>
      <w:sz w:val="18"/>
      <w:szCs w:val="18"/>
    </w:rPr>
  </w:style>
  <w:style w:type="paragraph" w:customStyle="1" w:styleId="15">
    <w:name w:val="Table Paragraph"/>
    <w:basedOn w:val="1"/>
    <w:qFormat/>
    <w:uiPriority w:val="1"/>
    <w:pPr>
      <w:autoSpaceDE w:val="0"/>
      <w:autoSpaceDN w:val="0"/>
      <w:adjustRightInd w:val="0"/>
      <w:jc w:val="left"/>
    </w:pPr>
    <w:rPr>
      <w:rFonts w:hAnsi="Times New Roman" w:cs="宋体"/>
      <w:kern w:val="0"/>
      <w:sz w:val="24"/>
    </w:rPr>
  </w:style>
  <w:style w:type="character" w:customStyle="1" w:styleId="16">
    <w:name w:val="正文文本 Char"/>
    <w:basedOn w:val="9"/>
    <w:link w:val="3"/>
    <w:uiPriority w:val="0"/>
    <w:rPr>
      <w:rFonts w:ascii="宋体" w:hAnsi="宋体" w:cs="黑体"/>
      <w:kern w:val="2"/>
      <w:sz w:val="21"/>
      <w:szCs w:val="24"/>
    </w:rPr>
  </w:style>
  <w:style w:type="paragraph" w:styleId="17">
    <w:name w:val="List Paragraph"/>
    <w:basedOn w:val="1"/>
    <w:qFormat/>
    <w:uiPriority w:val="1"/>
    <w:pPr>
      <w:autoSpaceDE w:val="0"/>
      <w:autoSpaceDN w:val="0"/>
      <w:adjustRightInd w:val="0"/>
      <w:ind w:left="478" w:hanging="350"/>
      <w:jc w:val="left"/>
    </w:pPr>
    <w:rPr>
      <w:rFonts w:ascii="楷体" w:hAnsi="Times New Roman" w:eastAsia="楷体" w:cs="楷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商丘市职业教育中心</Company>
  <Pages>22</Pages>
  <Words>14164</Words>
  <Characters>14742</Characters>
  <Lines>113</Lines>
  <Paragraphs>31</Paragraphs>
  <TotalTime>69</TotalTime>
  <ScaleCrop>false</ScaleCrop>
  <LinksUpToDate>false</LinksUpToDate>
  <CharactersWithSpaces>14842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2019-08-14T12:37:00Z</dcterms:created>
  <dc:creator>123</dc:creator>
  <cp:lastModifiedBy>企业用户_332302639</cp:lastModifiedBy>
  <cp:lastPrinted>2019-08-26T02:56:00Z</cp:lastPrinted>
  <dcterms:modified xsi:type="dcterms:W3CDTF">2025-11-18T02:47:53Z</dcterms:modified>
  <dc:title>商丘市职业教育中心</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A96A2FB8979D45AE9645D4B0979AF325_13</vt:lpwstr>
  </property>
  <property fmtid="{D5CDD505-2E9C-101B-9397-08002B2CF9AE}" pid="4" name="KSOTemplateDocerSaveRecord">
    <vt:lpwstr>eyJoZGlkIjoiYzk2OTUxMTYyOWUxMTgwNmIyMWMyNjQ2NTYwN2QxZjMiLCJ1c2VySWQiOiIxNTg0MzMwMTcyIn0=</vt:lpwstr>
  </property>
</Properties>
</file>